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"*.scala",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"snowflake/src/main/scala/com/twitter/snowflake/id",</w:t>
      </w:r>
    </w:p>
    <w:p>
      <w:pPr>
        <w:jc w:val="both"/>
      </w:pPr>
      <w:r>
        <w:t xml:space="preserve">        "util/util-core:util-core-util",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