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Uniquely identifies a user. A user identifier</w:t>
      </w:r>
    </w:p>
    <w:p>
      <w:pPr>
        <w:jc w:val="both"/>
      </w:pPr>
      <w:r>
        <w:t xml:space="preserve"> * for a logged in user should contain a user id</w:t>
      </w:r>
    </w:p>
    <w:p>
      <w:pPr>
        <w:jc w:val="both"/>
      </w:pPr>
      <w:r>
        <w:t xml:space="preserve"> * and a user identifier for a logged out user should</w:t>
      </w:r>
    </w:p>
    <w:p>
      <w:pPr>
        <w:jc w:val="both"/>
      </w:pPr>
      <w:r>
        <w:t xml:space="preserve"> * contain some guest id. A user may have multiple ids.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UserIdentifier {</w:t>
      </w:r>
    </w:p>
    <w:p>
      <w:pPr>
        <w:jc w:val="both"/>
      </w:pPr>
      <w:r>
        <w:t xml:space="preserve">  1: optional i64 userId(personalDataType='UserId')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See http://go/guest-id-cookie-tdd. As of Dec 2021,</w:t>
      </w:r>
    </w:p>
    <w:p>
      <w:pPr>
        <w:jc w:val="both"/>
      </w:pPr>
      <w:r>
        <w:t xml:space="preserve">   * guest id is intended only for essential use cases</w:t>
      </w:r>
    </w:p>
    <w:p>
      <w:pPr>
        <w:jc w:val="both"/>
      </w:pPr>
      <w:r>
        <w:t xml:space="preserve">   * (e.g. logged out preferences, security). Guest id</w:t>
      </w:r>
    </w:p>
    <w:p>
      <w:pPr>
        <w:jc w:val="both"/>
      </w:pPr>
      <w:r>
        <w:t xml:space="preserve">   * marketing is intended for recommendation use cases.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i64 guestIdMarketing(personalDataType='GuestId')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