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com.twitter.unified_user_actions.thriftjava</w:t>
      </w:r>
    </w:p>
    <w:p>
      <w:pPr>
        <w:jc w:val="both"/>
      </w:pPr>
      <w:r>
        <w:t>#@namespace scala com.twitter.unified_user_actions.thriftscala</w:t>
      </w:r>
    </w:p>
    <w:p>
      <w:pPr>
        <w:jc w:val="both"/>
      </w:pPr>
      <w:r>
        <w:t>#@namespace strato com.twitter.unified_user_actions</w:t>
      </w:r>
    </w:p>
    <w:p>
      <w:pPr>
        <w:jc w:val="both"/>
      </w:pPr>
      <w:r/>
    </w:p>
    <w:p>
      <w:pPr>
        <w:jc w:val="both"/>
      </w:pPr>
      <w:r>
        <w:t>/* Useful for testing UnifiedUserAction-like schema in tests */</w:t>
      </w:r>
    </w:p>
    <w:p>
      <w:pPr>
        <w:jc w:val="both"/>
      </w:pPr>
      <w:r>
        <w:t>struct UnifiedUserActionSpec {</w:t>
      </w:r>
    </w:p>
    <w:p>
      <w:pPr>
        <w:jc w:val="both"/>
      </w:pPr>
      <w:r>
        <w:t xml:space="preserve">   /* A user refers to either a logged out / logged in user */</w:t>
      </w:r>
    </w:p>
    <w:p>
      <w:pPr>
        <w:jc w:val="both"/>
      </w:pPr>
      <w:r>
        <w:t xml:space="preserve">   1: required i64 userId</w:t>
      </w:r>
    </w:p>
    <w:p>
      <w:pPr>
        <w:jc w:val="both"/>
      </w:pPr>
      <w:r>
        <w:t xml:space="preserve">   /* Arbitrary payload */</w:t>
      </w:r>
    </w:p>
    <w:p>
      <w:pPr>
        <w:jc w:val="both"/>
      </w:pPr>
      <w:r>
        <w:t xml:space="preserve">   2: optional string payload</w:t>
      </w:r>
    </w:p>
    <w:p>
      <w:pPr>
        <w:jc w:val="both"/>
      </w:pPr>
      <w:r>
        <w:t>}(hasPersonalData='false')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