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"src/thrift/com/twitter/convosvc:convosvc-scala",</w:t>
      </w:r>
    </w:p>
    <w:p>
      <w:pPr>
        <w:jc w:val="both"/>
      </w:pPr>
      <w:r>
        <w:t xml:space="preserve">        "src/thrift/com/twitter/convosvc/internal:internal-scala",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"visibility/common/src/main/scala/com/twitter/visibility/common/dm_sources",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"visibility/lib/src/main/thrift/com/twitter/visibility/safety_label_store:safety-label-store-scala",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