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private[visibility] object VisibilityExperiments {</w:t>
      </w:r>
    </w:p>
    <w:p>
      <w:pPr>
        <w:jc w:val="both"/>
      </w:pPr>
      <w:r/>
    </w:p>
    <w:p>
      <w:pPr>
        <w:jc w:val="both"/>
      </w:pPr>
      <w:r>
        <w:t xml:space="preserve">  case object TestExperiment extends VisibilityExperiment("vf_test_ddg_7727")</w:t>
      </w:r>
    </w:p>
    <w:p>
      <w:pPr>
        <w:jc w:val="both"/>
      </w:pPr>
      <w:r/>
    </w:p>
    <w:p>
      <w:pPr>
        <w:jc w:val="both"/>
      </w:pPr>
      <w:r>
        <w:t xml:space="preserve">  object CommonBucketId extends Enumeration {</w:t>
      </w:r>
    </w:p>
    <w:p>
      <w:pPr>
        <w:jc w:val="both"/>
      </w:pPr>
      <w:r>
        <w:t xml:space="preserve">    type CommonBucketId = Value</w:t>
      </w:r>
    </w:p>
    <w:p>
      <w:pPr>
        <w:jc w:val="both"/>
      </w:pPr>
      <w:r>
        <w:t xml:space="preserve">    val Control = Value("control")</w:t>
      </w:r>
    </w:p>
    <w:p>
      <w:pPr>
        <w:jc w:val="both"/>
      </w:pPr>
      <w:r>
        <w:t xml:space="preserve">    val Treatment = Value("treatment")</w:t>
      </w:r>
    </w:p>
    <w:p>
      <w:pPr>
        <w:jc w:val="both"/>
      </w:pPr>
      <w:r>
        <w:t xml:space="preserve">    val None = Value("none")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NotGraduatedUserLabelRuleExperiment</w:t>
      </w:r>
    </w:p>
    <w:p>
      <w:pPr>
        <w:jc w:val="both"/>
      </w:pPr>
      <w:r>
        <w:t xml:space="preserve">      extends VisibilityExperiment("not_graduated_user_holdback_16332")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