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com.twitter.visibility.engine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com.twitter.visibility.builder.VisibilityResultBuilder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com.twitter.visibility.rules.Rule</w:t>
      </w:r>
    </w:p>
    <w:p>
      <w:pPr>
        <w:jc w:val="both"/>
      </w:pPr>
      <w:r/>
    </w:p>
    <w:p>
      <w:pPr>
        <w:jc w:val="both"/>
      </w:pPr>
      <w:r>
        <w:t>trait DeciderableVisibilityRuleEngine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visibilityResultBuilder: VisibilityResultBuilder,</w:t>
      </w:r>
    </w:p>
    <w:p>
      <w:pPr>
        <w:jc w:val="both"/>
      </w:pPr>
      <w:r>
        <w:t xml:space="preserve">    enableShortCircuiting: Gate[Unit] = Gate.True,</w:t>
      </w:r>
    </w:p>
    <w:p>
      <w:pPr>
        <w:jc w:val="both"/>
      </w:pPr>
      <w:r>
        <w:t xml:space="preserve">    preprocessedRules: Option[Seq[Rule]] = None</w:t>
      </w:r>
    </w:p>
    <w:p>
      <w:pPr>
        <w:jc w:val="both"/>
      </w:pPr>
      <w:r>
        <w:t xml:space="preserve">  ):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thriftSafetyLevel: ThriftSafetyLevel,</w:t>
      </w:r>
    </w:p>
    <w:p>
      <w:pPr>
        <w:jc w:val="both"/>
      </w:pPr>
      <w:r>
        <w:t xml:space="preserve">    visibilityResultBuilder: VisibilityResultBuilder</w:t>
      </w:r>
    </w:p>
    <w:p>
      <w:pPr>
        <w:jc w:val="both"/>
      </w:pPr>
      <w:r>
        <w:t xml:space="preserve">  ): Stitch[VisibilityResult]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