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com.twitter.visibility.interfaces.blender</w:t>
      </w:r>
    </w:p>
    <w:p>
      <w:pPr>
        <w:jc w:val="both"/>
      </w:pPr>
      <w:r/>
    </w:p>
    <w:p>
      <w:pPr>
        <w:jc w:val="both"/>
      </w:pPr>
      <w:r>
        <w:t>import com.twitter.visibility.builder.VisibilityResult</w:t>
      </w:r>
    </w:p>
    <w:p>
      <w:pPr>
        <w:jc w:val="both"/>
      </w:pPr>
      <w:r/>
    </w:p>
    <w:p>
      <w:pPr>
        <w:jc w:val="both"/>
      </w:pPr>
      <w:r>
        <w:t>case class CombinedVisibilityResult(</w:t>
      </w:r>
    </w:p>
    <w:p>
      <w:pPr>
        <w:jc w:val="both"/>
      </w:pPr>
      <w:r>
        <w:t xml:space="preserve">  tweetVisibilityResult: VisibilityResult,</w:t>
      </w:r>
    </w:p>
    <w:p>
      <w:pPr>
        <w:jc w:val="both"/>
      </w:pPr>
      <w:r>
        <w:t xml:space="preserve">  quotedTweetVisibilityResult: Option[VisibilityResult])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