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"src/scala/com/twitter/search/blender/services/strato",</w:t>
      </w:r>
    </w:p>
    <w:p>
      <w:pPr>
        <w:jc w:val="both"/>
      </w:pPr>
      <w:r>
        <w:t xml:space="preserve">        "src/thrift/com/twitter/spam/rtf:safety-label-scala",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"strato/src/main/scala/com/twitter/strato/data",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