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"3rdparty/jvm/com/ibm/icu:icu4j",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"servo/repo",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"src/thrift/com/twitter/gizmoduck:thrift-scala",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    "src/thrift/com/twitter/tweetypie:service-scala",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"translation/src/main/scala",</w:t>
      </w:r>
    </w:p>
    <w:p>
      <w:pPr>
        <w:jc w:val="both"/>
      </w:pPr>
      <w:r>
        <w:t xml:space="preserve">        "twitter-config/yaml",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"urt/richtext/src/main/scala/com/twitter/urt/richtext",</w:t>
      </w:r>
    </w:p>
    <w:p>
      <w:pPr>
        <w:jc w:val="both"/>
      </w:pPr>
      <w:r>
        <w:t xml:space="preserve">        "visibility/common/src/main/scala/com/twitter/visibility/common",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"visibility/common/src/main/scala/com/twitter/visibility/common/filtered_reason",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"visibility/lib/src/main/resources/config",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    "visibility/lib/src/main/scala/com/twitter/visibility/builder/tweets",</w:t>
      </w:r>
    </w:p>
    <w:p>
      <w:pPr>
        <w:jc w:val="both"/>
      </w:pPr>
      <w:r>
        <w:t xml:space="preserve">        "visibility/lib/src/main/scala/com/twitter/visibility/builder/users",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"visibility/lib/src/main/scala/com/twitter/visibility/interfaces/common/tweets",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    "visibility/results/src/main/scala/com/twitter/visibility/results/richtext",</w:t>
      </w:r>
    </w:p>
    <w:p>
      <w:pPr>
        <w:jc w:val="both"/>
      </w:pPr>
      <w:r>
        <w:t xml:space="preserve">        "visibility/results/src/main/scala/com/twitter/visibility/results/translation",</w:t>
      </w:r>
    </w:p>
    <w:p>
      <w:pPr>
        <w:jc w:val="both"/>
      </w:pPr>
      <w:r>
        <w:t xml:space="preserve">        "visibility/results/src/main/scala/com/twitter/visibility/results/urt",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"visibility/lib/src/main/scala/com/twitter/visibility",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