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com.twitter.visibility.interfaces.conversations</w:t>
      </w:r>
    </w:p>
    <w:p>
      <w:pPr>
        <w:jc w:val="both"/>
      </w:pPr>
      <w:r/>
    </w:p>
    <w:p>
      <w:pPr>
        <w:jc w:val="both"/>
      </w:pPr>
      <w:r>
        <w:t>import com.twitter.visibility.builder.VisibilityResult</w:t>
      </w:r>
    </w:p>
    <w:p>
      <w:pPr>
        <w:jc w:val="both"/>
      </w:pPr>
      <w:r/>
    </w:p>
    <w:p>
      <w:pPr>
        <w:jc w:val="both"/>
      </w:pPr>
      <w:r>
        <w:t>case class TimelineConversationsVisibilityResponse(</w:t>
      </w:r>
    </w:p>
    <w:p>
      <w:pPr>
        <w:jc w:val="both"/>
      </w:pPr>
      <w:r>
        <w:t xml:space="preserve">  visibilityResults: Map[Long, VisibilityResult],</w:t>
      </w:r>
    </w:p>
    <w:p>
      <w:pPr>
        <w:jc w:val="both"/>
      </w:pPr>
      <w:r>
        <w:t xml:space="preserve">  failedTweetIds: Seq[Long])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