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"visibility/lib/src/main/thrift/com/twitter/visibility/context:vf-context-scala",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