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object TweetDeleteReason extends Enumeration {</w:t>
      </w:r>
    </w:p>
    <w:p>
      <w:pPr>
        <w:jc w:val="both"/>
      </w:pPr>
      <w:r>
        <w:t xml:space="preserve">  type TweetDeleteReason = Value</w:t>
      </w:r>
    </w:p>
    <w:p>
      <w:pPr>
        <w:jc w:val="both"/>
      </w:pPr>
      <w:r>
        <w:t xml:space="preserve">  val Deleted, BounceDeleted = Value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