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"3rdparty/jvm/com/squareup/okhttp:okhttp3",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"scribelib/marshallers/src/main/scala/com/twitter/scribelib/marshallers",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"src/scala/com/twitter/takedown/util",</w:t>
      </w:r>
    </w:p>
    <w:p>
      <w:pPr>
        <w:jc w:val="both"/>
      </w:pPr>
      <w:r>
        <w:t xml:space="preserve">        "src/thrift/com/twitter/content-health/sensitivemediasettings:sensitivemediasettings-scala",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"visibility/common/src/main/scala/com/twitter/visibility/common/actions",</w:t>
      </w:r>
    </w:p>
    <w:p>
      <w:pPr>
        <w:jc w:val="both"/>
      </w:pPr>
      <w:r>
        <w:t xml:space="preserve">        "visibility/common/src/main/scala/com/twitter/visibility/common/actions/converter/scala",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"visibility/lib/src/main/scala/com/twitter/visibility/configapi",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"visibility/lib/src/main/scala/com/twitter/visibility/configapi/params",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    "visibility/lib/src/main/scala/com/twitter/visibility/rules",</w:t>
      </w:r>
    </w:p>
    <w:p>
      <w:pPr>
        <w:jc w:val="both"/>
      </w:pPr>
      <w:r>
        <w:t xml:space="preserve">        "visibility/lib/src/main/scala/com/twitter/visibility/rules/providers",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"visibility/lib/src/main/thrift/com/twitter/visibility/logging:vf-logging-scala",</w:t>
      </w:r>
    </w:p>
    <w:p>
      <w:pPr>
        <w:jc w:val="both"/>
      </w:pPr>
      <w:r>
        <w:t xml:space="preserve">        "visibility/lib/src/main/thrift/com/twitter/visibility/strato:vf-strato-scala",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