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DAEAB" w14:textId="20F6ED28" w:rsidR="00BD1E0F" w:rsidRDefault="00BD1E0F" w:rsidP="00BD1E0F">
      <w:pPr>
        <w:jc w:val="center"/>
        <w:rPr>
          <w:b/>
          <w:bCs/>
        </w:rPr>
      </w:pPr>
      <w:r w:rsidRPr="00BD1E0F">
        <w:rPr>
          <w:b/>
          <w:bCs/>
        </w:rPr>
        <w:t>Knowing Eye: A</w:t>
      </w:r>
      <w:r>
        <w:rPr>
          <w:b/>
          <w:bCs/>
        </w:rPr>
        <w:t xml:space="preserve"> </w:t>
      </w:r>
      <w:r w:rsidRPr="00BD1E0F">
        <w:rPr>
          <w:b/>
          <w:bCs/>
        </w:rPr>
        <w:t>Web-Based Examination Platform with Behavior Monitoring Using Facial and Postural Analysis</w:t>
      </w:r>
    </w:p>
    <w:p w14:paraId="43D9ED61" w14:textId="77777777" w:rsidR="00BD1E0F" w:rsidRPr="00BD1E0F" w:rsidRDefault="00BD1E0F" w:rsidP="00BD1E0F">
      <w:pPr>
        <w:jc w:val="center"/>
      </w:pPr>
    </w:p>
    <w:p w14:paraId="4B62A77E" w14:textId="3D403A42" w:rsidR="00BD1E0F" w:rsidRDefault="00BD1E0F" w:rsidP="00BD1E0F">
      <w:pPr>
        <w:jc w:val="center"/>
      </w:pPr>
      <w:r w:rsidRPr="00BD1E0F">
        <w:drawing>
          <wp:inline distT="0" distB="0" distL="0" distR="0" wp14:anchorId="1F22EF29" wp14:editId="2DCDAFAE">
            <wp:extent cx="1190625" cy="1190625"/>
            <wp:effectExtent l="0" t="0" r="0" b="9525"/>
            <wp:docPr id="1513565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90625" cy="1190625"/>
                    </a:xfrm>
                    <a:prstGeom prst="rect">
                      <a:avLst/>
                    </a:prstGeom>
                    <a:noFill/>
                    <a:ln>
                      <a:noFill/>
                    </a:ln>
                  </pic:spPr>
                </pic:pic>
              </a:graphicData>
            </a:graphic>
          </wp:inline>
        </w:drawing>
      </w:r>
    </w:p>
    <w:p w14:paraId="5E4CA419" w14:textId="77777777" w:rsidR="00BD1E0F" w:rsidRPr="00BD1E0F" w:rsidRDefault="00BD1E0F" w:rsidP="00BD1E0F">
      <w:pPr>
        <w:jc w:val="center"/>
      </w:pPr>
    </w:p>
    <w:p w14:paraId="22C070A8" w14:textId="02E0B331" w:rsidR="00BD1E0F" w:rsidRPr="00BD1E0F" w:rsidRDefault="00BD1E0F" w:rsidP="00BD1E0F">
      <w:pPr>
        <w:jc w:val="center"/>
      </w:pPr>
      <w:r w:rsidRPr="00BD1E0F">
        <w:rPr>
          <w:b/>
          <w:bCs/>
        </w:rPr>
        <w:t>LEGACY COLLEGE OF COMPOSTELA</w:t>
      </w:r>
    </w:p>
    <w:p w14:paraId="4BAE9560" w14:textId="01470C49" w:rsidR="00BD1E0F" w:rsidRPr="00BD1E0F" w:rsidRDefault="00BD1E0F" w:rsidP="00BD1E0F">
      <w:pPr>
        <w:jc w:val="center"/>
      </w:pPr>
      <w:r w:rsidRPr="00BD1E0F">
        <w:t xml:space="preserve">Dagohoy Street, </w:t>
      </w:r>
      <w:proofErr w:type="spellStart"/>
      <w:r w:rsidRPr="00BD1E0F">
        <w:t>Poblacion</w:t>
      </w:r>
      <w:proofErr w:type="spellEnd"/>
      <w:r w:rsidRPr="00BD1E0F">
        <w:t>, Compostela, Davao de Oro</w:t>
      </w:r>
    </w:p>
    <w:p w14:paraId="03A5747F" w14:textId="77777777" w:rsidR="00BD1E0F" w:rsidRPr="00BD1E0F" w:rsidRDefault="00BD1E0F" w:rsidP="00BD1E0F">
      <w:pPr>
        <w:jc w:val="center"/>
      </w:pPr>
      <w:r w:rsidRPr="00BD1E0F">
        <w:t>Institute of Information Technology</w:t>
      </w:r>
    </w:p>
    <w:p w14:paraId="7D72DFD5" w14:textId="77777777" w:rsidR="00BD1E0F" w:rsidRPr="00BD1E0F" w:rsidRDefault="00BD1E0F" w:rsidP="00BD1E0F">
      <w:pPr>
        <w:jc w:val="center"/>
      </w:pPr>
    </w:p>
    <w:p w14:paraId="3B01FB52" w14:textId="77777777" w:rsidR="00BD1E0F" w:rsidRPr="00BD1E0F" w:rsidRDefault="00BD1E0F" w:rsidP="00BD1E0F">
      <w:pPr>
        <w:jc w:val="center"/>
      </w:pPr>
      <w:r w:rsidRPr="00BD1E0F">
        <w:t>A Proposed Project Title Submitted by:</w:t>
      </w:r>
    </w:p>
    <w:p w14:paraId="561345E4" w14:textId="77777777" w:rsidR="00BD1E0F" w:rsidRPr="00BD1E0F" w:rsidRDefault="00BD1E0F" w:rsidP="00BD1E0F">
      <w:pPr>
        <w:jc w:val="center"/>
      </w:pPr>
    </w:p>
    <w:p w14:paraId="3C6D1225" w14:textId="77777777" w:rsidR="00BD1E0F" w:rsidRPr="00BD1E0F" w:rsidRDefault="00BD1E0F" w:rsidP="00BD1E0F">
      <w:pPr>
        <w:jc w:val="center"/>
      </w:pPr>
      <w:r w:rsidRPr="00BD1E0F">
        <w:t>Saturnino C. Ancog III</w:t>
      </w:r>
    </w:p>
    <w:p w14:paraId="3F5DF8DF" w14:textId="77777777" w:rsidR="00BD1E0F" w:rsidRPr="00BD1E0F" w:rsidRDefault="00BD1E0F" w:rsidP="00BD1E0F">
      <w:pPr>
        <w:jc w:val="center"/>
      </w:pPr>
      <w:r w:rsidRPr="00BD1E0F">
        <w:t>Khrisha Marie O. Cavan</w:t>
      </w:r>
    </w:p>
    <w:p w14:paraId="13215E47" w14:textId="77777777" w:rsidR="00BD1E0F" w:rsidRPr="00BD1E0F" w:rsidRDefault="00BD1E0F" w:rsidP="00BD1E0F">
      <w:pPr>
        <w:jc w:val="center"/>
      </w:pPr>
      <w:proofErr w:type="spellStart"/>
      <w:r w:rsidRPr="00BD1E0F">
        <w:t>Kervy</w:t>
      </w:r>
      <w:proofErr w:type="spellEnd"/>
      <w:r w:rsidRPr="00BD1E0F">
        <w:t xml:space="preserve"> N. Cadiente</w:t>
      </w:r>
    </w:p>
    <w:p w14:paraId="022A866A" w14:textId="77777777" w:rsidR="00BD1E0F" w:rsidRPr="00BD1E0F" w:rsidRDefault="00BD1E0F" w:rsidP="00BD1E0F">
      <w:pPr>
        <w:jc w:val="center"/>
      </w:pPr>
      <w:r w:rsidRPr="00BD1E0F">
        <w:t>Twixt Jasley J. Tamera</w:t>
      </w:r>
    </w:p>
    <w:p w14:paraId="347341F6" w14:textId="77777777" w:rsidR="00BD1E0F" w:rsidRPr="00BD1E0F" w:rsidRDefault="00BD1E0F" w:rsidP="00BD1E0F">
      <w:pPr>
        <w:jc w:val="center"/>
      </w:pPr>
    </w:p>
    <w:p w14:paraId="44B64FB7" w14:textId="77777777" w:rsidR="00BD1E0F" w:rsidRPr="00BD1E0F" w:rsidRDefault="00BD1E0F" w:rsidP="00BD1E0F">
      <w:pPr>
        <w:jc w:val="center"/>
      </w:pPr>
      <w:r w:rsidRPr="00BD1E0F">
        <w:t>March, 2026</w:t>
      </w:r>
    </w:p>
    <w:p w14:paraId="5F18515D" w14:textId="77777777" w:rsidR="00BD1E0F" w:rsidRDefault="00BD1E0F" w:rsidP="00BD1E0F">
      <w:pPr>
        <w:rPr>
          <w:b/>
          <w:bCs/>
        </w:rPr>
      </w:pPr>
    </w:p>
    <w:p w14:paraId="7BA44DCB" w14:textId="77777777" w:rsidR="00BD1E0F" w:rsidRDefault="00BD1E0F" w:rsidP="00BD1E0F">
      <w:pPr>
        <w:rPr>
          <w:b/>
          <w:bCs/>
        </w:rPr>
      </w:pPr>
    </w:p>
    <w:p w14:paraId="3F79129C" w14:textId="77777777" w:rsidR="00BD1E0F" w:rsidRDefault="00BD1E0F" w:rsidP="00BD1E0F">
      <w:pPr>
        <w:rPr>
          <w:b/>
          <w:bCs/>
        </w:rPr>
      </w:pPr>
    </w:p>
    <w:p w14:paraId="00133230" w14:textId="77777777" w:rsidR="00BD1E0F" w:rsidRDefault="00BD1E0F" w:rsidP="00BD1E0F">
      <w:pPr>
        <w:rPr>
          <w:b/>
          <w:bCs/>
        </w:rPr>
      </w:pPr>
    </w:p>
    <w:p w14:paraId="6B3E7B35" w14:textId="77777777" w:rsidR="00BD1E0F" w:rsidRDefault="00BD1E0F" w:rsidP="00BD1E0F">
      <w:pPr>
        <w:rPr>
          <w:b/>
          <w:bCs/>
        </w:rPr>
      </w:pPr>
    </w:p>
    <w:p w14:paraId="2785B871" w14:textId="77777777" w:rsidR="00BD1E0F" w:rsidRDefault="00BD1E0F" w:rsidP="00BD1E0F">
      <w:pPr>
        <w:rPr>
          <w:b/>
          <w:bCs/>
        </w:rPr>
      </w:pPr>
    </w:p>
    <w:p w14:paraId="679A929D" w14:textId="77777777" w:rsidR="00BD1E0F" w:rsidRDefault="00BD1E0F" w:rsidP="00BD1E0F">
      <w:pPr>
        <w:rPr>
          <w:b/>
          <w:bCs/>
        </w:rPr>
      </w:pPr>
    </w:p>
    <w:p w14:paraId="211CE5B1" w14:textId="50019414" w:rsidR="00BD1E0F" w:rsidRPr="00BD1E0F" w:rsidRDefault="00BD1E0F" w:rsidP="00BD1E0F">
      <w:r w:rsidRPr="00BD1E0F">
        <w:rPr>
          <w:b/>
          <w:bCs/>
        </w:rPr>
        <w:t>INTRODUCTION</w:t>
      </w:r>
    </w:p>
    <w:p w14:paraId="6CA47258" w14:textId="77777777" w:rsidR="00BD1E0F" w:rsidRPr="00BD1E0F" w:rsidRDefault="00BD1E0F" w:rsidP="00BD1E0F">
      <w:r w:rsidRPr="00BD1E0F">
        <w:rPr>
          <w:b/>
          <w:bCs/>
        </w:rPr>
        <w:t>Background of the Study</w:t>
      </w:r>
    </w:p>
    <w:p w14:paraId="7BC378E6" w14:textId="77777777" w:rsidR="00BD1E0F" w:rsidRPr="00BD1E0F" w:rsidRDefault="00BD1E0F" w:rsidP="00BD1E0F">
      <w:r w:rsidRPr="00BD1E0F">
        <w:rPr>
          <w:b/>
          <w:bCs/>
        </w:rPr>
        <w:tab/>
      </w:r>
      <w:r w:rsidRPr="00BD1E0F">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15021528" w14:textId="77777777" w:rsidR="00BD1E0F" w:rsidRPr="00BD1E0F" w:rsidRDefault="00BD1E0F" w:rsidP="00BD1E0F">
      <w:r w:rsidRPr="00BD1E0F">
        <w:t>Globally, web-based examination systems support automated test administration, centralized data management, and remote access. However, according to existing studies, one of the main limitations of online assessments is the difficulty of ensuring academic integrity when supervision is done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0BF24DEA" w14:textId="77777777" w:rsidR="00BD1E0F" w:rsidRPr="00BD1E0F" w:rsidRDefault="00BD1E0F" w:rsidP="00BD1E0F">
      <w:r w:rsidRPr="00BD1E0F">
        <w:t xml:space="preserve">Recent studies show the growing use of AI-based proctoring systems in online examinations. According to the study on </w:t>
      </w:r>
      <w:proofErr w:type="spellStart"/>
      <w:r w:rsidRPr="00BD1E0F">
        <w:t>iExam</w:t>
      </w:r>
      <w:proofErr w:type="spellEnd"/>
      <w:r w:rsidRPr="00BD1E0F">
        <w:t xml:space="preserve"> [1], face detection and recognition were used to monitor students, achieving 90.4% face detection accuracy and 98.4% face recognition accuracy while detecting abnormal behaviors such as face disappearance and identity changes. Similarly, according to the </w:t>
      </w:r>
      <w:proofErr w:type="spellStart"/>
      <w:r w:rsidRPr="00BD1E0F">
        <w:t>AutoOEP</w:t>
      </w:r>
      <w:proofErr w:type="spellEnd"/>
      <w:r w:rsidRPr="00BD1E0F">
        <w:t xml:space="preserve"> framework [2], multiple techniques such as gaze tracking, head pose estimation, and object detection were combined to compute cheating probability in real time. These studies show a shift from simple identity verification to continuous behavioral monitoring using multiple visual indicators.</w:t>
      </w:r>
    </w:p>
    <w:p w14:paraId="69A3CE31" w14:textId="77777777" w:rsidR="00BD1E0F" w:rsidRPr="00BD1E0F" w:rsidRDefault="00BD1E0F" w:rsidP="00BD1E0F">
      <w:r w:rsidRPr="00BD1E0F">
        <w:t>Other studies further support the use of automated proctoring. According to the Talent-Interview system [3], cheating detection can be performed directly on the client side using face recognition, object detection, and voice monitoring. In addition, according to AI-based proctoring research [4], systems can automatically flag suspicious behavior and record evidence for review by human proctors. Another study reported 94.2% facial verification accuracy and 89.7% head movement detection accuracy using computer vision techniques [5]. These findings suggest that AI can improve monitoring efficiency while assisting human supervision rather than replacing it.</w:t>
      </w:r>
    </w:p>
    <w:p w14:paraId="4C2A12E1" w14:textId="77777777" w:rsidR="00BD1E0F" w:rsidRPr="00BD1E0F" w:rsidRDefault="00BD1E0F" w:rsidP="00BD1E0F">
      <w:r w:rsidRPr="00BD1E0F">
        <w:t xml:space="preserve">Advancements in computer vision models have also improved real-time monitoring capabilities. According to research on YOLO-based systems [6], object detection models can identify facial </w:t>
      </w:r>
      <w:r w:rsidRPr="00BD1E0F">
        <w:lastRenderedPageBreak/>
        <w:t>orientation, mouth movement, and prohibited objects such as mobile phones during exams. Furthermore, according to multi-perspective monitoring studies [7], using multiple cameras and gaze recognition improves detection accuracy and provides better analysis of examinee behavior. These developments show that modern systems focus not only on presence detection but also on understanding behavioral patterns.</w:t>
      </w:r>
    </w:p>
    <w:p w14:paraId="05231CDB" w14:textId="77777777" w:rsidR="00BD1E0F" w:rsidRPr="00BD1E0F" w:rsidRDefault="00BD1E0F" w:rsidP="00BD1E0F">
      <w:r w:rsidRPr="00BD1E0F">
        <w:t>Despite these advancements, many institutions still use partially integrated systems. Based on environmental scanning, the Land Transportation Office (LTO) 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2F16AC3E" w14:textId="77777777" w:rsidR="00BD1E0F" w:rsidRPr="00BD1E0F" w:rsidRDefault="00BD1E0F" w:rsidP="00BD1E0F">
      <w:r w:rsidRPr="00BD1E0F">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13DA8039" w14:textId="77777777" w:rsidR="00BD1E0F" w:rsidRPr="00BD1E0F" w:rsidRDefault="00BD1E0F" w:rsidP="00BD1E0F">
      <w:r w:rsidRPr="00BD1E0F">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4075B8F0" w14:textId="77777777" w:rsidR="00BD1E0F" w:rsidRPr="00BD1E0F" w:rsidRDefault="00BD1E0F" w:rsidP="00BD1E0F">
      <w:r w:rsidRPr="00BD1E0F">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w:t>
      </w:r>
      <w:proofErr w:type="spellStart"/>
      <w:r w:rsidRPr="00BD1E0F">
        <w:t>FaceNet</w:t>
      </w:r>
      <w:proofErr w:type="spellEnd"/>
      <w:r w:rsidRPr="00BD1E0F">
        <w:t xml:space="preserve"> or </w:t>
      </w:r>
      <w:proofErr w:type="spellStart"/>
      <w:r w:rsidRPr="00BD1E0F">
        <w:t>ArcFace</w:t>
      </w:r>
      <w:proofErr w:type="spellEnd"/>
      <w:r w:rsidRPr="00BD1E0F">
        <w:t xml:space="preserve"> for facial verification. The system analyzes head movement, eye gaze, and posture in real time and generates behavioral reports to assist administrators in evaluating exam integrity.</w:t>
      </w:r>
    </w:p>
    <w:p w14:paraId="7F44ABCC" w14:textId="77777777" w:rsidR="00BD1E0F" w:rsidRPr="00BD1E0F" w:rsidRDefault="00BD1E0F" w:rsidP="00BD1E0F">
      <w:r w:rsidRPr="00BD1E0F">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087F9E6F" w14:textId="77777777" w:rsidR="00BD1E0F" w:rsidRPr="00BD1E0F" w:rsidRDefault="00BD1E0F" w:rsidP="00BD1E0F">
      <w:r w:rsidRPr="00BD1E0F">
        <w:t xml:space="preserve">For clarity, key terms are defined in this study. Online examination platforms refer to systems used to create and manage exams digitally. Computer vision refers to techniques that allow computers to interpret visual data from images or video. Behavioral monitoring refers to the </w:t>
      </w:r>
      <w:r w:rsidRPr="00BD1E0F">
        <w:lastRenderedPageBreak/>
        <w:t>analysis of examinee actions such as gaze, posture, and facial movement. Deep learning refers to neural network-based methods used for pattern recognition and classification.</w:t>
      </w:r>
    </w:p>
    <w:p w14:paraId="22EDBC67" w14:textId="77777777" w:rsidR="00BD1E0F" w:rsidRPr="00BD1E0F" w:rsidRDefault="00BD1E0F" w:rsidP="00BD1E0F">
      <w:r w:rsidRPr="00BD1E0F">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1561781D" w14:textId="77777777" w:rsidR="00BD1E0F" w:rsidRPr="00BD1E0F" w:rsidRDefault="00BD1E0F" w:rsidP="00BD1E0F"/>
    <w:p w14:paraId="5749A8F4" w14:textId="77777777" w:rsidR="00BD1E0F" w:rsidRPr="00BD1E0F" w:rsidRDefault="00BD1E0F" w:rsidP="00BD1E0F">
      <w:r w:rsidRPr="00BD1E0F">
        <w:rPr>
          <w:b/>
          <w:bCs/>
        </w:rPr>
        <w:t>Objectives of the Study</w:t>
      </w:r>
    </w:p>
    <w:p w14:paraId="3FE3903A" w14:textId="77777777" w:rsidR="00BD1E0F" w:rsidRPr="00BD1E0F" w:rsidRDefault="00BD1E0F" w:rsidP="00BD1E0F">
      <w:r w:rsidRPr="00BD1E0F">
        <w:t>This study aims to design and develop Knowing Eye, a full-stack web-based examination platform integrated with computer vision-based behavioral monitoring using facial and postural analysis to enhance examination integrity, monitoring efficiency, and assessment reliability.</w:t>
      </w:r>
    </w:p>
    <w:p w14:paraId="1820D704" w14:textId="77777777" w:rsidR="00BD1E0F" w:rsidRPr="00BD1E0F" w:rsidRDefault="00BD1E0F" w:rsidP="00BD1E0F">
      <w:r w:rsidRPr="00BD1E0F">
        <w:t>Specifically, this study seeks to:</w:t>
      </w:r>
    </w:p>
    <w:p w14:paraId="3EE5750B" w14:textId="77777777" w:rsidR="00BD1E0F" w:rsidRPr="00BD1E0F" w:rsidRDefault="00BD1E0F" w:rsidP="00BD1E0F">
      <w:r w:rsidRPr="00BD1E0F">
        <w:t>1. Design and develop a centralized web-based examination platform capable of managing exam creation, administration, and monitoring within a unified system.</w:t>
      </w:r>
    </w:p>
    <w:p w14:paraId="03C7F081" w14:textId="77777777" w:rsidR="00BD1E0F" w:rsidRPr="00BD1E0F" w:rsidRDefault="00BD1E0F" w:rsidP="00BD1E0F">
      <w:r w:rsidRPr="00BD1E0F">
        <w:t>2. Implement an examination management module that enables users to:</w:t>
      </w:r>
    </w:p>
    <w:p w14:paraId="28623F9C" w14:textId="77777777" w:rsidR="00BD1E0F" w:rsidRPr="00BD1E0F" w:rsidRDefault="00BD1E0F" w:rsidP="00BD1E0F">
      <w:r w:rsidRPr="00BD1E0F">
        <w:rPr>
          <w:i/>
          <w:iCs/>
        </w:rPr>
        <w:t>2.1 Create and configure examinations</w:t>
      </w:r>
    </w:p>
    <w:p w14:paraId="5C2F06BB" w14:textId="77777777" w:rsidR="00BD1E0F" w:rsidRPr="00BD1E0F" w:rsidRDefault="00BD1E0F" w:rsidP="00BD1E0F">
      <w:r w:rsidRPr="00BD1E0F">
        <w:rPr>
          <w:i/>
          <w:iCs/>
        </w:rPr>
        <w:t>2.2 Conduct session-guided online exams</w:t>
      </w:r>
    </w:p>
    <w:p w14:paraId="13222394" w14:textId="77777777" w:rsidR="00BD1E0F" w:rsidRPr="00BD1E0F" w:rsidRDefault="00BD1E0F" w:rsidP="00BD1E0F">
      <w:r w:rsidRPr="00BD1E0F">
        <w:rPr>
          <w:i/>
          <w:iCs/>
        </w:rPr>
        <w:t>2.3 Manage examinee participation and exam flow</w:t>
      </w:r>
    </w:p>
    <w:p w14:paraId="1FBBB0F8" w14:textId="77777777" w:rsidR="00BD1E0F" w:rsidRPr="00BD1E0F" w:rsidRDefault="00BD1E0F" w:rsidP="00BD1E0F">
      <w:r w:rsidRPr="00BD1E0F">
        <w:t>3. Develop a monitoring and data management system that captures and stores examination-related data including:</w:t>
      </w:r>
    </w:p>
    <w:p w14:paraId="7E80E984" w14:textId="77777777" w:rsidR="00BD1E0F" w:rsidRPr="00BD1E0F" w:rsidRDefault="00BD1E0F" w:rsidP="00BD1E0F">
      <w:r w:rsidRPr="00BD1E0F">
        <w:rPr>
          <w:i/>
          <w:iCs/>
        </w:rPr>
        <w:t>3.1 Video streams from examinee webcams</w:t>
      </w:r>
    </w:p>
    <w:p w14:paraId="328B5B79" w14:textId="77777777" w:rsidR="00BD1E0F" w:rsidRPr="00BD1E0F" w:rsidRDefault="00BD1E0F" w:rsidP="00BD1E0F">
      <w:r w:rsidRPr="00BD1E0F">
        <w:rPr>
          <w:i/>
          <w:iCs/>
        </w:rPr>
        <w:t>3.2 Examination session logs</w:t>
      </w:r>
    </w:p>
    <w:p w14:paraId="274107CD" w14:textId="77777777" w:rsidR="00BD1E0F" w:rsidRPr="00BD1E0F" w:rsidRDefault="00BD1E0F" w:rsidP="00BD1E0F">
      <w:r w:rsidRPr="00BD1E0F">
        <w:rPr>
          <w:i/>
          <w:iCs/>
        </w:rPr>
        <w:t>3.3 Behavioral monitoring records</w:t>
      </w:r>
    </w:p>
    <w:p w14:paraId="04D50AF5" w14:textId="77777777" w:rsidR="00BD1E0F" w:rsidRPr="00BD1E0F" w:rsidRDefault="00BD1E0F" w:rsidP="00BD1E0F"/>
    <w:p w14:paraId="7C12176A" w14:textId="77777777" w:rsidR="00BD1E0F" w:rsidRPr="00BD1E0F" w:rsidRDefault="00BD1E0F" w:rsidP="00BD1E0F">
      <w:r w:rsidRPr="00BD1E0F">
        <w:t>4. Apply computer vision techniques to analyze examinee behavior in real time in order to:</w:t>
      </w:r>
    </w:p>
    <w:p w14:paraId="5D194979" w14:textId="77777777" w:rsidR="00BD1E0F" w:rsidRPr="00BD1E0F" w:rsidRDefault="00BD1E0F" w:rsidP="00BD1E0F">
      <w:r w:rsidRPr="00BD1E0F">
        <w:rPr>
          <w:i/>
          <w:iCs/>
        </w:rPr>
        <w:t>4.1 Detect facial presence and identity consistency</w:t>
      </w:r>
    </w:p>
    <w:p w14:paraId="2E248C7C" w14:textId="77777777" w:rsidR="00BD1E0F" w:rsidRPr="00BD1E0F" w:rsidRDefault="00BD1E0F" w:rsidP="00BD1E0F">
      <w:r w:rsidRPr="00BD1E0F">
        <w:rPr>
          <w:i/>
          <w:iCs/>
        </w:rPr>
        <w:t>4.2 Track head movement, eye gaze, and posture</w:t>
      </w:r>
    </w:p>
    <w:p w14:paraId="4B2E4F9B" w14:textId="77777777" w:rsidR="00BD1E0F" w:rsidRPr="00BD1E0F" w:rsidRDefault="00BD1E0F" w:rsidP="00BD1E0F">
      <w:r w:rsidRPr="00BD1E0F">
        <w:rPr>
          <w:i/>
          <w:iCs/>
        </w:rPr>
        <w:t>4.3 Identify abnormal or suspicious behavioral patterns</w:t>
      </w:r>
    </w:p>
    <w:p w14:paraId="4AB0CFFD" w14:textId="77777777" w:rsidR="00BD1E0F" w:rsidRPr="00BD1E0F" w:rsidRDefault="00BD1E0F" w:rsidP="00BD1E0F">
      <w:r w:rsidRPr="00BD1E0F">
        <w:lastRenderedPageBreak/>
        <w:t>5. Integrate deep learning algorithms for behavioral analysis by:</w:t>
      </w:r>
    </w:p>
    <w:p w14:paraId="7C27FF36" w14:textId="77777777" w:rsidR="00BD1E0F" w:rsidRPr="00BD1E0F" w:rsidRDefault="00BD1E0F" w:rsidP="00BD1E0F">
      <w:r w:rsidRPr="00BD1E0F">
        <w:rPr>
          <w:i/>
          <w:iCs/>
        </w:rPr>
        <w:t>5.1 Utilizing YOLO for face and posture detection</w:t>
      </w:r>
    </w:p>
    <w:p w14:paraId="2576C6CF" w14:textId="77777777" w:rsidR="00BD1E0F" w:rsidRPr="00BD1E0F" w:rsidRDefault="00BD1E0F" w:rsidP="00BD1E0F">
      <w:r w:rsidRPr="00BD1E0F">
        <w:rPr>
          <w:i/>
          <w:iCs/>
        </w:rPr>
        <w:t>5.2 Applying convolutional neural networks (CNN) for feature extraction</w:t>
      </w:r>
    </w:p>
    <w:p w14:paraId="58B5C758" w14:textId="77777777" w:rsidR="00BD1E0F" w:rsidRPr="00BD1E0F" w:rsidRDefault="00BD1E0F" w:rsidP="00BD1E0F">
      <w:r w:rsidRPr="00BD1E0F">
        <w:rPr>
          <w:i/>
          <w:iCs/>
        </w:rPr>
        <w:t xml:space="preserve">5.3 Implementing </w:t>
      </w:r>
      <w:proofErr w:type="spellStart"/>
      <w:r w:rsidRPr="00BD1E0F">
        <w:rPr>
          <w:i/>
          <w:iCs/>
        </w:rPr>
        <w:t>FaceNet</w:t>
      </w:r>
      <w:proofErr w:type="spellEnd"/>
      <w:r w:rsidRPr="00BD1E0F">
        <w:rPr>
          <w:i/>
          <w:iCs/>
        </w:rPr>
        <w:t xml:space="preserve"> or </w:t>
      </w:r>
      <w:proofErr w:type="spellStart"/>
      <w:r w:rsidRPr="00BD1E0F">
        <w:rPr>
          <w:i/>
          <w:iCs/>
        </w:rPr>
        <w:t>ArcFace</w:t>
      </w:r>
      <w:proofErr w:type="spellEnd"/>
      <w:r w:rsidRPr="00BD1E0F">
        <w:rPr>
          <w:i/>
          <w:iCs/>
        </w:rPr>
        <w:t xml:space="preserve"> for facial feature consistency verification</w:t>
      </w:r>
    </w:p>
    <w:p w14:paraId="50AD5422" w14:textId="77777777" w:rsidR="00BD1E0F" w:rsidRPr="00BD1E0F" w:rsidRDefault="00BD1E0F" w:rsidP="00BD1E0F">
      <w:r w:rsidRPr="00BD1E0F">
        <w:t>6. Develop a behavior monitoring and scoring module that:</w:t>
      </w:r>
    </w:p>
    <w:p w14:paraId="24817C09" w14:textId="77777777" w:rsidR="00BD1E0F" w:rsidRPr="00BD1E0F" w:rsidRDefault="00BD1E0F" w:rsidP="00BD1E0F">
      <w:r w:rsidRPr="00BD1E0F">
        <w:rPr>
          <w:i/>
          <w:iCs/>
        </w:rPr>
        <w:t>6.1 Flags potential anomalies during examination sessions</w:t>
      </w:r>
    </w:p>
    <w:p w14:paraId="16803D63" w14:textId="77777777" w:rsidR="00BD1E0F" w:rsidRPr="00BD1E0F" w:rsidRDefault="00BD1E0F" w:rsidP="00BD1E0F">
      <w:r w:rsidRPr="00BD1E0F">
        <w:rPr>
          <w:i/>
          <w:iCs/>
        </w:rPr>
        <w:t>6.2 Generates behavioral indicators based on detected patterns</w:t>
      </w:r>
    </w:p>
    <w:p w14:paraId="50BFC9D1" w14:textId="77777777" w:rsidR="00BD1E0F" w:rsidRPr="00BD1E0F" w:rsidRDefault="00BD1E0F" w:rsidP="00BD1E0F">
      <w:r w:rsidRPr="00BD1E0F">
        <w:rPr>
          <w:i/>
          <w:iCs/>
        </w:rPr>
        <w:t>6.3 Supports review of flagged events by administrators</w:t>
      </w:r>
    </w:p>
    <w:p w14:paraId="68AE425F" w14:textId="77777777" w:rsidR="00BD1E0F" w:rsidRPr="00BD1E0F" w:rsidRDefault="00BD1E0F" w:rsidP="00BD1E0F">
      <w:r w:rsidRPr="00BD1E0F">
        <w:t>7. Generate an administrative dashboard that visualizes examination data and monitoring results to assist administrators in:</w:t>
      </w:r>
    </w:p>
    <w:p w14:paraId="0035227D" w14:textId="77777777" w:rsidR="00BD1E0F" w:rsidRPr="00BD1E0F" w:rsidRDefault="00BD1E0F" w:rsidP="00BD1E0F">
      <w:r w:rsidRPr="00BD1E0F">
        <w:rPr>
          <w:i/>
          <w:iCs/>
        </w:rPr>
        <w:t>7.1 Reviewing examination sessions</w:t>
      </w:r>
    </w:p>
    <w:p w14:paraId="1178BF13" w14:textId="77777777" w:rsidR="00BD1E0F" w:rsidRPr="00BD1E0F" w:rsidRDefault="00BD1E0F" w:rsidP="00BD1E0F">
      <w:r w:rsidRPr="00BD1E0F">
        <w:rPr>
          <w:i/>
          <w:iCs/>
        </w:rPr>
        <w:t>7.2 Analyzing behavioral reports</w:t>
      </w:r>
    </w:p>
    <w:p w14:paraId="6046EF14" w14:textId="77777777" w:rsidR="00BD1E0F" w:rsidRPr="00BD1E0F" w:rsidRDefault="00BD1E0F" w:rsidP="00BD1E0F">
      <w:r w:rsidRPr="00BD1E0F">
        <w:rPr>
          <w:i/>
          <w:iCs/>
        </w:rPr>
        <w:t>7.3 Supporting decision-making regarding examination integrity</w:t>
      </w:r>
    </w:p>
    <w:p w14:paraId="1C4EBCCC" w14:textId="77777777" w:rsidR="00BD1E0F" w:rsidRPr="00BD1E0F" w:rsidRDefault="00BD1E0F" w:rsidP="00BD1E0F"/>
    <w:p w14:paraId="13ADA4B2" w14:textId="77777777" w:rsidR="00BD1E0F" w:rsidRPr="00BD1E0F" w:rsidRDefault="00BD1E0F" w:rsidP="00BD1E0F">
      <w:r w:rsidRPr="00BD1E0F">
        <w:t>8. Evaluate the functionality, usability, and effectiveness of the developed platform in improving examination monitoring efficiency and supporting fair and reliable assessment processes.</w:t>
      </w:r>
    </w:p>
    <w:p w14:paraId="0793F831" w14:textId="77777777" w:rsidR="00BD1E0F" w:rsidRPr="00BD1E0F" w:rsidRDefault="00BD1E0F" w:rsidP="00BD1E0F">
      <w:r w:rsidRPr="00BD1E0F">
        <w:rPr>
          <w:b/>
          <w:bCs/>
        </w:rPr>
        <w:t>Scope and Limitation</w:t>
      </w:r>
    </w:p>
    <w:p w14:paraId="52A513C4" w14:textId="77777777" w:rsidR="00BD1E0F" w:rsidRPr="00BD1E0F" w:rsidRDefault="00BD1E0F" w:rsidP="00BD1E0F">
      <w:r w:rsidRPr="00BD1E0F">
        <w:t>This study focuses on the design and development of Knowing Eye: A Full-Stack Session-Guided Web-Based Examination Platform Application with Integrated Behavior Monitoring System Using Facial and Postural Analysis via Computer Vision. The proposed system aims to provide a centralized platform that enables examination creation, administration, and automated behavioral monitoring to support secure and credible online assessments.</w:t>
      </w:r>
    </w:p>
    <w:p w14:paraId="21F4273D" w14:textId="77777777" w:rsidR="00BD1E0F" w:rsidRPr="00BD1E0F" w:rsidRDefault="00BD1E0F" w:rsidP="00BD1E0F">
      <w:r w:rsidRPr="00BD1E0F">
        <w:t>The study is intended for institutions that conduct computer-based examinations, including government agencies, training institutions, and higher education organizations such as the Land Transportation Office (LTO), Technical Education and Skills Development Authority (TESDA), and selected higher educational institutions. Environmental scanning data are used to understand existing examination workflows and monitoring practices, particularly the reliance on manual supervision despite the presence of computer-based testing systems.</w:t>
      </w:r>
    </w:p>
    <w:p w14:paraId="2E920B41" w14:textId="77777777" w:rsidR="00BD1E0F" w:rsidRPr="00BD1E0F" w:rsidRDefault="00BD1E0F" w:rsidP="00BD1E0F">
      <w:r w:rsidRPr="00BD1E0F">
        <w:t xml:space="preserve">The locale of the study is limited to institutional examination environments where online or computer-based assessments are conducted. The system is evaluated within an academic </w:t>
      </w:r>
      <w:r w:rsidRPr="00BD1E0F">
        <w:lastRenderedPageBreak/>
        <w:t>development setting using simulated examination sessions and controlled testing conditions rather than large-scale institutional deployment.</w:t>
      </w:r>
    </w:p>
    <w:p w14:paraId="33C68A04" w14:textId="77777777" w:rsidR="00BD1E0F" w:rsidRPr="00BD1E0F" w:rsidRDefault="00BD1E0F" w:rsidP="00BD1E0F">
      <w:r w:rsidRPr="00BD1E0F">
        <w:t>Data utilized in the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62A98747" w14:textId="77777777" w:rsidR="00BD1E0F" w:rsidRPr="00BD1E0F" w:rsidRDefault="00BD1E0F" w:rsidP="00BD1E0F">
      <w:r w:rsidRPr="00BD1E0F">
        <w:t>The population covered by the study includes two primary user groups:</w:t>
      </w:r>
    </w:p>
    <w:p w14:paraId="1CB7A81B" w14:textId="77777777" w:rsidR="00BD1E0F" w:rsidRPr="00BD1E0F" w:rsidRDefault="00BD1E0F" w:rsidP="00BD1E0F">
      <w:pPr>
        <w:numPr>
          <w:ilvl w:val="0"/>
          <w:numId w:val="1"/>
        </w:numPr>
      </w:pPr>
      <w:r w:rsidRPr="00BD1E0F">
        <w:t>Exam takers, who participate in online examinations monitored through webcam-based behavioral analysis.</w:t>
      </w:r>
    </w:p>
    <w:p w14:paraId="4CB8CA35" w14:textId="77777777" w:rsidR="00BD1E0F" w:rsidRPr="00BD1E0F" w:rsidRDefault="00BD1E0F" w:rsidP="00BD1E0F">
      <w:pPr>
        <w:numPr>
          <w:ilvl w:val="0"/>
          <w:numId w:val="1"/>
        </w:numPr>
      </w:pPr>
      <w:r w:rsidRPr="00BD1E0F">
        <w:t>Exam administrators, who create examinations, monitor sessions, and review behavioral reports generated by the system.</w:t>
      </w:r>
    </w:p>
    <w:p w14:paraId="68322825" w14:textId="77777777" w:rsidR="00BD1E0F" w:rsidRPr="00BD1E0F" w:rsidRDefault="00BD1E0F" w:rsidP="00BD1E0F">
      <w:r w:rsidRPr="00BD1E0F">
        <w:t>The development process covers the phases of system analysis, design, implementation, testing, and evaluation within the academic timeline of the capstone project.</w:t>
      </w:r>
    </w:p>
    <w:p w14:paraId="673B0BED" w14:textId="77777777" w:rsidR="00BD1E0F" w:rsidRPr="00BD1E0F" w:rsidRDefault="00BD1E0F" w:rsidP="00BD1E0F">
      <w:r w:rsidRPr="00BD1E0F">
        <w:t>The proposed system includes the following functional coverage:</w:t>
      </w:r>
    </w:p>
    <w:p w14:paraId="5F455FEF" w14:textId="77777777" w:rsidR="00BD1E0F" w:rsidRPr="00BD1E0F" w:rsidRDefault="00BD1E0F" w:rsidP="00BD1E0F">
      <w:pPr>
        <w:numPr>
          <w:ilvl w:val="0"/>
          <w:numId w:val="2"/>
        </w:numPr>
      </w:pPr>
      <w:r w:rsidRPr="00BD1E0F">
        <w:t>Web-based examination creation and management</w:t>
      </w:r>
    </w:p>
    <w:p w14:paraId="037E2FB1" w14:textId="77777777" w:rsidR="00BD1E0F" w:rsidRPr="00BD1E0F" w:rsidRDefault="00BD1E0F" w:rsidP="00BD1E0F">
      <w:pPr>
        <w:numPr>
          <w:ilvl w:val="0"/>
          <w:numId w:val="2"/>
        </w:numPr>
      </w:pPr>
      <w:r w:rsidRPr="00BD1E0F">
        <w:t>Session-guided online examination delivery</w:t>
      </w:r>
    </w:p>
    <w:p w14:paraId="1AF840F1" w14:textId="77777777" w:rsidR="00BD1E0F" w:rsidRPr="00BD1E0F" w:rsidRDefault="00BD1E0F" w:rsidP="00BD1E0F">
      <w:pPr>
        <w:numPr>
          <w:ilvl w:val="0"/>
          <w:numId w:val="2"/>
        </w:numPr>
      </w:pPr>
      <w:r w:rsidRPr="00BD1E0F">
        <w:t>Real-time webcam capture during examination sessions</w:t>
      </w:r>
    </w:p>
    <w:p w14:paraId="40E01466" w14:textId="77777777" w:rsidR="00BD1E0F" w:rsidRPr="00BD1E0F" w:rsidRDefault="00BD1E0F" w:rsidP="00BD1E0F">
      <w:pPr>
        <w:numPr>
          <w:ilvl w:val="0"/>
          <w:numId w:val="2"/>
        </w:numPr>
      </w:pPr>
      <w:r w:rsidRPr="00BD1E0F">
        <w:t>Facial detection and posture analysis using computer vision techniques</w:t>
      </w:r>
    </w:p>
    <w:p w14:paraId="6F7B6564" w14:textId="77777777" w:rsidR="00BD1E0F" w:rsidRPr="00BD1E0F" w:rsidRDefault="00BD1E0F" w:rsidP="00BD1E0F">
      <w:pPr>
        <w:numPr>
          <w:ilvl w:val="0"/>
          <w:numId w:val="2"/>
        </w:numPr>
      </w:pPr>
      <w:r w:rsidRPr="00BD1E0F">
        <w:t>Behavioral monitoring and anomaly flagging through a scoring engine</w:t>
      </w:r>
    </w:p>
    <w:p w14:paraId="6BEDB373" w14:textId="77777777" w:rsidR="00BD1E0F" w:rsidRPr="00BD1E0F" w:rsidRDefault="00BD1E0F" w:rsidP="00BD1E0F">
      <w:pPr>
        <w:numPr>
          <w:ilvl w:val="0"/>
          <w:numId w:val="2"/>
        </w:numPr>
      </w:pPr>
      <w:r w:rsidRPr="00BD1E0F">
        <w:t>Administrative dashboard for reviewing examination sessions and reports</w:t>
      </w:r>
    </w:p>
    <w:p w14:paraId="190A2204" w14:textId="77777777" w:rsidR="00BD1E0F" w:rsidRPr="00BD1E0F" w:rsidRDefault="00BD1E0F" w:rsidP="00BD1E0F">
      <w:pPr>
        <w:numPr>
          <w:ilvl w:val="0"/>
          <w:numId w:val="2"/>
        </w:numPr>
      </w:pPr>
      <w:r w:rsidRPr="00BD1E0F">
        <w:t>Storage of examination logs and monitoring records</w:t>
      </w:r>
    </w:p>
    <w:p w14:paraId="34C7A1D6" w14:textId="77777777" w:rsidR="00BD1E0F" w:rsidRPr="00BD1E0F" w:rsidRDefault="00BD1E0F" w:rsidP="00BD1E0F">
      <w:r w:rsidRPr="00BD1E0F">
        <w:t>The study is limited to a web-based implementation using desktop or laptop environments equipped with webcams. Mobile application deployment, integration with external institutional databases, biometric hardware devices, and nationwide operational deployment are beyond the scope of this research. Additionally, the system provides behavioral indicators rather than definitive accusations of cheating, with final judgment remaining under administrator discretion.</w:t>
      </w:r>
    </w:p>
    <w:p w14:paraId="699852ED" w14:textId="77777777" w:rsidR="00BD1E0F" w:rsidRPr="00BD1E0F" w:rsidRDefault="00BD1E0F" w:rsidP="00BD1E0F">
      <w:r w:rsidRPr="00BD1E0F">
        <w:rPr>
          <w:b/>
          <w:bCs/>
        </w:rPr>
        <w:t>References</w:t>
      </w:r>
    </w:p>
    <w:p w14:paraId="13B2332E" w14:textId="77777777" w:rsidR="00BD1E0F" w:rsidRPr="00BD1E0F" w:rsidRDefault="00BD1E0F" w:rsidP="00BD1E0F">
      <w:r w:rsidRPr="00BD1E0F">
        <w:lastRenderedPageBreak/>
        <w:t>[1]</w:t>
      </w:r>
      <w:r w:rsidRPr="00BD1E0F">
        <w:tab/>
        <w:t>X. Yang, D. Wu, X. Yi, J. H. M. Lee, and T. Lee, “</w:t>
      </w:r>
      <w:proofErr w:type="spellStart"/>
      <w:r w:rsidRPr="00BD1E0F">
        <w:t>iExam</w:t>
      </w:r>
      <w:proofErr w:type="spellEnd"/>
      <w:r w:rsidRPr="00BD1E0F">
        <w:t xml:space="preserve">: A Novel Online Exam Monitoring and Analysis System Based on Face Detection and Recognition,” </w:t>
      </w:r>
      <w:r w:rsidRPr="00BD1E0F">
        <w:rPr>
          <w:i/>
          <w:iCs/>
        </w:rPr>
        <w:t>arXiv.org</w:t>
      </w:r>
      <w:r w:rsidRPr="00BD1E0F">
        <w:t>, Jun. 27, 2022. https://arxiv.org/abs/2206.13356</w:t>
      </w:r>
    </w:p>
    <w:p w14:paraId="36622076" w14:textId="77777777" w:rsidR="00BD1E0F" w:rsidRPr="00BD1E0F" w:rsidRDefault="00BD1E0F" w:rsidP="00BD1E0F">
      <w:r w:rsidRPr="00BD1E0F">
        <w:t>[2]</w:t>
      </w:r>
      <w:r w:rsidRPr="00BD1E0F">
        <w:tab/>
        <w:t>N. A. Kashyap, B. Singla, R. Wankhade, S. M, R. S, and G. Ram, “</w:t>
      </w:r>
      <w:proofErr w:type="spellStart"/>
      <w:r w:rsidRPr="00BD1E0F">
        <w:t>AutoOEP</w:t>
      </w:r>
      <w:proofErr w:type="spellEnd"/>
      <w:r w:rsidRPr="00BD1E0F">
        <w:t xml:space="preserve"> -- A Multi-modal Framework for Online Exam Proctoring,” </w:t>
      </w:r>
      <w:r w:rsidRPr="00BD1E0F">
        <w:rPr>
          <w:i/>
          <w:iCs/>
        </w:rPr>
        <w:t>arXiv.org</w:t>
      </w:r>
      <w:r w:rsidRPr="00BD1E0F">
        <w:t>, 2025. https://arxiv.org/abs/2509.10887</w:t>
      </w:r>
    </w:p>
    <w:p w14:paraId="6D8423E9" w14:textId="77777777" w:rsidR="00BD1E0F" w:rsidRPr="00BD1E0F" w:rsidRDefault="00BD1E0F" w:rsidP="00BD1E0F">
      <w:r w:rsidRPr="00BD1E0F">
        <w:t>[3]</w:t>
      </w:r>
      <w:r w:rsidRPr="00BD1E0F">
        <w:tab/>
        <w:t xml:space="preserve">M. Ege and M. Ceyhan, “Hugging Face,” </w:t>
      </w:r>
      <w:r w:rsidRPr="00BD1E0F">
        <w:rPr>
          <w:i/>
          <w:iCs/>
        </w:rPr>
        <w:t>Huggingface.co</w:t>
      </w:r>
      <w:r w:rsidRPr="00BD1E0F">
        <w:t>, 2023. https://huggingface.co/papers/2312.00795 (accessed Mar. 20, 2026).</w:t>
      </w:r>
    </w:p>
    <w:p w14:paraId="016281B5" w14:textId="77777777" w:rsidR="00BD1E0F" w:rsidRPr="00BD1E0F" w:rsidRDefault="00BD1E0F" w:rsidP="00BD1E0F">
      <w:r w:rsidRPr="00BD1E0F">
        <w:t>[4]</w:t>
      </w:r>
      <w:r w:rsidRPr="00BD1E0F">
        <w:tab/>
        <w:t xml:space="preserve">Niharika G N and S. Nayak, “Artificial Intelligence Based Online Examination Proctoring System,” </w:t>
      </w:r>
      <w:r w:rsidRPr="00BD1E0F">
        <w:rPr>
          <w:i/>
          <w:iCs/>
        </w:rPr>
        <w:t>Ijraset.com</w:t>
      </w:r>
      <w:r w:rsidRPr="00BD1E0F">
        <w:t>, 2023. https://www.ijraset.com/research-paper/artificial-intelligence-based-online-examination-proctoring-system</w:t>
      </w:r>
    </w:p>
    <w:p w14:paraId="3B16AB23" w14:textId="77777777" w:rsidR="00BD1E0F" w:rsidRPr="00BD1E0F" w:rsidRDefault="00BD1E0F" w:rsidP="00BD1E0F">
      <w:r w:rsidRPr="00BD1E0F">
        <w:t>[5]</w:t>
      </w:r>
      <w:r w:rsidRPr="00BD1E0F">
        <w:tab/>
        <w:t xml:space="preserve">J. Pansare, A. Pawar, A. Chorghade, S. Barge, and A. Agarwal, “Proctoring Using AI,” </w:t>
      </w:r>
      <w:r w:rsidRPr="00BD1E0F">
        <w:rPr>
          <w:i/>
          <w:iCs/>
        </w:rPr>
        <w:t>Ijraset.com</w:t>
      </w:r>
      <w:r w:rsidRPr="00BD1E0F">
        <w:t>, 2025. https://www.ijraset.com/research-paper/proctoring-using-ai (accessed Mar. 20, 2026).</w:t>
      </w:r>
    </w:p>
    <w:p w14:paraId="6FB021E6" w14:textId="77777777" w:rsidR="00BD1E0F" w:rsidRPr="00BD1E0F" w:rsidRDefault="00BD1E0F" w:rsidP="00BD1E0F">
      <w:r w:rsidRPr="00BD1E0F">
        <w:t>[6]</w:t>
      </w:r>
      <w:r w:rsidRPr="00BD1E0F">
        <w:tab/>
        <w:t xml:space="preserve">T. Singh, R. R. Nair, T. Babu, and P. Duraisamy, “Enhancing Academic Integrity in Online Assessments: Introducing an Effective Online Exam Proctoring Model using YOLO,” </w:t>
      </w:r>
      <w:r w:rsidRPr="00BD1E0F">
        <w:rPr>
          <w:i/>
          <w:iCs/>
        </w:rPr>
        <w:t>Procedia Computer Science</w:t>
      </w:r>
      <w:r w:rsidRPr="00BD1E0F">
        <w:t xml:space="preserve">, vol. 235, pp. 1399–1408, 2024, </w:t>
      </w:r>
      <w:proofErr w:type="spellStart"/>
      <w:r w:rsidRPr="00BD1E0F">
        <w:t>doi</w:t>
      </w:r>
      <w:proofErr w:type="spellEnd"/>
      <w:r w:rsidRPr="00BD1E0F">
        <w:t>: https://doi.org/10.1016/j.procs.2024.04.131.</w:t>
      </w:r>
    </w:p>
    <w:p w14:paraId="53116519" w14:textId="77777777" w:rsidR="00BD1E0F" w:rsidRPr="00BD1E0F" w:rsidRDefault="00BD1E0F" w:rsidP="00BD1E0F">
      <w:r w:rsidRPr="00BD1E0F">
        <w:t>[7]</w:t>
      </w:r>
      <w:r w:rsidRPr="00BD1E0F">
        <w:tab/>
        <w:t xml:space="preserve">Z. Hu, Y. Jing, G. Wu, and H. Wang, “Multi-Perspective Adaptive Paperless Examination Cheating Detection System Based on Image Recognition,” </w:t>
      </w:r>
      <w:r w:rsidRPr="00BD1E0F">
        <w:rPr>
          <w:i/>
          <w:iCs/>
        </w:rPr>
        <w:t>Applied Sciences</w:t>
      </w:r>
      <w:r w:rsidRPr="00BD1E0F">
        <w:t xml:space="preserve">, vol. 14, no. 10, p. 4048, May 2024, </w:t>
      </w:r>
      <w:proofErr w:type="spellStart"/>
      <w:r w:rsidRPr="00BD1E0F">
        <w:t>doi</w:t>
      </w:r>
      <w:proofErr w:type="spellEnd"/>
      <w:r w:rsidRPr="00BD1E0F">
        <w:t>: https://doi.org/10.3390/app14104048.</w:t>
      </w:r>
    </w:p>
    <w:p w14:paraId="1F127745" w14:textId="77777777" w:rsidR="00615BE6" w:rsidRDefault="00615BE6"/>
    <w:sectPr w:rsidR="00615BE6" w:rsidSect="008136E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040EA"/>
    <w:multiLevelType w:val="multilevel"/>
    <w:tmpl w:val="163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CB389A"/>
    <w:multiLevelType w:val="multilevel"/>
    <w:tmpl w:val="4EFC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5441731">
    <w:abstractNumId w:val="1"/>
  </w:num>
  <w:num w:numId="2" w16cid:durableId="666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E0F"/>
    <w:rsid w:val="0001569A"/>
    <w:rsid w:val="002D238C"/>
    <w:rsid w:val="00615BE6"/>
    <w:rsid w:val="008136E7"/>
    <w:rsid w:val="00887631"/>
    <w:rsid w:val="00BD1E0F"/>
    <w:rsid w:val="00FC5D62"/>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63C4C"/>
  <w15:chartTrackingRefBased/>
  <w15:docId w15:val="{618D6CE0-CA52-4717-AB65-17038A97E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1E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1E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D1E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D1E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1E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1E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1E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1E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1E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E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1E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D1E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D1E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1E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1E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1E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1E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1E0F"/>
    <w:rPr>
      <w:rFonts w:eastAsiaTheme="majorEastAsia" w:cstheme="majorBidi"/>
      <w:color w:val="272727" w:themeColor="text1" w:themeTint="D8"/>
    </w:rPr>
  </w:style>
  <w:style w:type="paragraph" w:styleId="Title">
    <w:name w:val="Title"/>
    <w:basedOn w:val="Normal"/>
    <w:next w:val="Normal"/>
    <w:link w:val="TitleChar"/>
    <w:uiPriority w:val="10"/>
    <w:qFormat/>
    <w:rsid w:val="00BD1E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E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E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E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1E0F"/>
    <w:pPr>
      <w:spacing w:before="160"/>
      <w:jc w:val="center"/>
    </w:pPr>
    <w:rPr>
      <w:i/>
      <w:iCs/>
      <w:color w:val="404040" w:themeColor="text1" w:themeTint="BF"/>
    </w:rPr>
  </w:style>
  <w:style w:type="character" w:customStyle="1" w:styleId="QuoteChar">
    <w:name w:val="Quote Char"/>
    <w:basedOn w:val="DefaultParagraphFont"/>
    <w:link w:val="Quote"/>
    <w:uiPriority w:val="29"/>
    <w:rsid w:val="00BD1E0F"/>
    <w:rPr>
      <w:i/>
      <w:iCs/>
      <w:color w:val="404040" w:themeColor="text1" w:themeTint="BF"/>
    </w:rPr>
  </w:style>
  <w:style w:type="paragraph" w:styleId="ListParagraph">
    <w:name w:val="List Paragraph"/>
    <w:basedOn w:val="Normal"/>
    <w:uiPriority w:val="34"/>
    <w:qFormat/>
    <w:rsid w:val="00BD1E0F"/>
    <w:pPr>
      <w:ind w:left="720"/>
      <w:contextualSpacing/>
    </w:pPr>
  </w:style>
  <w:style w:type="character" w:styleId="IntenseEmphasis">
    <w:name w:val="Intense Emphasis"/>
    <w:basedOn w:val="DefaultParagraphFont"/>
    <w:uiPriority w:val="21"/>
    <w:qFormat/>
    <w:rsid w:val="00BD1E0F"/>
    <w:rPr>
      <w:i/>
      <w:iCs/>
      <w:color w:val="2F5496" w:themeColor="accent1" w:themeShade="BF"/>
    </w:rPr>
  </w:style>
  <w:style w:type="paragraph" w:styleId="IntenseQuote">
    <w:name w:val="Intense Quote"/>
    <w:basedOn w:val="Normal"/>
    <w:next w:val="Normal"/>
    <w:link w:val="IntenseQuoteChar"/>
    <w:uiPriority w:val="30"/>
    <w:qFormat/>
    <w:rsid w:val="00BD1E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1E0F"/>
    <w:rPr>
      <w:i/>
      <w:iCs/>
      <w:color w:val="2F5496" w:themeColor="accent1" w:themeShade="BF"/>
    </w:rPr>
  </w:style>
  <w:style w:type="character" w:styleId="IntenseReference">
    <w:name w:val="Intense Reference"/>
    <w:basedOn w:val="DefaultParagraphFont"/>
    <w:uiPriority w:val="32"/>
    <w:qFormat/>
    <w:rsid w:val="00BD1E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1992</Words>
  <Characters>11357</Characters>
  <Application>Microsoft Office Word</Application>
  <DocSecurity>0</DocSecurity>
  <Lines>94</Lines>
  <Paragraphs>26</Paragraphs>
  <ScaleCrop>false</ScaleCrop>
  <Company/>
  <LinksUpToDate>false</LinksUpToDate>
  <CharactersWithSpaces>13323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Bloo</dc:creator>
  <cp:keywords/>
  <dc:description/>
  <cp:lastModifiedBy>Bloo</cp:lastModifiedBy>
  <cp:revision>2</cp:revision>
  <dcterms:created xsi:type="dcterms:W3CDTF">2026-03-22T05:19:00Z</dcterms:created>
  <dcterms:modified xsi:type="dcterms:W3CDTF">2026-03-22T05:22:00Z</dcterms:modified>
</cp:coreProperties>
</file>