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System Test Report — OSAS WBSMS</w:t>
      </w:r>
    </w:p>
    <w:p>
      <w:r>
        <w:t>Group: [Your Group Name] | Date: 2026-05-15</w:t>
      </w:r>
    </w:p>
    <w:p>
      <w:r>
        <w:t>System testing validates the integrated WBSMS (Laravel + Inertia + React) against OSAS functional requirements. Record pass/fail in Doc 2 and sync via scripts/sync_results_to_document_data.py before submission.</w:t>
      </w:r>
    </w:p>
    <w:p>
      <w:pPr>
        <w:pStyle w:val="Heading1"/>
      </w:pPr>
      <w:r>
        <w:t>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Vite dev (npm run dev) or production build (npm run build)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php artisan serve (default http://127.0.0.1:8000)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MySQL per .env</w:t>
            </w:r>
          </w:p>
        </w:tc>
      </w:tr>
      <w:tr>
        <w:tc>
          <w:tcPr>
            <w:tcW w:type="dxa" w:w="4320"/>
          </w:tcPr>
          <w:p>
            <w:r>
              <w:t>Browsers Tested</w:t>
            </w:r>
          </w:p>
        </w:tc>
        <w:tc>
          <w:tcPr>
            <w:tcW w:type="dxa" w:w="4320"/>
          </w:tcPr>
          <w:p>
            <w:r>
              <w:t>[Chrome / Edge / Chromium]</w:t>
            </w:r>
          </w:p>
        </w:tc>
      </w:tr>
      <w:tr>
        <w:tc>
          <w:tcPr>
            <w:tcW w:type="dxa" w:w="4320"/>
          </w:tcPr>
          <w:p>
            <w:r>
              <w:t>Build Versions</w:t>
            </w:r>
          </w:p>
        </w:tc>
        <w:tc>
          <w:tcPr>
            <w:tcW w:type="dxa" w:w="4320"/>
          </w:tcPr>
          <w:p>
            <w:r>
              <w:t>Laravel 12; React 18; last verified 2026-05-15</w:t>
            </w:r>
          </w:p>
        </w:tc>
      </w:tr>
    </w:tbl>
    <w:p>
      <w:pPr>
        <w:pStyle w:val="Heading1"/>
      </w:pPr>
      <w:r>
        <w:t>Functional results mapped to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How verified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Institutional portal login and RBAC dashboards</w:t>
            </w:r>
          </w:p>
        </w:tc>
        <w:tc>
          <w:tcPr>
            <w:tcW w:type="dxa" w:w="2160"/>
          </w:tcPr>
          <w:p>
            <w:r>
              <w:t>WBS-AUTH-001..003, WBS-SEC-*</w:t>
            </w:r>
          </w:p>
        </w:tc>
        <w:tc>
          <w:tcPr>
            <w:tcW w:type="dxa" w:w="2160"/>
          </w:tcPr>
          <w:p>
            <w:r>
              <w:t>[Pass/Fail]</w:t>
            </w:r>
          </w:p>
        </w:tc>
        <w:tc>
          <w:tcPr>
            <w:tcW w:type="dxa" w:w="2160"/>
          </w:tcPr>
          <w:p>
            <w:r>
              <w:t>Doc 2; Pest AuthenticationTest</w:t>
            </w:r>
          </w:p>
        </w:tc>
      </w:tr>
      <w:tr>
        <w:tc>
          <w:tcPr>
            <w:tcW w:type="dxa" w:w="2160"/>
          </w:tcPr>
          <w:p>
            <w:r>
              <w:t>Student profiling with consent</w:t>
            </w:r>
          </w:p>
        </w:tc>
        <w:tc>
          <w:tcPr>
            <w:tcW w:type="dxa" w:w="2160"/>
          </w:tcPr>
          <w:p>
            <w:r>
              <w:t>WBS-PROF-*</w:t>
            </w:r>
          </w:p>
        </w:tc>
        <w:tc>
          <w:tcPr>
            <w:tcW w:type="dxa" w:w="2160"/>
          </w:tcPr>
          <w:p>
            <w:r>
              <w:t>[Pass/Fail]</w:t>
            </w:r>
          </w:p>
        </w:tc>
        <w:tc>
          <w:tcPr>
            <w:tcW w:type="dxa" w:w="2160"/>
          </w:tcPr>
          <w:p>
            <w:r>
              <w:t>Doc 2 screenshots</w:t>
            </w:r>
          </w:p>
        </w:tc>
      </w:tr>
      <w:tr>
        <w:tc>
          <w:tcPr>
            <w:tcW w:type="dxa" w:w="2160"/>
          </w:tcPr>
          <w:p>
            <w:r>
              <w:t>Profile validation by faculty/assistant</w:t>
            </w:r>
          </w:p>
        </w:tc>
        <w:tc>
          <w:tcPr>
            <w:tcW w:type="dxa" w:w="2160"/>
          </w:tcPr>
          <w:p>
            <w:r>
              <w:t>WBS-VAL-*</w:t>
            </w:r>
          </w:p>
        </w:tc>
        <w:tc>
          <w:tcPr>
            <w:tcW w:type="dxa" w:w="2160"/>
          </w:tcPr>
          <w:p>
            <w:r>
              <w:t>[Pass/Fail]</w:t>
            </w:r>
          </w:p>
        </w:tc>
        <w:tc>
          <w:tcPr>
            <w:tcW w:type="dxa" w:w="2160"/>
          </w:tcPr>
          <w:p>
            <w:r>
              <w:t>Doc 2; UAT-WBS-002</w:t>
            </w:r>
          </w:p>
        </w:tc>
      </w:tr>
      <w:tr>
        <w:tc>
          <w:tcPr>
            <w:tcW w:type="dxa" w:w="2160"/>
          </w:tcPr>
          <w:p>
            <w:r>
              <w:t>Violation management</w:t>
            </w:r>
          </w:p>
        </w:tc>
        <w:tc>
          <w:tcPr>
            <w:tcW w:type="dxa" w:w="2160"/>
          </w:tcPr>
          <w:p>
            <w:r>
              <w:t>WBS-VIO-*</w:t>
            </w:r>
          </w:p>
        </w:tc>
        <w:tc>
          <w:tcPr>
            <w:tcW w:type="dxa" w:w="2160"/>
          </w:tcPr>
          <w:p>
            <w:r>
              <w:t>[Pass/Fail]</w:t>
            </w:r>
          </w:p>
        </w:tc>
        <w:tc>
          <w:tcPr>
            <w:tcW w:type="dxa" w:w="2160"/>
          </w:tcPr>
          <w:p>
            <w:r>
              <w:t>Doc 2</w:t>
            </w:r>
          </w:p>
        </w:tc>
      </w:tr>
      <w:tr>
        <w:tc>
          <w:tcPr>
            <w:tcW w:type="dxa" w:w="2160"/>
          </w:tcPr>
          <w:p>
            <w:r>
              <w:t>Concern submission and updates</w:t>
            </w:r>
          </w:p>
        </w:tc>
        <w:tc>
          <w:tcPr>
            <w:tcW w:type="dxa" w:w="2160"/>
          </w:tcPr>
          <w:p>
            <w:r>
              <w:t>WBS-CON-*</w:t>
            </w:r>
          </w:p>
        </w:tc>
        <w:tc>
          <w:tcPr>
            <w:tcW w:type="dxa" w:w="2160"/>
          </w:tcPr>
          <w:p>
            <w:r>
              <w:t>[Pass/Fail]</w:t>
            </w:r>
          </w:p>
        </w:tc>
        <w:tc>
          <w:tcPr>
            <w:tcW w:type="dxa" w:w="2160"/>
          </w:tcPr>
          <w:p>
            <w:r>
              <w:t>Doc 2; UAT-WBS-004</w:t>
            </w:r>
          </w:p>
        </w:tc>
      </w:tr>
      <w:tr>
        <w:tc>
          <w:tcPr>
            <w:tcW w:type="dxa" w:w="2160"/>
          </w:tcPr>
          <w:p>
            <w:r>
              <w:t>Dashboard analytics and PDF export</w:t>
            </w:r>
          </w:p>
        </w:tc>
        <w:tc>
          <w:tcPr>
            <w:tcW w:type="dxa" w:w="2160"/>
          </w:tcPr>
          <w:p>
            <w:r>
              <w:t>WBS-DSH-*</w:t>
            </w:r>
          </w:p>
        </w:tc>
        <w:tc>
          <w:tcPr>
            <w:tcW w:type="dxa" w:w="2160"/>
          </w:tcPr>
          <w:p>
            <w:r>
              <w:t>[Pass/Fail]</w:t>
            </w:r>
          </w:p>
        </w:tc>
        <w:tc>
          <w:tcPr>
            <w:tcW w:type="dxa" w:w="2160"/>
          </w:tcPr>
          <w:p>
            <w:r>
              <w:t>Doc 2; downloaded PDF</w:t>
            </w:r>
          </w:p>
        </w:tc>
      </w:tr>
      <w:tr>
        <w:tc>
          <w:tcPr>
            <w:tcW w:type="dxa" w:w="2160"/>
          </w:tcPr>
          <w:p>
            <w:r>
              <w:t>Account management (admin)</w:t>
            </w:r>
          </w:p>
        </w:tc>
        <w:tc>
          <w:tcPr>
            <w:tcW w:type="dxa" w:w="2160"/>
          </w:tcPr>
          <w:p>
            <w:r>
              <w:t>WBS-ADM-001</w:t>
            </w:r>
          </w:p>
        </w:tc>
        <w:tc>
          <w:tcPr>
            <w:tcW w:type="dxa" w:w="2160"/>
          </w:tcPr>
          <w:p>
            <w:r>
              <w:t>[Pass/Fail]</w:t>
            </w:r>
          </w:p>
        </w:tc>
        <w:tc>
          <w:tcPr>
            <w:tcW w:type="dxa" w:w="2160"/>
          </w:tcPr>
          <w:p>
            <w:r>
              <w:t>Doc 2</w:t>
            </w:r>
          </w:p>
        </w:tc>
      </w:tr>
      <w:tr>
        <w:tc>
          <w:tcPr>
            <w:tcW w:type="dxa" w:w="2160"/>
          </w:tcPr>
          <w:p>
            <w:r>
              <w:t>In-app notifications</w:t>
            </w:r>
          </w:p>
        </w:tc>
        <w:tc>
          <w:tcPr>
            <w:tcW w:type="dxa" w:w="2160"/>
          </w:tcPr>
          <w:p>
            <w:r>
              <w:t>WBS-NOT-001</w:t>
            </w:r>
          </w:p>
        </w:tc>
        <w:tc>
          <w:tcPr>
            <w:tcW w:type="dxa" w:w="2160"/>
          </w:tcPr>
          <w:p>
            <w:r>
              <w:t>[Pass/Fail/N/A]</w:t>
            </w:r>
          </w:p>
        </w:tc>
        <w:tc>
          <w:tcPr>
            <w:tcW w:type="dxa" w:w="2160"/>
          </w:tcPr>
          <w:p>
            <w:r>
              <w:t>Reverb running; notification screenshot</w:t>
            </w:r>
          </w:p>
        </w:tc>
      </w:tr>
    </w:tbl>
    <w:p>
      <w:pPr>
        <w:pStyle w:val="Heading1"/>
      </w:pPr>
      <w:r>
        <w:t>Non-functional testing</w:t>
      </w:r>
    </w:p>
    <w:p>
      <w:pPr>
        <w:pStyle w:val="Heading2"/>
      </w:pPr>
      <w:r>
        <w:t>Security — authentication and RBAC</w:t>
      </w:r>
    </w:p>
    <w:p>
      <w:r>
        <w:t>Objective: Four roles enforced; students cannot access admin modules.</w:t>
      </w:r>
    </w:p>
    <w:p>
      <w:r>
        <w:t>Method: WBS-SEC-001..002 manual; Pest auth tests</w:t>
      </w:r>
    </w:p>
    <w:p>
      <w:r>
        <w:t>Result: [Pass/Fail]</w:t>
      </w:r>
    </w:p>
    <w:p>
      <w:r>
        <w:t>Notes: Session-based Breeze auth; document production HTTPS expectation.</w:t>
      </w:r>
    </w:p>
    <w:p>
      <w:pPr>
        <w:pStyle w:val="Heading2"/>
      </w:pPr>
      <w:r>
        <w:t>Usability / responsiveness</w:t>
      </w:r>
    </w:p>
    <w:p>
      <w:r>
        <w:t>Objective: Profiling and dashboards usable on ~390px viewport.</w:t>
      </w:r>
    </w:p>
    <w:p>
      <w:r>
        <w:t>Method: WBS-GEN-002</w:t>
      </w:r>
    </w:p>
    <w:p>
      <w:r>
        <w:t>Result: [Pass/Fail]</w:t>
      </w:r>
    </w:p>
    <w:p>
      <w:r>
        <w:t xml:space="preserve">Notes: </w:t>
      </w:r>
    </w:p>
    <w:p>
      <w:pPr>
        <w:pStyle w:val="Heading2"/>
      </w:pPr>
      <w:r>
        <w:t>Performance (informal)</w:t>
      </w:r>
    </w:p>
    <w:p>
      <w:r>
        <w:t>Objective: Dashboard and PDF generation acceptable on demo hardware.</w:t>
      </w:r>
    </w:p>
    <w:p>
      <w:r>
        <w:t>Method: Stopwatch on WBS-DSH-001..002</w:t>
      </w:r>
    </w:p>
    <w:p>
      <w:r>
        <w:t>Result: [Pass/Fail]</w:t>
      </w:r>
    </w:p>
    <w:p>
      <w:r>
        <w:t>Notes: Target: dashboard &lt; 3s; PDF &lt; 5s on dev — adjust per environment.</w:t>
      </w:r>
    </w:p>
    <w:p>
      <w:pPr>
        <w:pStyle w:val="Heading1"/>
      </w:pPr>
      <w:r>
        <w:t>Automated verification (Pest / PHPUnit)</w:t>
      </w:r>
    </w:p>
    <w:p>
      <w:r>
        <w:t>Command: php artisan test</w:t>
      </w:r>
    </w:p>
    <w:p>
      <w:r>
        <w:t>Last run: 2026-05-15 | Outcome: [Fill after run]</w:t>
      </w:r>
    </w:p>
    <w:p>
      <w:r>
        <w:t>Tests:</w:t>
      </w:r>
    </w:p>
    <w:p>
      <w:pPr>
        <w:pStyle w:val="ListBullet"/>
      </w:pPr>
      <w:r>
        <w:t>Tests\Feature\Auth\AuthenticationTest</w:t>
      </w:r>
    </w:p>
    <w:p>
      <w:pPr>
        <w:pStyle w:val="ListBullet"/>
      </w:pPr>
      <w:r>
        <w:t>Tests\Feature\Auth\RegistrationTest</w:t>
      </w:r>
    </w:p>
    <w:p>
      <w:pPr>
        <w:pStyle w:val="ListBullet"/>
      </w:pPr>
      <w:r>
        <w:t>Tests\Feature\ProfileTest</w:t>
      </w:r>
    </w:p>
    <w:p>
      <w:pPr>
        <w:pStyle w:val="ListBullet"/>
      </w:pPr>
      <w:r>
        <w:t>[Add OSAS module tests]</w:t>
      </w:r>
    </w:p>
    <w:p>
      <w:r>
        <w:t>Attach terminal screenshot or pest log to the Word report.</w:t>
      </w:r>
    </w:p>
    <w:p>
      <w:pPr>
        <w:pStyle w:val="Heading1"/>
      </w:pPr>
      <w:r>
        <w:t>Defects identified during system testing</w:t>
      </w:r>
    </w:p>
    <w:p>
      <w:r>
        <w:t>Cross-reference Doc 7.</w:t>
      </w:r>
    </w:p>
    <w:p>
      <w:r>
        <w:t>DEF-001 through DEF-008 (see Doc 7)</w:t>
      </w:r>
    </w:p>
    <w:p>
      <w:pPr>
        <w:pStyle w:val="Heading1"/>
      </w:pPr>
      <w:r>
        <w:t>Overall pass/fail rate and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Planned manual cases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Executed manual cases</w:t>
            </w:r>
          </w:p>
        </w:tc>
        <w:tc>
          <w:tcPr>
            <w:tcW w:type="dxa" w:w="4320"/>
          </w:tcPr>
          <w:p>
            <w:r>
              <w:t>[count]</w:t>
            </w:r>
          </w:p>
        </w:tc>
      </w:tr>
      <w:tr>
        <w:tc>
          <w:tcPr>
            <w:tcW w:type="dxa" w:w="4320"/>
          </w:tcPr>
          <w:p>
            <w:r>
              <w:t>Passed manual cases</w:t>
            </w:r>
          </w:p>
        </w:tc>
        <w:tc>
          <w:tcPr>
            <w:tcW w:type="dxa" w:w="4320"/>
          </w:tcPr>
          <w:p>
            <w:r>
              <w:t>[count]</w:t>
            </w:r>
          </w:p>
        </w:tc>
      </w:tr>
      <w:tr>
        <w:tc>
          <w:tcPr>
            <w:tcW w:type="dxa" w:w="4320"/>
          </w:tcPr>
          <w:p>
            <w:r>
              <w:t>Readiness</w:t>
            </w:r>
          </w:p>
        </w:tc>
        <w:tc>
          <w:tcPr>
            <w:tcW w:type="dxa" w:w="4320"/>
          </w:tcPr>
          <w:p>
            <w:r>
              <w:t>[Ready / Not ready — justify]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