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1"/>
        <w:widowControl w:val="0"/>
        <w:keepNext/>
        <w:keepLines/>
        <w:shd w:val="clear" w:color="auto" w:fill="auto"/>
        <w:bidi w:val="0"/>
        <w:spacing w:before="0" w:after="298"/>
        <w:ind w:left="0" w:right="10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广东工业大学</w:t>
      </w:r>
      <w:bookmarkEnd w:id="0"/>
    </w:p>
    <w:p>
      <w:pPr>
        <w:pStyle w:val="Style21"/>
        <w:widowControl w:val="0"/>
        <w:keepNext/>
        <w:keepLines/>
        <w:shd w:val="clear" w:color="auto" w:fill="auto"/>
        <w:bidi w:val="0"/>
        <w:spacing w:before="0" w:after="287" w:line="398" w:lineRule="exact"/>
        <w:ind w:left="0" w:right="10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2011年攻读硕士学位研究生入学考试试题</w:t>
      </w: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rStyle w:val="CharStyle23"/>
        </w:rPr>
        <w:t>A</w:t>
      </w:r>
      <w:r>
        <w:rPr>
          <w:lang w:val="zh-CN" w:eastAsia="zh-CN" w:bidi="zh-CN"/>
          <w:w w:val="100"/>
          <w:color w:val="000000"/>
          <w:position w:val="0"/>
        </w:rPr>
        <w:t>卷)</w:t>
      </w:r>
      <w:bookmarkEnd w:id="1"/>
    </w:p>
    <w:p>
      <w:pPr>
        <w:pStyle w:val="Style24"/>
        <w:tabs>
          <w:tab w:pos="73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考试科目(代码)名称：</w:t>
      </w:r>
      <w:r>
        <w:rPr>
          <w:rStyle w:val="CharStyle26"/>
        </w:rPr>
        <w:t>(839</w:t>
      </w:r>
      <w:r>
        <w:rPr>
          <w:rStyle w:val="CharStyle27"/>
        </w:rPr>
        <w:t>X</w:t>
      </w:r>
      <w:r>
        <w:rPr>
          <w:rStyle w:val="CharStyle26"/>
          <w:lang w:val="zh-CN" w:eastAsia="zh-CN" w:bidi="zh-CN"/>
        </w:rPr>
        <w:t>传热学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  <w:t>满分150</w:t>
      </w:r>
    </w:p>
    <w:p>
      <w:pPr>
        <w:pStyle w:val="Style28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spacing w:before="0" w:after="0"/>
        <w:ind w:left="0" w:right="10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(考生注意：答卷封面需填写自己的准考证编号，答完后连同本试题一并交回！)</w:t>
      </w:r>
    </w:p>
    <w:p>
      <w:pPr>
        <w:pStyle w:val="Style30"/>
        <w:tabs>
          <w:tab w:pos="394" w:val="left"/>
          <w:tab w:pos="87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zh-CN" w:eastAsia="zh-CN" w:bidi="zh-CN"/>
          <w:w w:val="100"/>
          <w:color w:val="000000"/>
          <w:position w:val="0"/>
        </w:rPr>
        <w:t>2、</w:t>
        <w:tab/>
        <w:t>通过圆筒壁的一维稳态导热时，单位面积上的热流密度是处处相等的。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  <w:tab w:pos="87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热辐射和流体对流及导热一样，需有温差才能发射辐射能。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  <w:tab w:pos="87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4、</w:t>
        <w:tab/>
        <w:t>在第二类边界条件中，壁面温度是已知的，分析求解的目的是确定热流密度。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  <w:tab w:pos="87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5、</w:t>
        <w:tab/>
        <w:t>水平热壁面朝上布置日$比朝下时的对流换热量大。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6、</w:t>
        <w:tab/>
        <w:t>相似理论是指利用两个不物理现象之间在控制方程方面的类似性，通过测定其中一</w:t>
      </w:r>
    </w:p>
    <w:p>
      <w:pPr>
        <w:pStyle w:val="Style30"/>
        <w:tabs>
          <w:tab w:pos="89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种现象的规律而获得另一种现象基本关系的方法。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7、</w:t>
        <w:tab/>
        <w:t>热流线是一组与等温线处处垂直的曲线，通过平面上任一点的热流线与该点的热流密</w:t>
      </w:r>
    </w:p>
    <w:p>
      <w:pPr>
        <w:pStyle w:val="Style30"/>
        <w:tabs>
          <w:tab w:pos="89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度矢量相切。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  <w:tab w:pos="87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8、</w:t>
        <w:tab/>
        <w:t>一般来说，非金属材料的发射率要太于金属材料的发射率。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394" w:val="left"/>
          <w:tab w:pos="87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9、</w:t>
        <w:tab/>
        <w:t>在工程计算中，太阳辐射也可以当作灰体。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30"/>
        <w:tabs>
          <w:tab w:pos="488" w:val="left"/>
          <w:tab w:pos="89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42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10、</w:t>
        <w:tab/>
        <w:t>金属表面在空气中被氧化后，在相同温度下，其辐射能力比原来争强了。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  <w:r>
        <w:fldChar w:fldCharType="end"/>
      </w:r>
    </w:p>
    <w:p>
      <w:pPr>
        <w:pStyle w:val="Style32"/>
        <w:tabs>
          <w:tab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1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三、</w:t>
        <w:tab/>
        <w:t>简答题（共</w:t>
      </w:r>
      <w:r>
        <w:rPr>
          <w:rStyle w:val="CharStyle34"/>
          <w:b/>
          <w:bCs/>
        </w:rPr>
        <w:t>3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小题，共计</w:t>
      </w:r>
      <w:r>
        <w:rPr>
          <w:rStyle w:val="CharStyle34"/>
          <w:b/>
          <w:bCs/>
        </w:rPr>
        <w:t>20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</w:p>
    <w:p>
      <w:pPr>
        <w:pStyle w:val="Style35"/>
        <w:tabs>
          <w:tab w:pos="3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试简述非稳态导热的基本特点。</w:t>
      </w:r>
      <w:r>
        <w:rPr>
          <w:rStyle w:val="CharStyle37"/>
          <w:lang w:val="en-US" w:eastAsia="en-US" w:bidi="en-US"/>
        </w:rPr>
        <w:t>（6</w:t>
      </w:r>
      <w:r>
        <w:rPr>
          <w:rStyle w:val="CharStyle37"/>
        </w:rPr>
        <w:t>分）</w:t>
      </w:r>
    </w:p>
    <w:p>
      <w:pPr>
        <w:pStyle w:val="Style35"/>
        <w:tabs>
          <w:tab w:pos="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  <w:t xml:space="preserve">边界层概念的基本内容和它的意义是什么？ </w:t>
      </w:r>
      <w:r>
        <w:rPr>
          <w:lang w:val="en-US" w:eastAsia="en-US" w:bidi="en-US"/>
          <w:w w:val="100"/>
          <w:color w:val="000000"/>
          <w:position w:val="0"/>
        </w:rPr>
        <w:t>（7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35"/>
        <w:tabs>
          <w:tab w:pos="3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69" w:line="48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试写出</w:t>
      </w:r>
      <w:r>
        <w:rPr>
          <w:rStyle w:val="CharStyle38"/>
        </w:rPr>
        <w:t>Nu</w:t>
      </w:r>
      <w:r>
        <w:rPr>
          <w:lang w:val="zh-CN" w:eastAsia="zh-CN" w:bidi="zh-CN"/>
          <w:w w:val="100"/>
          <w:color w:val="000000"/>
          <w:position w:val="0"/>
        </w:rPr>
        <w:t>及</w:t>
      </w:r>
      <w:r>
        <w:rPr>
          <w:rStyle w:val="CharStyle38"/>
        </w:rPr>
        <w:t>Pr</w:t>
      </w:r>
      <w:r>
        <w:rPr>
          <w:lang w:val="zh-CN" w:eastAsia="zh-CN" w:bidi="zh-CN"/>
          <w:w w:val="100"/>
          <w:color w:val="000000"/>
          <w:position w:val="0"/>
        </w:rPr>
        <w:t>准则数的表达式，并说明它们的物理意义及其对换热理论的贡献。</w:t>
      </w:r>
      <w:r>
        <w:rPr>
          <w:lang w:val="en-US" w:eastAsia="en-US" w:bidi="en-US"/>
          <w:w w:val="100"/>
          <w:color w:val="000000"/>
          <w:position w:val="0"/>
        </w:rPr>
        <w:t xml:space="preserve">（7 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32"/>
        <w:tabs>
          <w:tab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四、</w:t>
        <w:tab/>
        <w:t>综合分析题（每题</w:t>
      </w:r>
      <w:r>
        <w:rPr>
          <w:rStyle w:val="CharStyle39"/>
          <w:b w:val="0"/>
          <w:bCs w:val="0"/>
        </w:rPr>
        <w:t>15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分，共</w:t>
      </w:r>
      <w:r>
        <w:rPr>
          <w:rStyle w:val="CharStyle39"/>
          <w:b w:val="0"/>
          <w:bCs w:val="0"/>
        </w:rPr>
        <w:t>30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</w:p>
    <w:p>
      <w:pPr>
        <w:pStyle w:val="Style35"/>
        <w:tabs>
          <w:tab w:pos="3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21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其它条件相同时，同一根管子横向冲刷与纵向冲刷相比，哪个表面传热系数大？为什 么？对管内强制对流换热，为何釆用短管和弯管可以强化流体的换热？</w:t>
      </w:r>
    </w:p>
    <w:p>
      <w:pPr>
        <w:pStyle w:val="Style35"/>
        <w:tabs>
          <w:tab w:pos="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" w:line="220" w:lineRule="exact"/>
        <w:ind w:left="0" w:right="0" w:firstLine="0"/>
      </w:pPr>
      <w:r>
        <w:rPr>
          <w:rStyle w:val="CharStyle37"/>
        </w:rPr>
        <w:t>2、</w:t>
        <w:tab/>
      </w:r>
      <w:r>
        <w:rPr>
          <w:lang w:val="zh-CN" w:eastAsia="zh-CN" w:bidi="zh-CN"/>
          <w:w w:val="100"/>
          <w:color w:val="000000"/>
          <w:position w:val="0"/>
        </w:rPr>
        <w:t>证明：具有均匀内热源^及均勻导熟系数的一长圆棒内的温度分布可表示为：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/>
        <w:ind w:left="260" w:right="0" w:firstLine="0"/>
      </w:pPr>
      <w:r>
        <w:rPr>
          <w:rFonts w:ascii="Times New Roman" w:eastAsia="Times New Roman" w:hAnsi="Times New Roman" w:cs="Times New Roman"/>
          <w:w w:val="100"/>
          <w:color w:val="000000"/>
          <w:position w:val="0"/>
        </w:rPr>
        <w:t xml:space="preserve">T </w:t>
      </w:r>
      <w:r>
        <w:rPr>
          <w:lang w:val="zh-CN" w:eastAsia="zh-CN" w:bidi="zh-CN"/>
          <w:rFonts w:ascii="Times New Roman" w:eastAsia="Times New Roman" w:hAnsi="Times New Roman" w:cs="Times New Roman"/>
          <w:w w:val="100"/>
          <w:color w:val="000000"/>
          <w:position w:val="0"/>
        </w:rPr>
        <w:t xml:space="preserve">= </w:t>
      </w:r>
      <w:r>
        <w:rPr>
          <w:rFonts w:ascii="Times New Roman" w:eastAsia="Times New Roman" w:hAnsi="Times New Roman" w:cs="Times New Roman"/>
          <w:w w:val="100"/>
          <w:color w:val="000000"/>
          <w:position w:val="0"/>
        </w:rPr>
        <w:t xml:space="preserve">a-br </w:t>
      </w:r>
      <w:r>
        <w:rPr>
          <w:rStyle w:val="CharStyle42"/>
          <w:vertAlign w:val="superscript"/>
          <w:i/>
          <w:iCs/>
        </w:rPr>
        <w:t>2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477" w:line="482" w:lineRule="exact"/>
        <w:ind w:left="540" w:right="0" w:firstLine="0"/>
      </w:pPr>
      <w:r>
        <w:rPr>
          <w:lang w:val="zh-CN" w:eastAsia="zh-CN" w:bidi="zh-CN"/>
          <w:w w:val="100"/>
          <w:color w:val="000000"/>
          <w:position w:val="0"/>
        </w:rPr>
        <w:t>式中：</w:t>
      </w:r>
      <w:r>
        <w:rPr>
          <w:rStyle w:val="CharStyle38"/>
        </w:rPr>
        <w:t>a</w:t>
      </w:r>
      <w:r>
        <w:rPr>
          <w:lang w:val="zh-CN" w:eastAsia="zh-CN" w:bidi="zh-CN"/>
          <w:w w:val="100"/>
          <w:color w:val="000000"/>
          <w:position w:val="0"/>
        </w:rPr>
        <w:t>和6为常数，</w:t>
      </w:r>
      <w:r>
        <w:rPr>
          <w:rStyle w:val="CharStyle38"/>
        </w:rPr>
        <w:t>r</w:t>
      </w:r>
      <w:r>
        <w:rPr>
          <w:lang w:val="zh-CN" w:eastAsia="zh-CN" w:bidi="zh-CN"/>
          <w:w w:val="100"/>
          <w:color w:val="000000"/>
          <w:position w:val="0"/>
        </w:rPr>
        <w:t>为棒内某点与中心线间的径向离。</w:t>
      </w:r>
    </w:p>
    <w:p>
      <w:pPr>
        <w:pStyle w:val="Style32"/>
        <w:tabs>
          <w:tab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五、</w:t>
        <w:tab/>
        <w:t>计算题（共</w:t>
      </w:r>
      <w:r>
        <w:rPr>
          <w:rStyle w:val="CharStyle39"/>
          <w:b w:val="0"/>
          <w:bCs w:val="0"/>
        </w:rPr>
        <w:t>3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小题，共计</w:t>
      </w:r>
      <w:r>
        <w:rPr>
          <w:rStyle w:val="CharStyle39"/>
          <w:b w:val="0"/>
          <w:bCs w:val="0"/>
        </w:rPr>
        <w:t>40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223" w:line="461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1、一炉墙由耐火砖和红砖两层组成，厚度均为</w:t>
      </w:r>
      <w:r>
        <w:rPr>
          <w:lang w:val="en-US" w:eastAsia="en-US" w:bidi="en-US"/>
          <w:w w:val="100"/>
          <w:color w:val="000000"/>
          <w:position w:val="0"/>
        </w:rPr>
        <w:t>600</w:t>
      </w:r>
      <w:r>
        <w:rPr>
          <w:rStyle w:val="CharStyle38"/>
        </w:rPr>
        <w:t>mm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 xml:space="preserve">导热系数分别为0,75 </w:t>
      </w:r>
      <w:r>
        <w:rPr>
          <w:rStyle w:val="CharStyle3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 （</w:t>
      </w:r>
      <w:r>
        <w:rPr>
          <w:rStyle w:val="CharStyle38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«</w:t>
      </w:r>
      <w:r>
        <w:rPr>
          <w:rStyle w:val="CharStyle38"/>
        </w:rPr>
        <w:t>K</w:t>
      </w:r>
      <w:r>
        <w:rPr>
          <w:lang w:val="en-US" w:eastAsia="en-US" w:bidi="en-US"/>
          <w:w w:val="100"/>
          <w:color w:val="000000"/>
          <w:position w:val="0"/>
        </w:rPr>
        <w:t xml:space="preserve">） </w:t>
      </w:r>
      <w:r>
        <w:rPr>
          <w:lang w:val="zh-CN" w:eastAsia="zh-CN" w:bidi="zh-CN"/>
          <w:w w:val="100"/>
          <w:color w:val="000000"/>
          <w:position w:val="0"/>
        </w:rPr>
        <w:t>和</w:t>
      </w:r>
      <w:r>
        <w:rPr>
          <w:lang w:val="en-US" w:eastAsia="en-US" w:bidi="en-US"/>
          <w:w w:val="100"/>
          <w:color w:val="000000"/>
          <w:position w:val="0"/>
        </w:rPr>
        <w:t>0.8</w:t>
      </w:r>
      <w:r>
        <w:rPr>
          <w:rStyle w:val="CharStyle3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 （</w:t>
      </w:r>
      <w:r>
        <w:rPr>
          <w:rStyle w:val="CharStyle38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»</w:t>
      </w:r>
      <w:r>
        <w:rPr>
          <w:rStyle w:val="CharStyle38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），</w:t>
      </w:r>
      <w:r>
        <w:rPr>
          <w:lang w:val="zh-CN" w:eastAsia="zh-CN" w:bidi="zh-CN"/>
          <w:w w:val="100"/>
          <w:color w:val="000000"/>
          <w:position w:val="0"/>
        </w:rPr>
        <w:t>炉墙内、外侧壁温分别为</w:t>
      </w:r>
      <w:r>
        <w:rPr>
          <w:lang w:val="en-US" w:eastAsia="en-US" w:bidi="en-US"/>
          <w:w w:val="100"/>
          <w:color w:val="000000"/>
          <w:position w:val="0"/>
        </w:rPr>
        <w:t>800°</w:t>
      </w:r>
      <w:r>
        <w:rPr>
          <w:rStyle w:val="CharStyle38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和</w:t>
      </w:r>
      <w:r>
        <w:rPr>
          <w:lang w:val="en-US" w:eastAsia="en-US" w:bidi="en-US"/>
          <w:w w:val="100"/>
          <w:color w:val="000000"/>
          <w:position w:val="0"/>
        </w:rPr>
        <w:t>10</w:t>
      </w:r>
      <w:r>
        <w:rPr>
          <w:rStyle w:val="CharStyle38"/>
        </w:rPr>
        <w:t>CTC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试求：</w:t>
      </w:r>
    </w:p>
    <w:p>
      <w:pPr>
        <w:pStyle w:val="Style43"/>
        <w:tabs>
          <w:tab w:pos="37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14"/>
        <w:ind w:left="11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第</w:t>
      </w:r>
      <w:r>
        <w:rPr>
          <w:rStyle w:val="CharStyle45"/>
        </w:rPr>
        <w:t>Z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页，共3页，</w:t>
      </w:r>
    </w:p>
    <w:p>
      <w:pPr>
        <w:framePr w:h="32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9pt;height:1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5"/>
        <w:tabs>
          <w:tab w:pos="9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0" w:line="220" w:lineRule="exact"/>
        <w:ind w:left="500" w:right="0" w:firstLine="0"/>
      </w:pPr>
      <w:r>
        <w:rPr>
          <w:lang w:val="en-US" w:eastAsia="en-US" w:bidi="en-US"/>
          <w:w w:val="100"/>
          <w:color w:val="000000"/>
          <w:position w:val="0"/>
        </w:rPr>
        <w:t>（1）</w:t>
        <w:tab/>
      </w:r>
      <w:r>
        <w:rPr>
          <w:lang w:val="zh-CN" w:eastAsia="zh-CN" w:bidi="zh-CN"/>
          <w:w w:val="100"/>
          <w:color w:val="000000"/>
          <w:position w:val="0"/>
        </w:rPr>
        <w:t>通过炉墙的热流密度。</w:t>
      </w:r>
    </w:p>
    <w:p>
      <w:pPr>
        <w:pStyle w:val="Style35"/>
        <w:tabs>
          <w:tab w:pos="956" w:val="left"/>
          <w:tab w:pos="58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20" w:lineRule="exact"/>
        <w:ind w:left="500" w:right="0" w:firstLine="0"/>
      </w:pPr>
      <w:r>
        <w:rPr>
          <w:lang w:val="en-US" w:eastAsia="en-US" w:bidi="en-US"/>
          <w:w w:val="100"/>
          <w:color w:val="000000"/>
          <w:position w:val="0"/>
        </w:rPr>
        <w:t>（2）</w:t>
        <w:tab/>
      </w:r>
      <w:r>
        <w:rPr>
          <w:lang w:val="zh-CN" w:eastAsia="zh-CN" w:bidi="zh-CN"/>
          <w:w w:val="100"/>
          <w:color w:val="000000"/>
          <w:position w:val="0"/>
        </w:rPr>
        <w:t>两层接触面的温度。</w:t>
        <w:tab/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35"/>
        <w:tabs>
          <w:tab w:pos="8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8" w:line="266" w:lineRule="exact"/>
        <w:ind w:left="500" w:right="0" w:firstLine="0"/>
      </w:pPr>
      <w:r>
        <w:rPr>
          <w:lang w:val="zh-CN" w:eastAsia="zh-CN" w:bidi="zh-CN"/>
          <w:vertAlign w:val="superscript"/>
          <w:w w:val="100"/>
          <w:color w:val="000000"/>
          <w:position w:val="0"/>
        </w:rPr>
        <w:t>2</w:t>
      </w:r>
      <w:r>
        <w:rPr>
          <w:lang w:val="zh-CN" w:eastAsia="zh-CN" w:bidi="zh-CN"/>
          <w:w w:val="100"/>
          <w:color w:val="000000"/>
          <w:position w:val="0"/>
        </w:rPr>
        <w:t>、</w:t>
        <w:tab/>
        <w:t>用裸露的热电偶测得炉膛的烟气温度</w:t>
      </w:r>
      <w:r>
        <w:rPr>
          <w:lang w:val="en-US" w:eastAsia="en-US" w:bidi="en-US"/>
          <w:w w:val="100"/>
          <w:color w:val="000000"/>
          <w:position w:val="0"/>
        </w:rPr>
        <w:t>~=80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°</w:t>
      </w:r>
      <w:r>
        <w:rPr>
          <w:rStyle w:val="CharStyle3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己知水冷壁壁面温度</w:t>
      </w:r>
      <w:r>
        <w:rPr>
          <w:lang w:val="en-US" w:eastAsia="en-US" w:bidi="en-US"/>
          <w:w w:val="100"/>
          <w:color w:val="000000"/>
          <w:position w:val="0"/>
        </w:rPr>
        <w:t>~'=6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0°</w:t>
      </w:r>
      <w:r>
        <w:rPr>
          <w:rStyle w:val="CharStyle3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烟气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both"/>
        <w:spacing w:before="0" w:after="293" w:line="518" w:lineRule="exact"/>
        <w:ind w:left="50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对热电偶表面的对流换热系数〃 </w:t>
      </w:r>
      <w:r>
        <w:rPr>
          <w:lang w:val="en-US" w:eastAsia="en-US" w:bidi="en-US"/>
          <w:w w:val="100"/>
          <w:color w:val="000000"/>
          <w:position w:val="0"/>
        </w:rPr>
        <w:t>=59.1</w:t>
      </w:r>
      <w:r>
        <w:rPr>
          <w:rStyle w:val="CharStyle3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38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_</w:t>
      </w:r>
      <w:r>
        <w:rPr>
          <w:rStyle w:val="CharStyle38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若热电偶的表面发射率^ =0.3。试求炉膛 烟气的真实温度，并讨论测温误差</w:t>
      </w:r>
      <w:r>
        <w:rPr>
          <w:rStyle w:val="CharStyle38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产生原因和降低误差的措施）。</w:t>
      </w:r>
      <w:r>
        <w:rPr>
          <w:lang w:val="en-US" w:eastAsia="en-US" w:bidi="en-US"/>
          <w:w w:val="100"/>
          <w:color w:val="000000"/>
          <w:position w:val="0"/>
        </w:rPr>
        <w:t>（15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35"/>
        <w:tabs>
          <w:tab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328" w:lineRule="exact"/>
        <w:ind w:left="50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冷却塔中水滴的平均直径为</w:t>
      </w:r>
      <w:r>
        <w:rPr>
          <w:lang w:val="en-US" w:eastAsia="en-US" w:bidi="en-US"/>
          <w:w w:val="100"/>
          <w:color w:val="000000"/>
          <w:position w:val="0"/>
        </w:rPr>
        <w:t>0.15</w:t>
      </w:r>
      <w:r>
        <w:rPr>
          <w:rStyle w:val="CharStyle38"/>
        </w:rPr>
        <w:t>cm</w:t>
      </w:r>
      <w:r>
        <w:rPr>
          <w:rStyle w:val="CharStyle46"/>
        </w:rPr>
        <w:t>,</w:t>
      </w:r>
      <w:r>
        <w:rPr>
          <w:rStyle w:val="CharStyle46"/>
          <w:lang w:val="zh-CN" w:eastAsia="zh-CN" w:bidi="zh-CN"/>
        </w:rPr>
        <w:t>温度为</w:t>
      </w:r>
      <w:r>
        <w:rPr>
          <w:rStyle w:val="CharStyle46"/>
        </w:rPr>
        <w:t>87°</w:t>
      </w:r>
      <w:r>
        <w:rPr>
          <w:rStyle w:val="CharStyle3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，17°</w:t>
      </w:r>
      <w:r>
        <w:rPr>
          <w:rStyle w:val="CharStyle38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的空气以相对速度</w:t>
      </w:r>
      <w:r>
        <w:rPr>
          <w:lang w:val="en-US" w:eastAsia="en-US" w:bidi="en-US"/>
          <w:w w:val="100"/>
          <w:color w:val="000000"/>
          <w:position w:val="0"/>
        </w:rPr>
        <w:t>0.9</w:t>
      </w:r>
      <w:r>
        <w:rPr>
          <w:rStyle w:val="CharStyle38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38"/>
        </w:rPr>
        <w:t>s</w:t>
      </w:r>
      <w:r>
        <w:rPr>
          <w:lang w:val="zh-CN" w:eastAsia="zh-CN" w:bidi="zh-CN"/>
          <w:w w:val="100"/>
          <w:color w:val="000000"/>
          <w:position w:val="0"/>
        </w:rPr>
        <w:t>流过。 试确定水与空气之间的换热系数。</w:t>
      </w:r>
    </w:p>
    <w:p>
      <w:pPr>
        <w:pStyle w:val="Style35"/>
        <w:tabs>
          <w:tab w:pos="77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740" w:line="482" w:lineRule="exact"/>
        <w:ind w:left="500" w:right="0" w:firstLine="0"/>
      </w:pPr>
      <w:r>
        <w:rPr>
          <w:lang w:val="zh-CN" w:eastAsia="zh-CN" w:bidi="zh-CN"/>
          <w:w w:val="100"/>
          <w:color w:val="000000"/>
          <w:position w:val="0"/>
        </w:rPr>
        <w:t>已知</w:t>
      </w:r>
      <w:r>
        <w:rPr>
          <w:lang w:val="en-US" w:eastAsia="en-US" w:bidi="en-US"/>
          <w:w w:val="100"/>
          <w:color w:val="000000"/>
          <w:position w:val="0"/>
        </w:rPr>
        <w:t>17°</w:t>
      </w:r>
      <w:r>
        <w:rPr>
          <w:rStyle w:val="CharStyle38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时空气的物性参数为：导热系数;</w:t>
      </w:r>
      <w:r>
        <w:rPr>
          <w:rStyle w:val="CharStyle38"/>
        </w:rPr>
        <w:t>l</w:t>
      </w:r>
      <w:r>
        <w:rPr>
          <w:lang w:val="en-US" w:eastAsia="en-US" w:bidi="en-US"/>
          <w:w w:val="100"/>
          <w:color w:val="000000"/>
          <w:position w:val="0"/>
        </w:rPr>
        <w:t>=0.0257</w:t>
      </w:r>
      <w:r>
        <w:rPr>
          <w:rStyle w:val="CharStyle3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38"/>
        </w:rPr>
        <w:t>nr</w:t>
      </w:r>
      <w:r>
        <w:rPr>
          <w:lang w:val="en-US" w:eastAsia="en-US" w:bidi="en-US"/>
          <w:w w:val="100"/>
          <w:color w:val="000000"/>
          <w:position w:val="0"/>
        </w:rPr>
        <w:t>°</w:t>
      </w:r>
      <w:r>
        <w:rPr>
          <w:rStyle w:val="CharStyle3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），</w:t>
      </w:r>
      <w:r>
        <w:rPr>
          <w:lang w:val="zh-CN" w:eastAsia="zh-CN" w:bidi="zh-CN"/>
          <w:w w:val="100"/>
          <w:color w:val="000000"/>
          <w:position w:val="0"/>
        </w:rPr>
        <w:t>运动粘度</w:t>
      </w:r>
      <w:r>
        <w:rPr>
          <w:rStyle w:val="CharStyle38"/>
        </w:rPr>
        <w:t>v</w:t>
      </w:r>
      <w:r>
        <w:rPr>
          <w:lang w:val="en-US" w:eastAsia="en-US" w:bidi="en-US"/>
          <w:w w:val="100"/>
          <w:color w:val="000000"/>
          <w:position w:val="0"/>
        </w:rPr>
        <w:t>=14.79</w:t>
      </w:r>
      <w:r>
        <w:rPr>
          <w:rStyle w:val="CharStyle38"/>
        </w:rPr>
        <w:t>xl</w:t>
      </w:r>
      <w:r>
        <w:rPr>
          <w:lang w:val="en-US" w:eastAsia="en-US" w:bidi="en-US"/>
          <w:w w:val="100"/>
          <w:color w:val="000000"/>
          <w:position w:val="0"/>
        </w:rPr>
        <w:t>0-6</w:t>
      </w:r>
      <w:r>
        <w:rPr>
          <w:rStyle w:val="CharStyle38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2/</w:t>
      </w:r>
      <w:r>
        <w:rPr>
          <w:rStyle w:val="CharStyle38"/>
        </w:rPr>
        <w:t>s</w:t>
      </w:r>
      <w:r>
        <w:rPr>
          <w:lang w:val="en-US" w:eastAsia="en-US" w:bidi="en-US"/>
          <w:w w:val="100"/>
          <w:color w:val="000000"/>
          <w:position w:val="0"/>
        </w:rPr>
        <w:t xml:space="preserve">， </w:t>
      </w:r>
      <w:r>
        <w:rPr>
          <w:rStyle w:val="CharStyle38"/>
        </w:rPr>
        <w:t>Pr</w:t>
      </w:r>
      <w:r>
        <w:rPr>
          <w:lang w:val="en-US" w:eastAsia="en-US" w:bidi="en-US"/>
          <w:w w:val="100"/>
          <w:color w:val="000000"/>
          <w:position w:val="0"/>
        </w:rPr>
        <w:t>=0.703</w:t>
      </w:r>
      <w:r>
        <w:rPr>
          <w:rStyle w:val="CharStyle38"/>
        </w:rPr>
        <w:t>o</w:t>
      </w:r>
      <w:r>
        <w:rPr>
          <w:lang w:val="zh-CN" w:eastAsia="zh-CN" w:bidi="zh-CN"/>
          <w:w w:val="100"/>
          <w:color w:val="000000"/>
          <w:position w:val="0"/>
        </w:rPr>
        <w:t>对于落下水滴，冗二2 + 0.611^，^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/3</w:t>
      </w:r>
      <w:r>
        <w:rPr>
          <w:lang w:val="zh-CN" w:eastAsia="zh-CN" w:bidi="zh-CN"/>
          <w:w w:val="100"/>
          <w:color w:val="000000"/>
          <w:position w:val="0"/>
        </w:rPr>
        <w:t>。</w:t>
        <w:tab/>
      </w:r>
      <w:r>
        <w:rPr>
          <w:lang w:val="en-US" w:eastAsia="en-US" w:bidi="en-US"/>
          <w:w w:val="100"/>
          <w:color w:val="000000"/>
          <w:position w:val="0"/>
        </w:rPr>
        <w:t>（15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160" w:firstLine="0"/>
        <w:sectPr>
          <w:footnotePr>
            <w:pos w:val="pageBottom"/>
            <w:numFmt w:val="decimal"/>
            <w:numRestart w:val="eachPage"/>
          </w:footnotePr>
          <w:pgSz w:w="11900" w:h="16840"/>
          <w:pgMar w:top="1248" w:left="998" w:right="1329" w:bottom="905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第</w:t>
      </w:r>
      <w:r>
        <w:rPr>
          <w:rStyle w:val="CharStyle45"/>
        </w:rPr>
        <w:t>S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页，共3页，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rStyle w:val="CharStyle4"/>
          <w:lang w:val="en-US" w:eastAsia="en-US" w:bidi="en-US"/>
          <w:b w:val="0"/>
          <w:bCs w:val="0"/>
        </w:rPr>
        <w:t>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、填空题(每空</w:t>
      </w:r>
      <w:r>
        <w:rPr>
          <w:rStyle w:val="CharStyle4"/>
          <w:b w:val="0"/>
          <w:bCs w:val="0"/>
        </w:rPr>
        <w:t>2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分，共</w:t>
      </w:r>
      <w:r>
        <w:rPr>
          <w:rStyle w:val="CharStyle4"/>
          <w:b w:val="0"/>
          <w:bCs w:val="0"/>
        </w:rPr>
        <w:t>40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分)</w:t>
      </w:r>
    </w:p>
    <w:p>
      <w:pPr>
        <w:pStyle w:val="Style5"/>
        <w:tabs>
          <w:tab w:pos="567" w:val="left"/>
          <w:tab w:leader="underscore" w:pos="4358" w:val="left"/>
          <w:tab w:pos="53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160" w:right="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热量传递过程的三种基本方式是</w:t>
        <w:tab/>
      </w: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lang w:val="zh-CN" w:eastAsia="zh-CN" w:bidi="zh-CN"/>
          <w:w w:val="100"/>
          <w:color w:val="000000"/>
          <w:position w:val="0"/>
        </w:rPr>
        <w:t>1</w:t>
      </w:r>
      <w:r>
        <w:rPr>
          <w:lang w:val="en-US" w:eastAsia="en-US" w:bidi="en-US"/>
          <w:w w:val="100"/>
          <w:color w:val="000000"/>
          <w:position w:val="0"/>
        </w:rPr>
        <w:t>)</w:t>
        <w:tab/>
      </w:r>
      <w:r>
        <w:rPr>
          <w:lang w:val="zh-CN" w:eastAsia="zh-CN" w:bidi="zh-CN"/>
          <w:w w:val="100"/>
          <w:color w:val="000000"/>
          <w:position w:val="0"/>
        </w:rPr>
        <w:t>，而热传递过程的强化主要集中在</w:t>
      </w:r>
      <w:r>
        <w:rPr>
          <w:rStyle w:val="CharStyle7"/>
        </w:rPr>
        <w:t>(2)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rStyle w:val="CharStyle8"/>
        </w:rPr>
        <w:t>和</w:t>
      </w:r>
      <w:r>
        <w:rPr>
          <w:rStyle w:val="CharStyle9"/>
        </w:rPr>
        <w:t>(3)</w:t>
      </w:r>
      <w:r>
        <w:rPr>
          <w:rStyle w:val="CharStyle8"/>
        </w:rPr>
        <w:t>的领域。</w:t>
      </w:r>
    </w:p>
    <w:p>
      <w:pPr>
        <w:pStyle w:val="Style5"/>
        <w:tabs>
          <w:tab w:pos="5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92" w:lineRule="exact"/>
        <w:ind w:left="620" w:right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  <w:t>已知某大平壁的厚度为</w:t>
      </w:r>
      <w:r>
        <w:rPr>
          <w:lang w:val="en-US" w:eastAsia="en-US" w:bidi="en-US"/>
          <w:w w:val="100"/>
          <w:color w:val="000000"/>
          <w:position w:val="0"/>
        </w:rPr>
        <w:t>15</w:t>
      </w:r>
      <w:r>
        <w:rPr>
          <w:rStyle w:val="CharStyle10"/>
        </w:rPr>
        <w:t>mm</w:t>
      </w:r>
      <w:r>
        <w:rPr>
          <w:rStyle w:val="CharStyle11"/>
        </w:rPr>
        <w:t xml:space="preserve">，材料导热系数为，壁面两侧的温度差为 </w:t>
      </w:r>
      <w:r>
        <w:rPr>
          <w:lang w:val="zh-CN" w:eastAsia="zh-CN" w:bidi="zh-CN"/>
          <w:w w:val="100"/>
          <w:color w:val="000000"/>
          <w:position w:val="0"/>
        </w:rPr>
        <w:t xml:space="preserve">150 </w:t>
      </w:r>
      <w:r>
        <w:rPr>
          <w:lang w:val="en-US" w:eastAsia="en-US" w:bidi="en-US"/>
          <w:w w:val="100"/>
          <w:color w:val="000000"/>
          <w:position w:val="0"/>
        </w:rPr>
        <w:t>°</w:t>
      </w:r>
      <w:r>
        <w:rPr>
          <w:rStyle w:val="CharStyle1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则通过该平壁导热的热流密度为</w:t>
      </w:r>
      <w:r>
        <w:rPr>
          <w:rStyle w:val="CharStyle7"/>
        </w:rPr>
        <w:t>(4)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0"/>
        </w:rPr>
        <w:t>o</w:t>
      </w:r>
    </w:p>
    <w:p>
      <w:pPr>
        <w:pStyle w:val="Style5"/>
        <w:tabs>
          <w:tab w:pos="3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己知某换热壁面刚投入运行时的传热系数</w:t>
      </w:r>
      <w:r>
        <w:rPr>
          <w:lang w:val="en-US" w:eastAsia="en-US" w:bidi="en-US"/>
          <w:w w:val="100"/>
          <w:color w:val="000000"/>
          <w:position w:val="0"/>
        </w:rPr>
        <w:t>340</w:t>
      </w:r>
      <w:r>
        <w:rPr>
          <w:rStyle w:val="CharStyle1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 xml:space="preserve"> /</w:t>
      </w:r>
      <w:r>
        <w:rPr>
          <w:rStyle w:val="CharStyle1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* 1 2 3 4 5 6 7 8 9 10 11</w:t>
      </w:r>
      <w:r>
        <w:rPr>
          <w:lang w:val="en-US" w:eastAsia="en-US" w:bidi="en-US"/>
          <w:w w:val="100"/>
          <w:color w:val="000000"/>
          <w:position w:val="0"/>
        </w:rPr>
        <w:t>-</w:t>
      </w:r>
      <w:r>
        <w:rPr>
          <w:rStyle w:val="CharStyle1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该换热壁面有污垢后的传热系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92" w:lineRule="exact"/>
        <w:ind w:left="600" w:right="0" w:firstLine="0"/>
      </w:pPr>
      <w:r>
        <w:rPr>
          <w:lang w:val="zh-CN" w:eastAsia="zh-CN" w:bidi="zh-CN"/>
          <w:w w:val="100"/>
          <w:color w:val="000000"/>
          <w:position w:val="0"/>
        </w:rPr>
        <w:t>数为</w:t>
      </w:r>
      <w:r>
        <w:rPr>
          <w:lang w:val="en-US" w:eastAsia="en-US" w:bidi="en-US"/>
          <w:w w:val="100"/>
          <w:color w:val="000000"/>
          <w:position w:val="0"/>
        </w:rPr>
        <w:t>308.5</w:t>
      </w:r>
      <w:r>
        <w:rPr>
          <w:rStyle w:val="CharStyle1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10"/>
        </w:rPr>
        <w:t>K</w:t>
      </w:r>
      <w:r>
        <w:rPr>
          <w:rStyle w:val="CharStyle8"/>
          <w:lang w:val="en-US" w:eastAsia="en-US" w:bidi="en-US"/>
        </w:rPr>
        <w:t>，</w:t>
      </w:r>
      <w:r>
        <w:rPr>
          <w:rStyle w:val="CharStyle8"/>
        </w:rPr>
        <w:t>则该换热壁面的污垢热阻为</w:t>
      </w:r>
      <w:r>
        <w:rPr>
          <w:rStyle w:val="CharStyle8"/>
          <w:lang w:val="en-US" w:eastAsia="en-US" w:bidi="en-US"/>
        </w:rPr>
        <w:t>(5)</w:t>
      </w:r>
      <w:r>
        <w:rPr>
          <w:rStyle w:val="CharStyle8"/>
        </w:rPr>
        <w:t>。</w:t>
      </w:r>
    </w:p>
    <w:p>
      <w:pPr>
        <w:pStyle w:val="Style5"/>
        <w:tabs>
          <w:tab w:pos="364" w:val="left"/>
          <w:tab w:leader="underscore" w:pos="71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4、</w:t>
        <w:tab/>
        <w:t>在非稳态导热过程中，称</w:t>
      </w:r>
      <w:r>
        <w:rPr>
          <w:rStyle w:val="CharStyle10"/>
        </w:rPr>
        <w:t>Fo</w:t>
      </w:r>
      <w:r>
        <w:rPr>
          <w:rStyle w:val="CharStyle8"/>
        </w:rPr>
        <w:t>为</w:t>
      </w:r>
      <w:r>
        <w:rPr>
          <w:rStyle w:val="CharStyle9"/>
        </w:rPr>
        <w:t>(6)</w:t>
      </w:r>
      <w:r>
        <w:rPr>
          <w:rStyle w:val="CharStyle8"/>
        </w:rPr>
        <w:t>，其物理意义是</w:t>
        <w:tab/>
      </w:r>
      <w:r>
        <w:rPr>
          <w:rStyle w:val="CharStyle8"/>
          <w:lang w:val="en-US" w:eastAsia="en-US" w:bidi="en-US"/>
        </w:rPr>
        <w:t xml:space="preserve">(7) </w:t>
      </w:r>
      <w:r>
        <w:rPr>
          <w:rStyle w:val="CharStyle10"/>
        </w:rPr>
        <w:t>Q</w:t>
      </w:r>
    </w:p>
    <w:p>
      <w:pPr>
        <w:pStyle w:val="Style5"/>
        <w:tabs>
          <w:tab w:pos="4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rStyle w:val="CharStyle12"/>
          <w:lang w:val="zh-CN" w:eastAsia="zh-CN" w:bidi="zh-CN"/>
        </w:rPr>
        <w:t>5、</w:t>
        <w:tab/>
      </w:r>
      <w:r>
        <w:rPr>
          <w:lang w:val="zh-CN" w:eastAsia="zh-CN" w:bidi="zh-CN"/>
          <w:w w:val="100"/>
          <w:color w:val="000000"/>
          <w:position w:val="0"/>
        </w:rPr>
        <w:t>如果温度场随时间变化，则为</w:t>
      </w:r>
      <w:r>
        <w:rPr>
          <w:rStyle w:val="CharStyle7"/>
        </w:rPr>
        <w:t>(8)</w:t>
      </w:r>
      <w:r>
        <w:rPr>
          <w:lang w:val="zh-CN" w:eastAsia="zh-CN" w:bidi="zh-CN"/>
          <w:w w:val="100"/>
          <w:color w:val="000000"/>
          <w:position w:val="0"/>
        </w:rPr>
        <w:t>，釆用集总参数法的物体，其内部温差趋近于</w:t>
      </w:r>
    </w:p>
    <w:p>
      <w:pPr>
        <w:pStyle w:val="Style5"/>
        <w:tabs>
          <w:tab w:pos="14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20" w:right="0" w:firstLine="0"/>
      </w:pPr>
      <w:r>
        <w:rPr>
          <w:lang w:val="en-US" w:eastAsia="en-US" w:bidi="en-US"/>
          <w:w w:val="100"/>
          <w:color w:val="000000"/>
          <w:position w:val="0"/>
        </w:rPr>
        <w:t>(9)</w:t>
        <w:tab/>
      </w:r>
      <w:r>
        <w:rPr>
          <w:lang w:val="zh-CN" w:eastAsia="zh-CN" w:bidi="zh-CN"/>
          <w:w w:val="100"/>
          <w:color w:val="000000"/>
          <w:position w:val="0"/>
        </w:rPr>
        <w:t>0</w:t>
      </w:r>
    </w:p>
    <w:p>
      <w:pPr>
        <w:pStyle w:val="Style5"/>
        <w:tabs>
          <w:tab w:pos="3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9" w:line="266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6、</w:t>
        <w:tab/>
        <w:t>已知某流体流过固体壁面时被加热，并且</w:t>
      </w:r>
      <w:r>
        <w:rPr>
          <w:rStyle w:val="CharStyle1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 xml:space="preserve"> = 50(</w:t>
      </w:r>
      <w:r>
        <w:rPr>
          <w:rStyle w:val="CharStyle1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"</w:t>
      </w:r>
      <w:r>
        <w:rPr>
          <w:rStyle w:val="CharStyle1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10"/>
        </w:rPr>
        <w:t>A</w:t>
      </w:r>
      <w:r>
        <w:rPr>
          <w:rStyle w:val="CharStyle13"/>
        </w:rPr>
        <w:t>：，q</w:t>
      </w:r>
      <w:r>
        <w:rPr>
          <w:rStyle w:val="CharStyle12"/>
        </w:rPr>
        <w:t xml:space="preserve"> = 2</w:t>
      </w:r>
      <w:r>
        <w:rPr>
          <w:rStyle w:val="CharStyle13"/>
        </w:rPr>
        <w:t>QkW</w:t>
      </w:r>
      <w:r>
        <w:rPr>
          <w:rStyle w:val="CharStyle12"/>
        </w:rPr>
        <w:t>/</w:t>
      </w:r>
      <w:r>
        <w:rPr>
          <w:rStyle w:val="CharStyle13"/>
        </w:rPr>
        <w:t>m</w:t>
      </w:r>
      <w:r>
        <w:rPr>
          <w:rStyle w:val="CharStyle12"/>
          <w:vertAlign w:val="superscript"/>
        </w:rPr>
        <w:t>2</w:t>
      </w:r>
      <w:r>
        <w:rPr>
          <w:rStyle w:val="CharStyle12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,流体平均温度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92" w:lineRule="exact"/>
        <w:ind w:left="580" w:right="0" w:firstLine="0"/>
      </w:pPr>
      <w:r>
        <w:rPr>
          <w:lang w:val="zh-CN" w:eastAsia="zh-CN" w:bidi="zh-CN"/>
          <w:w w:val="100"/>
          <w:color w:val="000000"/>
          <w:position w:val="0"/>
        </w:rPr>
        <w:t>为</w:t>
      </w:r>
      <w:r>
        <w:rPr>
          <w:lang w:val="en-US" w:eastAsia="en-US" w:bidi="en-US"/>
          <w:w w:val="100"/>
          <w:color w:val="000000"/>
          <w:position w:val="0"/>
        </w:rPr>
        <w:t>40°</w:t>
      </w:r>
      <w:r>
        <w:rPr>
          <w:rStyle w:val="CharStyle10"/>
        </w:rPr>
        <w:t>C</w:t>
      </w:r>
      <w:r>
        <w:rPr>
          <w:rStyle w:val="CharStyle8"/>
        </w:rPr>
        <w:t>，则壁面温度为</w:t>
      </w:r>
      <w:r>
        <w:rPr>
          <w:rStyle w:val="CharStyle8"/>
          <w:lang w:val="en-US" w:eastAsia="en-US" w:bidi="en-US"/>
        </w:rPr>
        <w:t xml:space="preserve">(10) </w:t>
      </w:r>
      <w:r>
        <w:rPr>
          <w:rStyle w:val="CharStyle10"/>
        </w:rPr>
        <w:t>Q</w:t>
      </w:r>
    </w:p>
    <w:p>
      <w:pPr>
        <w:pStyle w:val="Style5"/>
        <w:tabs>
          <w:tab w:pos="605" w:val="left"/>
          <w:tab w:pos="14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7、</w:t>
        <w:tab/>
      </w:r>
      <w:r>
        <w:rPr>
          <w:lang w:val="en-US" w:eastAsia="en-US" w:bidi="en-US"/>
          <w:w w:val="100"/>
          <w:color w:val="000000"/>
          <w:position w:val="0"/>
        </w:rPr>
        <w:t>(11)</w:t>
        <w:tab/>
      </w:r>
      <w:r>
        <w:rPr>
          <w:lang w:val="zh-CN" w:eastAsia="zh-CN" w:bidi="zh-CN"/>
          <w:w w:val="100"/>
          <w:color w:val="000000"/>
          <w:position w:val="0"/>
        </w:rPr>
        <w:t>是判别流体在强制对流时层流和紊流的依据。出现紊流边界层后，对流换</w:t>
      </w:r>
    </w:p>
    <w:p>
      <w:pPr>
        <w:pStyle w:val="Style5"/>
        <w:tabs>
          <w:tab w:pos="2979" w:val="left"/>
          <w:tab w:pos="40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560" w:right="0" w:firstLine="0"/>
      </w:pPr>
      <w:r>
        <w:rPr>
          <w:lang w:val="zh-CN" w:eastAsia="zh-CN" w:bidi="zh-CN"/>
          <w:w w:val="100"/>
          <w:color w:val="000000"/>
          <w:position w:val="0"/>
        </w:rPr>
        <w:t>热的热阻主要发生在</w:t>
        <w:tab/>
      </w:r>
      <w:r>
        <w:rPr>
          <w:rStyle w:val="CharStyle7"/>
        </w:rPr>
        <w:t>(12)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14"/>
        </w:rPr>
        <w:t>0</w:t>
      </w:r>
    </w:p>
    <w:p>
      <w:pPr>
        <w:pStyle w:val="Style5"/>
        <w:tabs>
          <w:tab w:pos="367" w:val="left"/>
          <w:tab w:pos="38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8、</w:t>
        <w:tab/>
        <w:t>珠状凝结时的对流换热系数要</w:t>
        <w:tab/>
      </w:r>
      <w:r>
        <w:rPr>
          <w:rStyle w:val="CharStyle9"/>
        </w:rPr>
        <w:t>(13)</w:t>
      </w:r>
      <w:r>
        <w:rPr>
          <w:rStyle w:val="CharStyle8"/>
        </w:rPr>
        <w:t>膜状凝结，膜状凝结强化换热的基本原则</w:t>
      </w:r>
    </w:p>
    <w:p>
      <w:pPr>
        <w:pStyle w:val="Style5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jc w:val="left"/>
        <w:spacing w:before="0" w:after="0" w:line="392" w:lineRule="exact"/>
        <w:ind w:left="680" w:right="0" w:firstLine="0"/>
      </w:pPr>
      <w:r>
        <w:rPr>
          <w:lang w:val="en-US" w:eastAsia="en-US" w:bidi="en-US"/>
          <w:w w:val="100"/>
          <w:color w:val="000000"/>
          <w:position w:val="0"/>
        </w:rPr>
        <w:t>(14)</w:t>
      </w:r>
    </w:p>
    <w:p>
      <w:pPr>
        <w:pStyle w:val="Style5"/>
        <w:tabs>
          <w:tab w:pos="346" w:val="left"/>
          <w:tab w:pos="58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9、</w:t>
        <w:tab/>
        <w:t>工业温度范围下，有实际意义的热辐射波长位于</w:t>
        <w:tab/>
      </w:r>
      <w:r>
        <w:rPr>
          <w:rStyle w:val="CharStyle8"/>
          <w:lang w:val="en-US" w:eastAsia="en-US" w:bidi="en-US"/>
        </w:rPr>
        <w:t>(15)</w:t>
      </w:r>
      <w:r>
        <w:rPr>
          <w:rStyle w:val="CharStyle8"/>
        </w:rPr>
        <w:t>之间，而包括太阳辐射</w:t>
      </w:r>
    </w:p>
    <w:p>
      <w:pPr>
        <w:pStyle w:val="Style5"/>
        <w:tabs>
          <w:tab w:pos="45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400" w:right="0" w:firstLine="0"/>
      </w:pP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lang w:val="zh-CN" w:eastAsia="zh-CN" w:bidi="zh-CN"/>
          <w:w w:val="100"/>
          <w:color w:val="000000"/>
          <w:position w:val="0"/>
        </w:rPr>
        <w:t>在内，热辐射的波长范围可放大到</w:t>
        <w:tab/>
      </w:r>
      <w:r>
        <w:rPr>
          <w:rStyle w:val="CharStyle15"/>
        </w:rPr>
        <w:t>(16)</w:t>
      </w:r>
      <w:r>
        <w:rPr>
          <w:rStyle w:val="CharStyle15"/>
          <w:lang w:val="zh-CN" w:eastAsia="zh-CN" w:bidi="zh-CN"/>
        </w:rPr>
        <w:t>。</w:t>
      </w:r>
    </w:p>
    <w:p>
      <w:pPr>
        <w:pStyle w:val="Style5"/>
        <w:tabs>
          <w:tab w:pos="468" w:val="left"/>
          <w:tab w:pos="6754" w:val="left"/>
          <w:tab w:pos="77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10、</w:t>
        <w:tab/>
        <w:t>实际物体的辐射力与同温度下黑体的辑射力的比值称之为</w:t>
        <w:tab/>
      </w:r>
      <w:r>
        <w:rPr>
          <w:lang w:val="en-US" w:eastAsia="en-US" w:bidi="en-US"/>
          <w:w w:val="100"/>
          <w:color w:val="000000"/>
          <w:position w:val="0"/>
        </w:rPr>
        <w:t>(17)</w:t>
        <w:tab/>
      </w:r>
      <w:r>
        <w:rPr>
          <w:lang w:val="zh-CN" w:eastAsia="zh-CN" w:bidi="zh-CN"/>
          <w:w w:val="100"/>
          <w:color w:val="000000"/>
          <w:position w:val="0"/>
        </w:rPr>
        <w:t>；从表面一发</w:t>
      </w:r>
    </w:p>
    <w:p>
      <w:pPr>
        <w:pStyle w:val="Style5"/>
        <w:tabs>
          <w:tab w:pos="51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2" w:lineRule="exact"/>
        <w:ind w:left="560" w:right="0" w:firstLine="0"/>
      </w:pPr>
      <w:r>
        <w:rPr>
          <w:lang w:val="zh-CN" w:eastAsia="zh-CN" w:bidi="zh-CN"/>
          <w:w w:val="100"/>
          <w:color w:val="000000"/>
          <w:position w:val="0"/>
        </w:rPr>
        <w:t>出的辐射能落到表面二上的百分数称之为</w:t>
        <w:tab/>
      </w:r>
      <w:r>
        <w:rPr>
          <w:lang w:val="en-US" w:eastAsia="en-US" w:bidi="en-US"/>
          <w:w w:val="100"/>
          <w:color w:val="000000"/>
          <w:position w:val="0"/>
        </w:rPr>
        <w:t xml:space="preserve">(18) </w:t>
      </w:r>
      <w:r>
        <w:rPr>
          <w:rStyle w:val="CharStyle10"/>
        </w:rPr>
        <w:t>Q</w:t>
      </w:r>
    </w:p>
    <w:p>
      <w:pPr>
        <w:pStyle w:val="Style5"/>
        <w:tabs>
          <w:tab w:pos="454" w:val="left"/>
          <w:tab w:pos="40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6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11、</w:t>
        <w:tab/>
        <w:t>在一定的进出口温度条件下，</w:t>
        <w:tab/>
      </w:r>
      <w:r>
        <w:rPr>
          <w:lang w:val="en-US" w:eastAsia="en-US" w:bidi="en-US"/>
          <w:w w:val="100"/>
          <w:color w:val="000000"/>
          <w:position w:val="0"/>
        </w:rPr>
        <w:t>(19)</w:t>
      </w:r>
      <w:r>
        <w:rPr>
          <w:lang w:val="zh-CN" w:eastAsia="zh-CN" w:bidi="zh-CN"/>
          <w:w w:val="100"/>
          <w:color w:val="000000"/>
          <w:position w:val="0"/>
        </w:rPr>
        <w:t>,布置的平均温差最大，而高温过热器通常</w:t>
      </w:r>
    </w:p>
    <w:p>
      <w:pPr>
        <w:pStyle w:val="Style5"/>
        <w:tabs>
          <w:tab w:pos="15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20" w:line="396" w:lineRule="exact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采用</w:t>
        <w:tab/>
      </w:r>
      <w:r>
        <w:rPr>
          <w:rStyle w:val="CharStyle8"/>
          <w:lang w:val="en-US" w:eastAsia="en-US" w:bidi="en-US"/>
        </w:rPr>
        <w:t>(20)</w:t>
      </w:r>
      <w:r>
        <w:rPr>
          <w:rStyle w:val="CharStyle8"/>
        </w:rPr>
        <w:t>的布置形式。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rStyle w:val="CharStyle16"/>
          <w:b w:val="0"/>
          <w:bCs w:val="0"/>
        </w:rPr>
        <w:t>二、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判断对错题(请在对的题后括号内打“</w:t>
      </w:r>
      <w:r>
        <w:rPr>
          <w:rStyle w:val="CharStyle17"/>
          <w:b w:val="0"/>
          <w:bCs w:val="0"/>
        </w:rPr>
        <w:t>V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”，在错的题后括号内打“</w:t>
      </w:r>
      <w:r>
        <w:rPr>
          <w:rStyle w:val="CharStyle17"/>
          <w:b w:val="0"/>
          <w:bCs w:val="0"/>
        </w:rPr>
        <w:t>X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”。每题2分，共 20分)</w:t>
      </w:r>
    </w:p>
    <w:p>
      <w:pPr>
        <w:pStyle w:val="Style5"/>
        <w:tabs>
          <w:tab w:pos="88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2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1、热传递过程的削弱主要通过控制导热过程进行。</w:t>
        <w:tab/>
      </w:r>
      <w:r>
        <w:rPr>
          <w:lang w:val="en-US" w:eastAsia="en-US" w:bidi="en-US"/>
          <w:w w:val="100"/>
          <w:color w:val="000000"/>
          <w:position w:val="0"/>
        </w:rPr>
        <w:t>()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/>
        <w:ind w:left="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</w:t>
      </w:r>
      <w:r>
        <w:rPr>
          <w:rStyle w:val="CharStyle20"/>
        </w:rPr>
        <w:t>I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页，共3页，</w:t>
      </w:r>
    </w:p>
    <w:sectPr>
      <w:pgSz w:w="11900" w:h="16840"/>
      <w:pgMar w:top="1248" w:left="998" w:right="1329" w:bottom="9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Footnote|2_"/>
    <w:basedOn w:val="DefaultParagraphFont"/>
    <w:link w:val="Style2"/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4">
    <w:name w:val="Footnote|2 + Not Bold,Spacing 0 pt"/>
    <w:semiHidden/>
    <w:unhideWhenUsed/>
    <w:basedOn w:val="CharStyle3"/>
    <w:rPr>
      <w:lang w:val="zh-CN" w:eastAsia="zh-CN" w:bidi="zh-CN"/>
      <w:b/>
      <w:bCs/>
      <w:w w:val="100"/>
      <w:spacing w:val="10"/>
      <w:color w:val="000000"/>
      <w:position w:val="0"/>
    </w:rPr>
  </w:style>
  <w:style w:type="character" w:customStyle="1" w:styleId="CharStyle6">
    <w:name w:val="Footnote|1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7">
    <w:name w:val="Footnote|1"/>
    <w:semiHidden/>
    <w:unhideWhenUsed/>
    <w:basedOn w:val="CharStyle6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8">
    <w:name w:val="Footnote|1 + Spacing 2 pt"/>
    <w:semiHidden/>
    <w:unhideWhenUsed/>
    <w:basedOn w:val="CharStyle6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9">
    <w:name w:val="Footnote|1 + Spacing 2 pt"/>
    <w:semiHidden/>
    <w:unhideWhenUsed/>
    <w:basedOn w:val="CharStyle6"/>
    <w:rPr>
      <w:lang w:val="en-US" w:eastAsia="en-US" w:bidi="en-US"/>
      <w:u w:val="single"/>
      <w:w w:val="100"/>
      <w:spacing w:val="50"/>
      <w:color w:val="000000"/>
      <w:position w:val="0"/>
    </w:rPr>
  </w:style>
  <w:style w:type="character" w:customStyle="1" w:styleId="CharStyle10">
    <w:name w:val="Footnote|1 + Times New Roman,12 pt,Spacing 0 pt"/>
    <w:semiHidden/>
    <w:unhideWhenUsed/>
    <w:basedOn w:val="CharStyle6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Footnote|1 + Spacing 4 pt"/>
    <w:semiHidden/>
    <w:unhideWhenUsed/>
    <w:basedOn w:val="CharStyle6"/>
    <w:rPr>
      <w:lang w:val="zh-CN" w:eastAsia="zh-CN" w:bidi="zh-CN"/>
      <w:w w:val="100"/>
      <w:spacing w:val="90"/>
      <w:color w:val="000000"/>
      <w:position w:val="0"/>
    </w:rPr>
  </w:style>
  <w:style w:type="character" w:customStyle="1" w:styleId="CharStyle12">
    <w:name w:val="Footnote|1 + Italic,Spacing 0 pt"/>
    <w:semiHidden/>
    <w:unhideWhenUsed/>
    <w:basedOn w:val="CharStyle6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3">
    <w:name w:val="Footnote|1 + 9.5 pt,Italic,Spacing 0 pt"/>
    <w:semiHidden/>
    <w:unhideWhenUsed/>
    <w:basedOn w:val="CharStyle6"/>
    <w:rPr>
      <w:lang w:val="en-US" w:eastAsia="en-US" w:bidi="en-US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4">
    <w:name w:val="Footnote|1 + Times New Roman,4 pt,Spacing 0 pt,Scaling 150%"/>
    <w:semiHidden/>
    <w:unhideWhenUsed/>
    <w:basedOn w:val="CharStyle6"/>
    <w:rPr>
      <w:lang w:val="zh-CN" w:eastAsia="zh-CN" w:bidi="zh-CN"/>
      <w:sz w:val="8"/>
      <w:szCs w:val="8"/>
      <w:rFonts w:ascii="Times New Roman" w:eastAsia="Times New Roman" w:hAnsi="Times New Roman" w:cs="Times New Roman"/>
      <w:w w:val="150"/>
      <w:spacing w:val="0"/>
      <w:color w:val="000000"/>
      <w:position w:val="0"/>
    </w:rPr>
  </w:style>
  <w:style w:type="character" w:customStyle="1" w:styleId="CharStyle15">
    <w:name w:val="Footnote|1 + Spacing 6 pt"/>
    <w:semiHidden/>
    <w:unhideWhenUsed/>
    <w:basedOn w:val="CharStyle6"/>
    <w:rPr>
      <w:lang w:val="en-US" w:eastAsia="en-US" w:bidi="en-US"/>
      <w:w w:val="100"/>
      <w:spacing w:val="130"/>
      <w:color w:val="000000"/>
      <w:position w:val="0"/>
    </w:rPr>
  </w:style>
  <w:style w:type="character" w:customStyle="1" w:styleId="CharStyle16">
    <w:name w:val="Footnote|2 + Not Bold,Italic"/>
    <w:semiHidden/>
    <w:unhideWhenUsed/>
    <w:basedOn w:val="CharStyle3"/>
    <w:rPr>
      <w:lang w:val="zh-CN" w:eastAsia="zh-CN" w:bidi="zh-CN"/>
      <w:b/>
      <w:bCs/>
      <w:i/>
      <w:iCs/>
      <w:w w:val="100"/>
      <w:spacing w:val="0"/>
      <w:color w:val="000000"/>
      <w:position w:val="0"/>
    </w:rPr>
  </w:style>
  <w:style w:type="character" w:customStyle="1" w:styleId="CharStyle17">
    <w:name w:val="Footnote|2 + Times New Roman,Not Bold"/>
    <w:semiHidden/>
    <w:unhideWhenUsed/>
    <w:basedOn w:val="CharStyle3"/>
    <w:rPr>
      <w:lang w:val="zh-CN" w:eastAsia="zh-CN" w:bidi="zh-CN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">
    <w:name w:val="Footnote|3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8"/>
      <w:szCs w:val="18"/>
      <w:rFonts w:ascii="PMingLiU" w:eastAsia="PMingLiU" w:hAnsi="PMingLiU" w:cs="PMingLiU"/>
    </w:rPr>
  </w:style>
  <w:style w:type="character" w:customStyle="1" w:styleId="CharStyle20">
    <w:name w:val="Footnote|3 + Times New Roman,15 pt"/>
    <w:semiHidden/>
    <w:unhideWhenUsed/>
    <w:basedOn w:val="CharStyle19"/>
    <w:rPr>
      <w:lang w:val="zh-CN" w:eastAsia="zh-CN" w:bidi="zh-CN"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">
    <w:name w:val="Heading #1|1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20"/>
    </w:rPr>
  </w:style>
  <w:style w:type="character" w:customStyle="1" w:styleId="CharStyle23">
    <w:name w:val="Heading #1|1 + Times New Roman,18 pt,Spacing 0 pt"/>
    <w:semiHidden/>
    <w:unhideWhenUsed/>
    <w:basedOn w:val="CharStyle22"/>
    <w:rPr>
      <w:lang w:val="en-US" w:eastAsia="en-US" w:bidi="en-US"/>
      <w:sz w:val="36"/>
      <w:szCs w:val="3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Body text|3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</w:rPr>
  </w:style>
  <w:style w:type="character" w:customStyle="1" w:styleId="CharStyle26">
    <w:name w:val="Body text|3"/>
    <w:semiHidden/>
    <w:unhideWhenUsed/>
    <w:basedOn w:val="CharStyle2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27">
    <w:name w:val="Body text|3 + 17 pt"/>
    <w:semiHidden/>
    <w:unhideWhenUsed/>
    <w:basedOn w:val="CharStyle25"/>
    <w:rPr>
      <w:lang w:val="en-US" w:eastAsia="en-US" w:bidi="en-US"/>
      <w:u w:val="single"/>
      <w:sz w:val="34"/>
      <w:szCs w:val="34"/>
      <w:w w:val="100"/>
      <w:spacing w:val="0"/>
      <w:color w:val="000000"/>
      <w:position w:val="0"/>
    </w:rPr>
  </w:style>
  <w:style w:type="character" w:customStyle="1" w:styleId="CharStyle29">
    <w:name w:val="Body text|4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31">
    <w:name w:val="Table of contents|1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33">
    <w:name w:val="Body text|5_"/>
    <w:basedOn w:val="DefaultParagraphFont"/>
    <w:link w:val="Style32"/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34">
    <w:name w:val="Body text|5 + Times New Roman"/>
    <w:semiHidden/>
    <w:unhideWhenUsed/>
    <w:basedOn w:val="CharStyle33"/>
    <w:rPr>
      <w:lang w:val="zh-CN" w:eastAsia="zh-CN" w:bidi="zh-CN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">
    <w:name w:val="Body text|2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37">
    <w:name w:val="Body text|2 + Italic,Spacing 1 pt"/>
    <w:semiHidden/>
    <w:unhideWhenUsed/>
    <w:basedOn w:val="CharStyle36"/>
    <w:rPr>
      <w:lang w:val="zh-CN" w:eastAsia="zh-CN" w:bidi="zh-CN"/>
      <w:i/>
      <w:iCs/>
      <w:w w:val="100"/>
      <w:spacing w:val="20"/>
      <w:color w:val="000000"/>
      <w:position w:val="0"/>
    </w:rPr>
  </w:style>
  <w:style w:type="character" w:customStyle="1" w:styleId="CharStyle38">
    <w:name w:val="Body text|2 + Times New Roman,12 pt,Spacing 0 pt"/>
    <w:semiHidden/>
    <w:unhideWhenUsed/>
    <w:basedOn w:val="CharStyle36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9">
    <w:name w:val="Body text|5 + Not Bold,Spacing 0 pt"/>
    <w:semiHidden/>
    <w:unhideWhenUsed/>
    <w:basedOn w:val="CharStyle33"/>
    <w:rPr>
      <w:lang w:val="zh-CN" w:eastAsia="zh-CN" w:bidi="zh-CN"/>
      <w:b/>
      <w:bCs/>
      <w:w w:val="100"/>
      <w:spacing w:val="10"/>
      <w:color w:val="000000"/>
      <w:position w:val="0"/>
    </w:rPr>
  </w:style>
  <w:style w:type="character" w:customStyle="1" w:styleId="CharStyle41">
    <w:name w:val="Body text|6_"/>
    <w:basedOn w:val="DefaultParagraphFont"/>
    <w:link w:val="Style40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spacing w:val="20"/>
    </w:rPr>
  </w:style>
  <w:style w:type="character" w:customStyle="1" w:styleId="CharStyle42">
    <w:name w:val="Body text|6 + Spacing 0 pt"/>
    <w:semiHidden/>
    <w:unhideWhenUsed/>
    <w:basedOn w:val="CharStyle41"/>
    <w:rPr>
      <w:lang w:val="zh-CN" w:eastAsia="zh-CN" w:bidi="zh-CN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4">
    <w:name w:val="Body text|7_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18"/>
      <w:szCs w:val="18"/>
      <w:rFonts w:ascii="PMingLiU" w:eastAsia="PMingLiU" w:hAnsi="PMingLiU" w:cs="PMingLiU"/>
    </w:rPr>
  </w:style>
  <w:style w:type="character" w:customStyle="1" w:styleId="CharStyle45">
    <w:name w:val="Body text|7 + Times New Roman,15 pt"/>
    <w:semiHidden/>
    <w:unhideWhenUsed/>
    <w:basedOn w:val="CharStyle44"/>
    <w:rPr>
      <w:lang w:val="en-US" w:eastAsia="en-US" w:bidi="en-US"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6">
    <w:name w:val="Body text|2 + Spacing 2 pt"/>
    <w:semiHidden/>
    <w:unhideWhenUsed/>
    <w:basedOn w:val="CharStyle36"/>
    <w:rPr>
      <w:lang w:val="en-US" w:eastAsia="en-US" w:bidi="en-US"/>
      <w:w w:val="100"/>
      <w:spacing w:val="50"/>
      <w:color w:val="000000"/>
      <w:position w:val="0"/>
    </w:rPr>
  </w:style>
  <w:style w:type="paragraph" w:customStyle="1" w:styleId="Style2">
    <w:name w:val="Footnote|2"/>
    <w:basedOn w:val="Normal"/>
    <w:link w:val="CharStyle3"/>
    <w:pPr>
      <w:widowControl w:val="0"/>
      <w:shd w:val="clear" w:color="auto" w:fill="FFFFFF"/>
      <w:spacing w:line="22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5">
    <w:name w:val="Footnote|1"/>
    <w:basedOn w:val="Normal"/>
    <w:link w:val="CharStyle6"/>
    <w:qFormat/>
    <w:pPr>
      <w:widowControl w:val="0"/>
      <w:shd w:val="clear" w:color="auto" w:fill="FFFFFF"/>
      <w:jc w:val="distribute"/>
      <w:spacing w:after="180" w:line="220" w:lineRule="exact"/>
      <w:ind w:hanging="62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18">
    <w:name w:val="Footnote|3"/>
    <w:basedOn w:val="Normal"/>
    <w:link w:val="CharStyle19"/>
    <w:pPr>
      <w:widowControl w:val="0"/>
      <w:shd w:val="clear" w:color="auto" w:fill="FFFFFF"/>
      <w:jc w:val="center"/>
      <w:spacing w:before="240" w:line="332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PMingLiU" w:eastAsia="PMingLiU" w:hAnsi="PMingLiU" w:cs="PMingLiU"/>
    </w:rPr>
  </w:style>
  <w:style w:type="paragraph" w:customStyle="1" w:styleId="Style21">
    <w:name w:val="Heading #1|1"/>
    <w:basedOn w:val="Normal"/>
    <w:link w:val="CharStyle22"/>
    <w:qFormat/>
    <w:pPr>
      <w:widowControl w:val="0"/>
      <w:shd w:val="clear" w:color="auto" w:fill="FFFFFF"/>
      <w:jc w:val="center"/>
      <w:outlineLvl w:val="0"/>
      <w:spacing w:after="360" w:line="32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20"/>
    </w:rPr>
  </w:style>
  <w:style w:type="paragraph" w:customStyle="1" w:styleId="Style24">
    <w:name w:val="Body text|3"/>
    <w:basedOn w:val="Normal"/>
    <w:link w:val="CharStyle25"/>
    <w:pPr>
      <w:widowControl w:val="0"/>
      <w:shd w:val="clear" w:color="auto" w:fill="FFFFFF"/>
      <w:jc w:val="distribute"/>
      <w:spacing w:before="360" w:line="49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</w:rPr>
  </w:style>
  <w:style w:type="paragraph" w:customStyle="1" w:styleId="Style28">
    <w:name w:val="Body text|4"/>
    <w:basedOn w:val="Normal"/>
    <w:link w:val="CharStyle29"/>
    <w:pPr>
      <w:widowControl w:val="0"/>
      <w:shd w:val="clear" w:color="auto" w:fill="FFFFFF"/>
      <w:jc w:val="center"/>
      <w:spacing w:line="49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30">
    <w:name w:val="Table of contents|1"/>
    <w:basedOn w:val="Normal"/>
    <w:link w:val="CharStyle31"/>
    <w:qFormat/>
    <w:pPr>
      <w:widowControl w:val="0"/>
      <w:shd w:val="clear" w:color="auto" w:fill="FFFFFF"/>
      <w:jc w:val="distribute"/>
      <w:spacing w:line="47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32">
    <w:name w:val="Body text|5"/>
    <w:basedOn w:val="Normal"/>
    <w:link w:val="CharStyle33"/>
    <w:pPr>
      <w:widowControl w:val="0"/>
      <w:shd w:val="clear" w:color="auto" w:fill="FFFFFF"/>
      <w:jc w:val="distribute"/>
      <w:spacing w:before="460" w:after="240" w:line="244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35">
    <w:name w:val="Body text|2"/>
    <w:basedOn w:val="Normal"/>
    <w:link w:val="CharStyle36"/>
    <w:qFormat/>
    <w:pPr>
      <w:widowControl w:val="0"/>
      <w:shd w:val="clear" w:color="auto" w:fill="FFFFFF"/>
      <w:jc w:val="distribute"/>
      <w:spacing w:before="240" w:line="468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40">
    <w:name w:val="Body text|6"/>
    <w:basedOn w:val="Normal"/>
    <w:link w:val="CharStyle41"/>
    <w:pPr>
      <w:widowControl w:val="0"/>
      <w:shd w:val="clear" w:color="auto" w:fill="FFFFFF"/>
      <w:jc w:val="center"/>
      <w:spacing w:before="240" w:line="482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spacing w:val="20"/>
    </w:rPr>
  </w:style>
  <w:style w:type="paragraph" w:customStyle="1" w:styleId="Style43">
    <w:name w:val="Body text|7"/>
    <w:basedOn w:val="Normal"/>
    <w:link w:val="CharStyle44"/>
    <w:pPr>
      <w:widowControl w:val="0"/>
      <w:shd w:val="clear" w:color="auto" w:fill="FFFFFF"/>
      <w:jc w:val="distribute"/>
      <w:spacing w:before="120" w:after="680" w:line="332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PMingLiU" w:eastAsia="PMingLiU" w:hAnsi="PMingLiU" w:cs="P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