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1510" cy="1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Heuristic Evaluation of Online Counseling Emotional System</w:t>
      </w:r>
    </w:p>
    <w:p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drawing>
          <wp:inline distT="0" distB="0" distL="0" distR="0">
            <wp:extent cx="5731510" cy="13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Visibility of System Status</w:t>
      </w:r>
    </w:p>
    <w:p>
      <w:pPr>
        <w:ind w:left="360"/>
        <w:rPr>
          <w:rFonts w:ascii="Times New Roman" w:hAnsi="Times New Roman"/>
          <w:b/>
          <w:bCs/>
          <w:sz w:val="28"/>
          <w:szCs w:val="28"/>
          <w:lang w:val="en-US"/>
        </w:rPr>
      </w:pPr>
    </w:p>
    <w:tbl>
      <w:tblPr>
        <w:tblStyle w:val="6"/>
        <w:tblW w:w="80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4209"/>
        <w:gridCol w:w="592"/>
        <w:gridCol w:w="567"/>
        <w:gridCol w:w="704"/>
        <w:gridCol w:w="1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6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420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Review Checklist</w:t>
            </w:r>
          </w:p>
        </w:tc>
        <w:tc>
          <w:tcPr>
            <w:tcW w:w="5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N/A</w:t>
            </w:r>
          </w:p>
        </w:tc>
        <w:tc>
          <w:tcPr>
            <w:tcW w:w="134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4209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Does every display begin with a title that describes screen contents?</w:t>
            </w:r>
          </w:p>
        </w:tc>
        <w:tc>
          <w:tcPr>
            <w:tcW w:w="592" w:type="dxa"/>
            <w:tcBorders>
              <w:top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o</w:t>
            </w:r>
            <w:bookmarkEnd w:id="0"/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top w:val="single" w:color="auto" w:sz="12" w:space="0"/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Is there a consistent design scheme and stylistic treatment across the system?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 menu instructions, prompts, and error messages appear in the same places on each menu?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If pop-up windows are used to display error messages, do they allow the user to see the field in error?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Is there some form of system feedback for every operator action?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1.6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If multiple options can be selected in a menu or dialog box, is there visual feedback about which options are already selected?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1.7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Is there visual feedback when objects are selected or moved?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1.8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Is there feedback when function keys are pressed?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1.9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response times appropriate to the task?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1.10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Simple, frequent tasks less than 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second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1.11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Common tasks: 2-4 seconds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1.12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Complex tasks: 8-12 seconds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1.13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response times appropriate to the user's cognitive processing?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1.14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High levels of concentration aren't necessary and remembering information is not required.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1.15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Does the system provide visibility: that is, by looking, can the user tell the state of the system and the alternatives for action?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Match Between System and Real World</w:t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drawing>
          <wp:inline distT="0" distB="0" distL="0" distR="0">
            <wp:extent cx="5270500" cy="1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6"/>
        <w:tblW w:w="80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4209"/>
        <w:gridCol w:w="592"/>
        <w:gridCol w:w="567"/>
        <w:gridCol w:w="704"/>
        <w:gridCol w:w="1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6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420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Review Checklist</w:t>
            </w:r>
          </w:p>
        </w:tc>
        <w:tc>
          <w:tcPr>
            <w:tcW w:w="5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N/A</w:t>
            </w:r>
          </w:p>
        </w:tc>
        <w:tc>
          <w:tcPr>
            <w:tcW w:w="134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209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icons concrete and familiar?</w:t>
            </w:r>
          </w:p>
        </w:tc>
        <w:tc>
          <w:tcPr>
            <w:tcW w:w="592" w:type="dxa"/>
            <w:tcBorders>
              <w:top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top w:val="single" w:color="auto" w:sz="12" w:space="0"/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Do the selected colours correspond to common expectations about colour codes?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When prompts imply a necessary action, are the words in the message consistent with that action?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2.4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 keystroke references in prompts match actual key names?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On data entry screens, are tasks described in terminology familiar to users?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field-level prompts provided for data entry screens?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2.7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 questionnaire and answer interfaces, are questions stated in clear, simple language?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2.8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 menu choices fit logically into categories that have readily understood meanings?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2.9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menu titles parallel grammatically?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2.10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command names specific rather than general?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2.11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input data codes meaningful?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2.12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Have uncommon letter sequences been avoided whenever possible?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2.13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Does the system automatically enter leading or trailing spaces to align decimal points?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2.14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 GUI menus offer activation: that is, make obvious how to say “now do it"?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2.15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Has the system been designed so that keys with similar names do not perform </w:t>
            </w:r>
          </w:p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opposite and potentially dangerous actions?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>
      <w:pPr>
        <w:pStyle w:val="8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br w:type="page"/>
      </w:r>
      <w:r>
        <w:rPr>
          <w:rFonts w:ascii="Times New Roman" w:hAnsi="Times New Roman"/>
          <w:b/>
          <w:bCs/>
          <w:sz w:val="28"/>
          <w:szCs w:val="28"/>
        </w:rPr>
        <w:t>User Control and Freedom</w:t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drawing>
          <wp:inline distT="0" distB="0" distL="0" distR="0">
            <wp:extent cx="5270500" cy="1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6"/>
        <w:tblW w:w="80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4209"/>
        <w:gridCol w:w="592"/>
        <w:gridCol w:w="567"/>
        <w:gridCol w:w="704"/>
        <w:gridCol w:w="1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6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420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Review Checklist</w:t>
            </w:r>
          </w:p>
        </w:tc>
        <w:tc>
          <w:tcPr>
            <w:tcW w:w="5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N/A</w:t>
            </w:r>
          </w:p>
        </w:tc>
        <w:tc>
          <w:tcPr>
            <w:tcW w:w="134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209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If setting up windows is a low-frequency task, is it particularly easy to remember?</w:t>
            </w:r>
          </w:p>
        </w:tc>
        <w:tc>
          <w:tcPr>
            <w:tcW w:w="592" w:type="dxa"/>
            <w:tcBorders>
              <w:top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top w:val="single" w:color="auto" w:sz="12" w:space="0"/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3.2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 systems that use overlapping windows, is it easy for users to rearrange windows on the screen?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 systems that use overlapping windows, is it easy for users to switch between windows?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3.4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When a user's task is complete, does the system wait for a signal from the user </w:t>
            </w:r>
          </w:p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before processing?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3.5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Are users prompted to confirm commands that have drastic, destructive </w:t>
            </w:r>
          </w:p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consequences?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Can users cancel out of operations in progress?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character edits allowed in commands?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Can users reduce data entry time by copying and modifying existing data?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character edits allowed in data entry fields?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menus broad many items on a menu rather than deep many menu levels?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If the system has multiple menu levels, is there a mechanism that allows users to go back to previous menus?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If users can go back to a previous menu, can they change their earlier menu choice?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3.1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If the system has multipage data entry screens, can users move backward and </w:t>
            </w:r>
          </w:p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forward among all the pages in the set?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If the system uses a question and answer interface, can users go back to previous </w:t>
            </w:r>
          </w:p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questions or skip forward to later questions?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3.15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 function keys that can cause serious consequences have an undo feature?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3.16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Can users easily reverse their actions?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3.17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Can users set their own system, session, file, and screen defaults?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>
      <w:pPr>
        <w:widowControl/>
        <w:autoSpaceDE/>
        <w:autoSpaceDN/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Consistency and Standard</w:t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drawing>
          <wp:inline distT="0" distB="0" distL="0" distR="0">
            <wp:extent cx="5270500" cy="1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6"/>
        <w:tblW w:w="80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4209"/>
        <w:gridCol w:w="592"/>
        <w:gridCol w:w="567"/>
        <w:gridCol w:w="704"/>
        <w:gridCol w:w="1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6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420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Review Checklist</w:t>
            </w:r>
          </w:p>
        </w:tc>
        <w:tc>
          <w:tcPr>
            <w:tcW w:w="5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N/A</w:t>
            </w:r>
          </w:p>
        </w:tc>
        <w:tc>
          <w:tcPr>
            <w:tcW w:w="134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Has a heavy use of all uppercase letters on a screen been avoided?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 abbreviations not include punctuation?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icons labeled?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4.4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there no more than twelve to twenty icon types?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4.5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there salient visual cues to identify the active window?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4.6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Does each window have a title?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4.7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vertical and horizontal scrolling possible in each window?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4.8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Does the menu structure match the task structure?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4.9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menu choice lists presented vertically?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4.10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menu titles either centered or left-justified?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4.11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field labels and fields distinguished typographically?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4.12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field labels consistent from one data entry screen to another?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4.13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there no more than four to seven colors, and are they far apart along the visible spectrum?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4.14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Have pairings of high-chroma, spectrally extreme colours been avoided?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4.15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Is the most important information placed at the beginning of the prompt?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4.16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user actions named consistently across all prompts in the system?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4.17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system objects named consistently across all prompts in the system?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4.18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menu choice names consistent, both within each menu and across the system, in grammatical style and terminology?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4.19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Does the structure of menu choice names match their corresponding menu titles?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4.20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commands used the same way, and do they mean the same thing, in all parts of the system?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4.21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Does the command language have a consistent, natural, and mnemonic syntax?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4.22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Is the structure of a data entry value consistent from screen to screen?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4.23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If the system has multipage data entry screens, do all pages have the same title?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Times New Roman" w:hAnsi="Times New Roman"/>
          <w:b/>
          <w:bCs/>
          <w:sz w:val="28"/>
          <w:szCs w:val="28"/>
        </w:rPr>
      </w:pPr>
    </w:p>
    <w:p>
      <w:pPr>
        <w:widowControl/>
        <w:autoSpaceDE/>
        <w:autoSpaceDN/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>
      <w:pPr>
        <w:pStyle w:val="8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Help User Recognize, Diagnose, and Recover from Error</w:t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drawing>
          <wp:inline distT="0" distB="0" distL="0" distR="0">
            <wp:extent cx="5270500" cy="1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6"/>
        <w:tblW w:w="80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4210"/>
        <w:gridCol w:w="592"/>
        <w:gridCol w:w="567"/>
        <w:gridCol w:w="703"/>
        <w:gridCol w:w="1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6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42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Review Checklist</w:t>
            </w:r>
          </w:p>
        </w:tc>
        <w:tc>
          <w:tcPr>
            <w:tcW w:w="5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703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N/A</w:t>
            </w:r>
          </w:p>
        </w:tc>
        <w:tc>
          <w:tcPr>
            <w:tcW w:w="134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4210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prompts stated constructively, without overt or implied criticism of the user?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3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5.2</w:t>
            </w:r>
          </w:p>
        </w:tc>
        <w:tc>
          <w:tcPr>
            <w:tcW w:w="4210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 prompts imply that the user is in control?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3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4210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prompts brief and unambiguous.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3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5.4</w:t>
            </w:r>
          </w:p>
        </w:tc>
        <w:tc>
          <w:tcPr>
            <w:tcW w:w="4210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If humorous error messages are used, are they appropriate and inoffensive to the </w:t>
            </w:r>
          </w:p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 population?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3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5.5</w:t>
            </w:r>
          </w:p>
        </w:tc>
        <w:tc>
          <w:tcPr>
            <w:tcW w:w="4210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error messages grammatically correct?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3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5.6</w:t>
            </w:r>
          </w:p>
        </w:tc>
        <w:tc>
          <w:tcPr>
            <w:tcW w:w="4210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 error messages avoid the use of exclamation points?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3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5.7</w:t>
            </w:r>
          </w:p>
        </w:tc>
        <w:tc>
          <w:tcPr>
            <w:tcW w:w="4210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 error messages avoid an anthropomorphic tone?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3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5.8</w:t>
            </w:r>
          </w:p>
        </w:tc>
        <w:tc>
          <w:tcPr>
            <w:tcW w:w="4210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Do all error messages in the system use consistent grammatical style, form, </w:t>
            </w:r>
          </w:p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terminology, and abbreviations?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3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5.9</w:t>
            </w:r>
          </w:p>
        </w:tc>
        <w:tc>
          <w:tcPr>
            <w:tcW w:w="4210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Does the command language use normal action-object syntax?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3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5.11</w:t>
            </w:r>
          </w:p>
        </w:tc>
        <w:tc>
          <w:tcPr>
            <w:tcW w:w="4210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 error messages inform the user of the error's severity?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3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5.12</w:t>
            </w:r>
          </w:p>
        </w:tc>
        <w:tc>
          <w:tcPr>
            <w:tcW w:w="4210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 error messages indicate what action the user needs to take to correct the error?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3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5.13</w:t>
            </w:r>
          </w:p>
        </w:tc>
        <w:tc>
          <w:tcPr>
            <w:tcW w:w="4210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If the system supports both novice and expert users, are multiple levels of error message detail available?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3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Times New Roman" w:hAnsi="Times New Roman"/>
          <w:b/>
          <w:bCs/>
          <w:sz w:val="28"/>
          <w:szCs w:val="28"/>
        </w:rPr>
      </w:pPr>
    </w:p>
    <w:p>
      <w:pPr>
        <w:widowControl/>
        <w:autoSpaceDE/>
        <w:autoSpaceDN/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>
      <w:pPr>
        <w:pStyle w:val="8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Error Prevention</w:t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drawing>
          <wp:inline distT="0" distB="0" distL="0" distR="0">
            <wp:extent cx="5270500" cy="1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6"/>
        <w:tblW w:w="80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4209"/>
        <w:gridCol w:w="592"/>
        <w:gridCol w:w="567"/>
        <w:gridCol w:w="704"/>
        <w:gridCol w:w="1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6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420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Review Checklist</w:t>
            </w:r>
          </w:p>
        </w:tc>
        <w:tc>
          <w:tcPr>
            <w:tcW w:w="5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N/A</w:t>
            </w:r>
          </w:p>
        </w:tc>
        <w:tc>
          <w:tcPr>
            <w:tcW w:w="134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6.1</w:t>
            </w:r>
          </w:p>
        </w:tc>
        <w:tc>
          <w:tcPr>
            <w:tcW w:w="4209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If the database includes groups of data, can users enter more than one group on a </w:t>
            </w:r>
          </w:p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single screen?</w:t>
            </w:r>
          </w:p>
        </w:tc>
        <w:tc>
          <w:tcPr>
            <w:tcW w:w="592" w:type="dxa"/>
            <w:tcBorders>
              <w:top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top w:val="single" w:color="auto" w:sz="12" w:space="0"/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6.2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menu choices logical, distinctive, and mutually exclusive?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6.3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data inputs case-blind whenever possible?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6.4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If the system displays multiple windows, is navigation between windows simple and visible?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6.5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the function keys that can cause the most serious consequences in hard-to-reach positions?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6.6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the function keys that can cause the most serious consequences located far away from low-consequence and high-use keys?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6.7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Does the system prevent users from making errors whenever possible?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6.8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Does the system warn users if they are about to make a potentially serious error?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6.9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Does the system intelligently interpret variations in user commands?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6.10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Do data entry screens and dialog boxes indicate the number of character spaces </w:t>
            </w:r>
          </w:p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available in a field?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6.11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Do fields in data entry screens and dialog boxes contain default values when </w:t>
            </w:r>
          </w:p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appropriate?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Times New Roman" w:hAnsi="Times New Roman"/>
          <w:b/>
          <w:bCs/>
          <w:sz w:val="28"/>
          <w:szCs w:val="28"/>
        </w:rPr>
      </w:pPr>
    </w:p>
    <w:p>
      <w:pPr>
        <w:widowControl/>
        <w:autoSpaceDE/>
        <w:autoSpaceDN/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>
      <w:pPr>
        <w:pStyle w:val="8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Recognition Rather Than Recall</w:t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drawing>
          <wp:inline distT="0" distB="0" distL="0" distR="0">
            <wp:extent cx="5270500" cy="1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6"/>
        <w:tblW w:w="80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4209"/>
        <w:gridCol w:w="592"/>
        <w:gridCol w:w="567"/>
        <w:gridCol w:w="704"/>
        <w:gridCol w:w="1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6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420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Review Checklist</w:t>
            </w:r>
          </w:p>
        </w:tc>
        <w:tc>
          <w:tcPr>
            <w:tcW w:w="5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N/A</w:t>
            </w:r>
          </w:p>
        </w:tc>
        <w:tc>
          <w:tcPr>
            <w:tcW w:w="134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7.1</w:t>
            </w:r>
          </w:p>
        </w:tc>
        <w:tc>
          <w:tcPr>
            <w:tcW w:w="4209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For question and answer interfaces, are visual cues and white space used to </w:t>
            </w:r>
          </w:p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distinguish questions, prompts, instructions, and user input?</w:t>
            </w:r>
          </w:p>
        </w:tc>
        <w:tc>
          <w:tcPr>
            <w:tcW w:w="592" w:type="dxa"/>
            <w:tcBorders>
              <w:top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top w:val="single" w:color="auto" w:sz="12" w:space="0"/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7.2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Does the data display start in the upper-left corner of the screen?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7.3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multiword field labels placed horizontally not stacked vertically?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7.4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all data a user needs on display at each step in a transaction sequence?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7.5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prompts, cues, and messages placed where the eye is likely to be looking on the screen?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7.6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Is there an obvious visual distinction made between "choose one" menu and "choose many" menus?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7.7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Does the system gray out or delete labels of currently inactive soft function keys?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7.8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Have items been grouped into logical zones, and have headings been used to </w:t>
            </w:r>
          </w:p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distinguish between zones?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7.9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zones no more than twelve to fourteen characters wide and six to seven lines high?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7.10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Have zones been separated by spaces, lines, color, letters, bold titles, rules lines, or shaded areas?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7.11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field labels close to fields, but separated by at least one space?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7.12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optional data entry fields clearly marked?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7.13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size, boldface, underlining, color, shading, or typography used to show relative quantity or importance of different screen items?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7.14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Are borders used to identify meaningful groups?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7.15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Is there good colour and brightness contrast between image and background colours?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7.16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Have light, bright, saturated colours been used to emphasize data and have darker, </w:t>
            </w:r>
          </w:p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duller, and desaturated colours been used to de-emphasize data?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7.17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Are input data codes distinctive?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7.18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Have frequently confused data pairs been eliminated whenever possible?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7.19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Are inactive menu items greyed out or omitted?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7.20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Are there menu selection defaults?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7.21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Are function keys arranged in logical groups?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7.22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Do data entry screens and dialog boxes indicate when fields are optional?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Times New Roman" w:hAnsi="Times New Roman"/>
          <w:b/>
          <w:bCs/>
          <w:sz w:val="28"/>
          <w:szCs w:val="28"/>
        </w:rPr>
      </w:pPr>
    </w:p>
    <w:p>
      <w:pPr>
        <w:widowControl/>
        <w:autoSpaceDE/>
        <w:autoSpaceDN/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>
      <w:pPr>
        <w:pStyle w:val="8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Flexibility and Minimalist Design</w:t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drawing>
          <wp:inline distT="0" distB="0" distL="0" distR="0">
            <wp:extent cx="5270500" cy="1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6"/>
        <w:tblW w:w="80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4209"/>
        <w:gridCol w:w="592"/>
        <w:gridCol w:w="567"/>
        <w:gridCol w:w="704"/>
        <w:gridCol w:w="1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6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420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Review Checklist</w:t>
            </w:r>
          </w:p>
        </w:tc>
        <w:tc>
          <w:tcPr>
            <w:tcW w:w="5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N/A</w:t>
            </w:r>
          </w:p>
        </w:tc>
        <w:tc>
          <w:tcPr>
            <w:tcW w:w="134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8.1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Does the system allow novice users to enter the simplest, most common form of each command, and allow expert users to add parameters?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8.2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Does the system provide function keys for high-frequency commands?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8.3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For data entry screens with many fields or in which source documents may be </w:t>
            </w:r>
          </w:p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incomplete, can users save a partially filled screen?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8.4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Does the system automatically enter leading zeros?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8.5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If menu lists are short seven items or fewer, can users select an item by moving the cursor?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8.6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If the system uses a type-ahead strategy, do the menu items have mnemonic codes?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8.7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If the system uses a pointing device, do users have the option of either clicking on fields or using a keyboard shortcut?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8.8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character edits allowed in data entry fields?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8.9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On data entry screens, do users have the option of either clicking directly on a field or using a keyboard shortcut?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Times New Roman" w:hAnsi="Times New Roman"/>
          <w:b/>
          <w:bCs/>
          <w:sz w:val="28"/>
          <w:szCs w:val="28"/>
        </w:rPr>
      </w:pPr>
    </w:p>
    <w:p>
      <w:pPr>
        <w:widowControl/>
        <w:autoSpaceDE/>
        <w:autoSpaceDN/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>
      <w:pPr>
        <w:pStyle w:val="8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Aesthetic and Minimalist Design</w:t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drawing>
          <wp:inline distT="0" distB="0" distL="0" distR="0">
            <wp:extent cx="5270500" cy="1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6"/>
        <w:tblW w:w="80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4209"/>
        <w:gridCol w:w="592"/>
        <w:gridCol w:w="567"/>
        <w:gridCol w:w="704"/>
        <w:gridCol w:w="1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6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420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Review Checklist</w:t>
            </w:r>
          </w:p>
        </w:tc>
        <w:tc>
          <w:tcPr>
            <w:tcW w:w="5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70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N/A</w:t>
            </w:r>
          </w:p>
        </w:tc>
        <w:tc>
          <w:tcPr>
            <w:tcW w:w="134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9.1</w:t>
            </w:r>
          </w:p>
        </w:tc>
        <w:tc>
          <w:tcPr>
            <w:tcW w:w="4209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Is only and all information essential to decision making displayed on the screen?</w:t>
            </w:r>
          </w:p>
        </w:tc>
        <w:tc>
          <w:tcPr>
            <w:tcW w:w="592" w:type="dxa"/>
            <w:tcBorders>
              <w:top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top w:val="single" w:color="auto" w:sz="12" w:space="0"/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9.2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Are all icons in a set visually and conceptually distinct?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9.3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Have large objects, bold lines, and simple areas been used to distinguish icons?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9.4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Does each icon stand out from its background?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9.5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If the system uses a standard GUI interface where menu sequence has already been specified, do menus adhere to the specification whenever possible?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9.6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meaningful groups of items separated by white space?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9.7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Does each data entry screen have a short, simple, clear, distinctive title?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9.8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field labels brief, familiar, and descriptive?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9.9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menu titles brief, yet long enough to communicate?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9.10</w:t>
            </w:r>
          </w:p>
        </w:tc>
        <w:tc>
          <w:tcPr>
            <w:tcW w:w="4209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there pop-up or pull-down menus within data entry fields that have many, but well-defined, entry options?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4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8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Times New Roman" w:hAnsi="Times New Roman"/>
          <w:b/>
          <w:bCs/>
          <w:sz w:val="28"/>
          <w:szCs w:val="28"/>
        </w:rPr>
      </w:pPr>
    </w:p>
    <w:p>
      <w:pPr>
        <w:widowControl/>
        <w:autoSpaceDE/>
        <w:autoSpaceDN/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>
      <w:pPr>
        <w:pStyle w:val="8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Pleasurable and Respectful Interaction with the User</w:t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drawing>
          <wp:inline distT="0" distB="0" distL="0" distR="0">
            <wp:extent cx="5270500" cy="12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6"/>
        <w:tblW w:w="80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4095"/>
        <w:gridCol w:w="592"/>
        <w:gridCol w:w="565"/>
        <w:gridCol w:w="701"/>
        <w:gridCol w:w="1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5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409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Review Checklist</w:t>
            </w:r>
          </w:p>
        </w:tc>
        <w:tc>
          <w:tcPr>
            <w:tcW w:w="5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565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70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N/A</w:t>
            </w:r>
          </w:p>
        </w:tc>
        <w:tc>
          <w:tcPr>
            <w:tcW w:w="134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756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10.1</w:t>
            </w:r>
          </w:p>
        </w:tc>
        <w:tc>
          <w:tcPr>
            <w:tcW w:w="4095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Has excessive detail in icon design been avoided?</w:t>
            </w:r>
          </w:p>
        </w:tc>
        <w:tc>
          <w:tcPr>
            <w:tcW w:w="592" w:type="dxa"/>
            <w:tcBorders>
              <w:top w:val="single" w:color="auto" w:sz="12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5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1" w:type="dxa"/>
            <w:tcBorders>
              <w:top w:val="single" w:color="auto" w:sz="12" w:space="0"/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7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5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10.2</w:t>
            </w:r>
          </w:p>
        </w:tc>
        <w:tc>
          <w:tcPr>
            <w:tcW w:w="4095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Has colour been used with discretion?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1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7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75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10.3</w:t>
            </w:r>
          </w:p>
        </w:tc>
        <w:tc>
          <w:tcPr>
            <w:tcW w:w="4095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Has colour been used specifically to draw attention, communicate organization, indicate status changes, and establish relationships?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1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7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5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10.4</w:t>
            </w:r>
          </w:p>
        </w:tc>
        <w:tc>
          <w:tcPr>
            <w:tcW w:w="4095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typing requirements minimal for question and answer interfaces?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1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7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75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10.5</w:t>
            </w:r>
          </w:p>
        </w:tc>
        <w:tc>
          <w:tcPr>
            <w:tcW w:w="4095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 the selected input devices match environmental constraints?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1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7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5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10.6</w:t>
            </w:r>
          </w:p>
        </w:tc>
        <w:tc>
          <w:tcPr>
            <w:tcW w:w="4095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If the system uses multiple input devices, has hand and eye movement between input devices been minimized?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1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7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5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10.7</w:t>
            </w:r>
          </w:p>
        </w:tc>
        <w:tc>
          <w:tcPr>
            <w:tcW w:w="4095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 the most frequently used function keys in the most accessible positions?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1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7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56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10.8</w:t>
            </w:r>
          </w:p>
        </w:tc>
        <w:tc>
          <w:tcPr>
            <w:tcW w:w="4095" w:type="dxa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Does the system complete unambiguous partial input on a data entry field?</w:t>
            </w:r>
          </w:p>
        </w:tc>
        <w:tc>
          <w:tcPr>
            <w:tcW w:w="592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01" w:type="dxa"/>
            <w:tcBorders>
              <w:lef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347" w:type="dxa"/>
          </w:tcPr>
          <w:p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Times New Roman" w:hAnsi="Times New Roman"/>
          <w:b/>
          <w:bCs/>
          <w:sz w:val="28"/>
          <w:szCs w:val="28"/>
        </w:rPr>
      </w:pPr>
    </w:p>
    <w:p>
      <w:pPr>
        <w:widowControl/>
        <w:autoSpaceDE/>
        <w:autoSpaceDN/>
        <w:spacing w:after="160" w:line="259" w:lineRule="auto"/>
        <w:rPr>
          <w:rFonts w:hint="default" w:ascii="Times New Roman" w:hAnsi="Times New Roman"/>
          <w:b/>
          <w:bCs/>
          <w:sz w:val="28"/>
          <w:szCs w:val="28"/>
          <w:lang w:val="en-MY"/>
        </w:rPr>
      </w:pPr>
    </w:p>
    <w:sectPr>
      <w:pgSz w:w="11906" w:h="16838"/>
      <w:pgMar w:top="1440" w:right="1803" w:bottom="1440" w:left="1803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6D5894"/>
    <w:multiLevelType w:val="multilevel"/>
    <w:tmpl w:val="476D589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D1"/>
    <w:rsid w:val="000004EF"/>
    <w:rsid w:val="00010EC0"/>
    <w:rsid w:val="000208CA"/>
    <w:rsid w:val="000229B2"/>
    <w:rsid w:val="00023CF7"/>
    <w:rsid w:val="0004407E"/>
    <w:rsid w:val="000518F9"/>
    <w:rsid w:val="0005759C"/>
    <w:rsid w:val="00062BE4"/>
    <w:rsid w:val="000669CB"/>
    <w:rsid w:val="00067E09"/>
    <w:rsid w:val="000737C2"/>
    <w:rsid w:val="000759C0"/>
    <w:rsid w:val="000845A5"/>
    <w:rsid w:val="000942B0"/>
    <w:rsid w:val="00096C44"/>
    <w:rsid w:val="000A1427"/>
    <w:rsid w:val="000B5BAF"/>
    <w:rsid w:val="000D2EEE"/>
    <w:rsid w:val="000E5E0A"/>
    <w:rsid w:val="000F62AA"/>
    <w:rsid w:val="00114546"/>
    <w:rsid w:val="00126748"/>
    <w:rsid w:val="0013240C"/>
    <w:rsid w:val="00134665"/>
    <w:rsid w:val="00140C67"/>
    <w:rsid w:val="00141522"/>
    <w:rsid w:val="00162C59"/>
    <w:rsid w:val="0017204B"/>
    <w:rsid w:val="00177F81"/>
    <w:rsid w:val="001948D1"/>
    <w:rsid w:val="001969E2"/>
    <w:rsid w:val="001A3BAB"/>
    <w:rsid w:val="001A4D6A"/>
    <w:rsid w:val="001A7239"/>
    <w:rsid w:val="001C4D04"/>
    <w:rsid w:val="001C5580"/>
    <w:rsid w:val="001F2879"/>
    <w:rsid w:val="001F6D03"/>
    <w:rsid w:val="00202B14"/>
    <w:rsid w:val="00203D88"/>
    <w:rsid w:val="00234CF2"/>
    <w:rsid w:val="00235216"/>
    <w:rsid w:val="00262DDA"/>
    <w:rsid w:val="002755D2"/>
    <w:rsid w:val="002819A2"/>
    <w:rsid w:val="00285208"/>
    <w:rsid w:val="002A0B42"/>
    <w:rsid w:val="002A4AF4"/>
    <w:rsid w:val="002B0E4E"/>
    <w:rsid w:val="002B279B"/>
    <w:rsid w:val="002B28A4"/>
    <w:rsid w:val="002E1894"/>
    <w:rsid w:val="002E593C"/>
    <w:rsid w:val="00306CCF"/>
    <w:rsid w:val="00315E5F"/>
    <w:rsid w:val="00323965"/>
    <w:rsid w:val="00333747"/>
    <w:rsid w:val="0034047C"/>
    <w:rsid w:val="003419D8"/>
    <w:rsid w:val="00376E8C"/>
    <w:rsid w:val="00384F3B"/>
    <w:rsid w:val="003C11D2"/>
    <w:rsid w:val="003D3B87"/>
    <w:rsid w:val="003D7640"/>
    <w:rsid w:val="003F3F09"/>
    <w:rsid w:val="004104E9"/>
    <w:rsid w:val="0041476D"/>
    <w:rsid w:val="004222D3"/>
    <w:rsid w:val="00432456"/>
    <w:rsid w:val="004436D5"/>
    <w:rsid w:val="00460F7E"/>
    <w:rsid w:val="00466B01"/>
    <w:rsid w:val="004757D4"/>
    <w:rsid w:val="00476140"/>
    <w:rsid w:val="004821DE"/>
    <w:rsid w:val="00486234"/>
    <w:rsid w:val="004C55A3"/>
    <w:rsid w:val="004D28EB"/>
    <w:rsid w:val="004D5D93"/>
    <w:rsid w:val="00504254"/>
    <w:rsid w:val="00531DE8"/>
    <w:rsid w:val="005341AC"/>
    <w:rsid w:val="00540A86"/>
    <w:rsid w:val="0054219E"/>
    <w:rsid w:val="00576F4C"/>
    <w:rsid w:val="0059625A"/>
    <w:rsid w:val="00596E40"/>
    <w:rsid w:val="005C07ED"/>
    <w:rsid w:val="005C219B"/>
    <w:rsid w:val="0060263C"/>
    <w:rsid w:val="006113E7"/>
    <w:rsid w:val="00652F19"/>
    <w:rsid w:val="00660073"/>
    <w:rsid w:val="006704E8"/>
    <w:rsid w:val="00671D46"/>
    <w:rsid w:val="006759BA"/>
    <w:rsid w:val="00690E76"/>
    <w:rsid w:val="00696A48"/>
    <w:rsid w:val="006A0E26"/>
    <w:rsid w:val="006B7646"/>
    <w:rsid w:val="006C2334"/>
    <w:rsid w:val="006C592B"/>
    <w:rsid w:val="006E4DA6"/>
    <w:rsid w:val="00703608"/>
    <w:rsid w:val="00705267"/>
    <w:rsid w:val="007101C8"/>
    <w:rsid w:val="00727C8A"/>
    <w:rsid w:val="00763D3A"/>
    <w:rsid w:val="00771CEA"/>
    <w:rsid w:val="00783FC9"/>
    <w:rsid w:val="007A404B"/>
    <w:rsid w:val="007A70D8"/>
    <w:rsid w:val="00810620"/>
    <w:rsid w:val="00825081"/>
    <w:rsid w:val="00844381"/>
    <w:rsid w:val="008767FE"/>
    <w:rsid w:val="00883C82"/>
    <w:rsid w:val="008842C3"/>
    <w:rsid w:val="008B0895"/>
    <w:rsid w:val="008E1C3C"/>
    <w:rsid w:val="009001E3"/>
    <w:rsid w:val="00913A8D"/>
    <w:rsid w:val="00917B7F"/>
    <w:rsid w:val="00935A33"/>
    <w:rsid w:val="009537DE"/>
    <w:rsid w:val="00954447"/>
    <w:rsid w:val="00955D32"/>
    <w:rsid w:val="00955F70"/>
    <w:rsid w:val="00960C76"/>
    <w:rsid w:val="009A6192"/>
    <w:rsid w:val="009B78ED"/>
    <w:rsid w:val="009D0858"/>
    <w:rsid w:val="009E0611"/>
    <w:rsid w:val="009E51B1"/>
    <w:rsid w:val="009E7CE9"/>
    <w:rsid w:val="009F0376"/>
    <w:rsid w:val="00A0350C"/>
    <w:rsid w:val="00A040C5"/>
    <w:rsid w:val="00A2134B"/>
    <w:rsid w:val="00A41124"/>
    <w:rsid w:val="00A535CC"/>
    <w:rsid w:val="00A54466"/>
    <w:rsid w:val="00A55163"/>
    <w:rsid w:val="00A565F6"/>
    <w:rsid w:val="00A6245E"/>
    <w:rsid w:val="00A66D36"/>
    <w:rsid w:val="00A917DE"/>
    <w:rsid w:val="00AC0835"/>
    <w:rsid w:val="00AC4CEC"/>
    <w:rsid w:val="00AC60E4"/>
    <w:rsid w:val="00AD6075"/>
    <w:rsid w:val="00AE0CCB"/>
    <w:rsid w:val="00AE425B"/>
    <w:rsid w:val="00B05082"/>
    <w:rsid w:val="00B670C8"/>
    <w:rsid w:val="00B67106"/>
    <w:rsid w:val="00B831EA"/>
    <w:rsid w:val="00BA4BBE"/>
    <w:rsid w:val="00BB3430"/>
    <w:rsid w:val="00BD4549"/>
    <w:rsid w:val="00BE09F3"/>
    <w:rsid w:val="00BE1271"/>
    <w:rsid w:val="00BE7B75"/>
    <w:rsid w:val="00BF1D86"/>
    <w:rsid w:val="00C03ACD"/>
    <w:rsid w:val="00C03F8D"/>
    <w:rsid w:val="00C04DDC"/>
    <w:rsid w:val="00C12ED8"/>
    <w:rsid w:val="00C1323F"/>
    <w:rsid w:val="00C20661"/>
    <w:rsid w:val="00C32005"/>
    <w:rsid w:val="00C4462B"/>
    <w:rsid w:val="00C461D4"/>
    <w:rsid w:val="00C46511"/>
    <w:rsid w:val="00C46B3E"/>
    <w:rsid w:val="00C73377"/>
    <w:rsid w:val="00C73895"/>
    <w:rsid w:val="00C8489D"/>
    <w:rsid w:val="00C90A15"/>
    <w:rsid w:val="00C95389"/>
    <w:rsid w:val="00CB6359"/>
    <w:rsid w:val="00CD4505"/>
    <w:rsid w:val="00CE00A0"/>
    <w:rsid w:val="00CE3FD8"/>
    <w:rsid w:val="00CF5B6E"/>
    <w:rsid w:val="00D02C47"/>
    <w:rsid w:val="00D52F1C"/>
    <w:rsid w:val="00D614C0"/>
    <w:rsid w:val="00D728D6"/>
    <w:rsid w:val="00D821AD"/>
    <w:rsid w:val="00D93E7E"/>
    <w:rsid w:val="00D9796A"/>
    <w:rsid w:val="00DA1F24"/>
    <w:rsid w:val="00DA226A"/>
    <w:rsid w:val="00DA43F9"/>
    <w:rsid w:val="00DA7962"/>
    <w:rsid w:val="00DB02D2"/>
    <w:rsid w:val="00DB09F1"/>
    <w:rsid w:val="00DC3DFD"/>
    <w:rsid w:val="00DC56B9"/>
    <w:rsid w:val="00DC597E"/>
    <w:rsid w:val="00DD71F7"/>
    <w:rsid w:val="00DE1FE3"/>
    <w:rsid w:val="00DE4708"/>
    <w:rsid w:val="00DE528B"/>
    <w:rsid w:val="00DE5ED9"/>
    <w:rsid w:val="00E06987"/>
    <w:rsid w:val="00E07F01"/>
    <w:rsid w:val="00E11D66"/>
    <w:rsid w:val="00E27804"/>
    <w:rsid w:val="00E34BE8"/>
    <w:rsid w:val="00E4485F"/>
    <w:rsid w:val="00E45817"/>
    <w:rsid w:val="00E46BD6"/>
    <w:rsid w:val="00E630E6"/>
    <w:rsid w:val="00E77313"/>
    <w:rsid w:val="00EA6D40"/>
    <w:rsid w:val="00EB1C24"/>
    <w:rsid w:val="00EB664D"/>
    <w:rsid w:val="00EC58B4"/>
    <w:rsid w:val="00ED2844"/>
    <w:rsid w:val="00ED6B5B"/>
    <w:rsid w:val="00F02B8D"/>
    <w:rsid w:val="00F27945"/>
    <w:rsid w:val="00F3620B"/>
    <w:rsid w:val="00F53BC6"/>
    <w:rsid w:val="00F578AC"/>
    <w:rsid w:val="00F746DF"/>
    <w:rsid w:val="00F81B34"/>
    <w:rsid w:val="00F8306C"/>
    <w:rsid w:val="00FB3CD7"/>
    <w:rsid w:val="0E905215"/>
    <w:rsid w:val="0F0F26E3"/>
    <w:rsid w:val="31C25679"/>
    <w:rsid w:val="4BCA1956"/>
    <w:rsid w:val="69782471"/>
    <w:rsid w:val="73B976C8"/>
    <w:rsid w:val="7C85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Verdana" w:hAnsi="Verdana" w:eastAsia="Times New Roman" w:cs="Times New Roman"/>
      <w:sz w:val="22"/>
      <w:szCs w:val="22"/>
      <w:lang w:val="en-MY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table" w:styleId="6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Light List"/>
    <w:basedOn w:val="3"/>
    <w:uiPriority w:val="61"/>
    <w:rPr>
      <w:lang w:val="en-US" w:eastAsia="en-US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Table Paragraph"/>
    <w:basedOn w:val="1"/>
    <w:uiPriority w:val="0"/>
    <w:pPr>
      <w:spacing w:before="60"/>
      <w:ind w:left="115"/>
    </w:pPr>
  </w:style>
  <w:style w:type="character" w:customStyle="1" w:styleId="10">
    <w:name w:val="Header Char"/>
    <w:basedOn w:val="2"/>
    <w:link w:val="5"/>
    <w:uiPriority w:val="99"/>
    <w:rPr>
      <w:rFonts w:ascii="Verdana" w:hAnsi="Verdana" w:eastAsia="Times New Roman" w:cs="Times New Roman"/>
    </w:rPr>
  </w:style>
  <w:style w:type="character" w:customStyle="1" w:styleId="11">
    <w:name w:val="Footer Char"/>
    <w:basedOn w:val="2"/>
    <w:link w:val="4"/>
    <w:uiPriority w:val="99"/>
    <w:rPr>
      <w:rFonts w:ascii="Verdana" w:hAnsi="Verdana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E24BF22104141BDEAEE4659E202D7" ma:contentTypeVersion="11" ma:contentTypeDescription="Create a new document." ma:contentTypeScope="" ma:versionID="66a452b4f1da8bbd2218b18965c5d253">
  <xsd:schema xmlns:xsd="http://www.w3.org/2001/XMLSchema" xmlns:xs="http://www.w3.org/2001/XMLSchema" xmlns:p="http://schemas.microsoft.com/office/2006/metadata/properties" xmlns:ns3="09cb98e0-4731-4c91-b455-1534bc4b5add" xmlns:ns4="577c6796-6c81-4ea5-a736-e0425bdcfe1b" targetNamespace="http://schemas.microsoft.com/office/2006/metadata/properties" ma:root="true" ma:fieldsID="afa3d2fbaaba3fd8d353cad2996ec94b" ns3:_="" ns4:_="">
    <xsd:import namespace="09cb98e0-4731-4c91-b455-1534bc4b5add"/>
    <xsd:import namespace="577c6796-6c81-4ea5-a736-e0425bdcfe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b98e0-4731-4c91-b455-1534bc4b5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c6796-6c81-4ea5-a736-e0425bdcfe1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9F0C51-D58C-4CD7-A5C5-29CF1A853210}">
  <ds:schemaRefs/>
</ds:datastoreItem>
</file>

<file path=customXml/itemProps3.xml><?xml version="1.0" encoding="utf-8"?>
<ds:datastoreItem xmlns:ds="http://schemas.openxmlformats.org/officeDocument/2006/customXml" ds:itemID="{EF1BEF97-9AC5-4EB1-BB5A-BE4251927CEB}">
  <ds:schemaRefs/>
</ds:datastoreItem>
</file>

<file path=customXml/itemProps4.xml><?xml version="1.0" encoding="utf-8"?>
<ds:datastoreItem xmlns:ds="http://schemas.openxmlformats.org/officeDocument/2006/customXml" ds:itemID="{D9CAC856-9870-4805-A590-ED3E71A45DD0}">
  <ds:schemaRefs/>
</ds:datastoreItem>
</file>

<file path=customXml/itemProps5.xml><?xml version="1.0" encoding="utf-8"?>
<ds:datastoreItem xmlns:ds="http://schemas.openxmlformats.org/officeDocument/2006/customXml" ds:itemID="{8B652D93-BC1F-4C9C-B63C-A3C78F9B86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2029</Words>
  <Characters>11569</Characters>
  <Lines>96</Lines>
  <Paragraphs>27</Paragraphs>
  <TotalTime>42</TotalTime>
  <ScaleCrop>false</ScaleCrop>
  <LinksUpToDate>false</LinksUpToDate>
  <CharactersWithSpaces>13571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2020-12-28T12:53:00Z</dcterms:created>
  <dc:creator>Wong Huey Yoke</dc:creator>
  <cp:lastModifiedBy>google1556086697</cp:lastModifiedBy>
  <dcterms:modified xsi:type="dcterms:W3CDTF">2021-01-02T11:49:36Z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0x010100CD9E24BF22104141BDEAEE4659E202D7</vt:lpwstr>
  </property>
  <property fmtid="{D5CDD505-2E9C-101B-9397-08002B2CF9AE}" pid="3" name="KSOProductBuildVer">
    <vt:lpwstr>1033-11.2.0.9906</vt:lpwstr>
  </property>
</Properties>
</file>