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992"/>
        <w:gridCol w:w="1985"/>
        <w:gridCol w:w="850"/>
        <w:gridCol w:w="284"/>
        <w:gridCol w:w="2347"/>
      </w:tblGrid>
      <w:tr w:rsidR="00532833" w:rsidTr="00227A3B">
        <w:trPr>
          <w:trHeight w:val="557"/>
          <w:jc w:val="center"/>
        </w:trPr>
        <w:tc>
          <w:tcPr>
            <w:tcW w:w="1838" w:type="dxa"/>
            <w:gridSpan w:val="2"/>
            <w:vMerge w:val="restart"/>
          </w:tcPr>
          <w:p w:rsidR="00532833" w:rsidRDefault="001B126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51207</wp:posOffset>
                  </wp:positionH>
                  <wp:positionV relativeFrom="paragraph">
                    <wp:posOffset>29870</wp:posOffset>
                  </wp:positionV>
                  <wp:extent cx="929031" cy="1362579"/>
                  <wp:effectExtent l="0" t="0" r="444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4-03-03_09-57-47_709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31" cy="136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58" w:type="dxa"/>
            <w:gridSpan w:val="5"/>
            <w:vAlign w:val="center"/>
          </w:tcPr>
          <w:p w:rsidR="00532833" w:rsidRPr="00F024CA" w:rsidRDefault="00532833" w:rsidP="00F024CA">
            <w:pPr>
              <w:jc w:val="center"/>
              <w:rPr>
                <w:b/>
                <w:sz w:val="28"/>
                <w:szCs w:val="28"/>
              </w:rPr>
            </w:pPr>
            <w:r w:rsidRPr="00F024CA">
              <w:rPr>
                <w:b/>
                <w:sz w:val="28"/>
                <w:szCs w:val="28"/>
              </w:rPr>
              <w:t>张耀锋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性别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男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出生年月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1992.08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民族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汉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籍贯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广东佛山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学校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中山大学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7F3860" w:rsidP="007F3860">
            <w:pPr>
              <w:jc w:val="center"/>
              <w:rPr>
                <w:b/>
              </w:rPr>
            </w:pPr>
            <w:r>
              <w:rPr>
                <w:b/>
              </w:rPr>
              <w:t>学院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电话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13580478558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邮件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zhyaof@vip.qq.com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532833" w:rsidRPr="00532833" w:rsidRDefault="00532833" w:rsidP="00532833">
            <w:pPr>
              <w:jc w:val="center"/>
              <w:rPr>
                <w:b/>
              </w:rPr>
            </w:pPr>
            <w:r w:rsidRPr="00532833">
              <w:rPr>
                <w:b/>
              </w:rPr>
              <w:t>地址</w:t>
            </w:r>
          </w:p>
        </w:tc>
        <w:tc>
          <w:tcPr>
            <w:tcW w:w="5466" w:type="dxa"/>
            <w:gridSpan w:val="4"/>
            <w:tcBorders>
              <w:bottom w:val="single" w:sz="4" w:space="0" w:color="auto"/>
            </w:tcBorders>
          </w:tcPr>
          <w:p w:rsidR="00532833" w:rsidRPr="007F3860" w:rsidRDefault="007F3860" w:rsidP="007F3860">
            <w:pPr>
              <w:jc w:val="center"/>
              <w:rPr>
                <w:szCs w:val="21"/>
              </w:rPr>
            </w:pPr>
            <w:r w:rsidRPr="007F3860">
              <w:rPr>
                <w:rFonts w:hint="eastAsia"/>
                <w:szCs w:val="21"/>
              </w:rPr>
              <w:t>广东省广州市番禺区大学城中山大学慎思园六号</w:t>
            </w:r>
            <w:r w:rsidRPr="007F3860">
              <w:rPr>
                <w:rFonts w:hint="eastAsia"/>
                <w:szCs w:val="21"/>
              </w:rPr>
              <w:t>606</w:t>
            </w:r>
          </w:p>
        </w:tc>
      </w:tr>
      <w:tr w:rsidR="00812CDB" w:rsidTr="00227A3B">
        <w:trPr>
          <w:trHeight w:val="82"/>
          <w:jc w:val="center"/>
        </w:trPr>
        <w:tc>
          <w:tcPr>
            <w:tcW w:w="1838" w:type="dxa"/>
            <w:gridSpan w:val="2"/>
            <w:shd w:val="pct10" w:color="auto" w:fill="auto"/>
          </w:tcPr>
          <w:p w:rsidR="00812CDB" w:rsidRPr="007F3860" w:rsidRDefault="00812CDB" w:rsidP="00812CDB">
            <w:pPr>
              <w:jc w:val="left"/>
              <w:rPr>
                <w:b/>
              </w:rPr>
            </w:pPr>
            <w:r>
              <w:rPr>
                <w:b/>
              </w:rPr>
              <w:t>个人主页</w:t>
            </w:r>
          </w:p>
        </w:tc>
        <w:tc>
          <w:tcPr>
            <w:tcW w:w="6458" w:type="dxa"/>
            <w:gridSpan w:val="5"/>
            <w:shd w:val="clear" w:color="auto" w:fill="auto"/>
          </w:tcPr>
          <w:p w:rsidR="00812CDB" w:rsidRPr="007F3860" w:rsidRDefault="00812CDB" w:rsidP="00812CDB">
            <w:pPr>
              <w:jc w:val="center"/>
              <w:rPr>
                <w:b/>
              </w:rPr>
            </w:pPr>
            <w:r w:rsidRPr="000440D1">
              <w:rPr>
                <w:rFonts w:hint="eastAsia"/>
                <w:sz w:val="24"/>
                <w:szCs w:val="24"/>
              </w:rPr>
              <w:t>http://talk.withme.me/</w:t>
            </w:r>
          </w:p>
        </w:tc>
      </w:tr>
      <w:tr w:rsidR="007F3860" w:rsidTr="007F3860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7F3860" w:rsidRPr="007F3860" w:rsidRDefault="007F3860">
            <w:pPr>
              <w:rPr>
                <w:b/>
              </w:rPr>
            </w:pPr>
            <w:r w:rsidRPr="007F3860">
              <w:rPr>
                <w:b/>
              </w:rPr>
              <w:t>求职意向</w:t>
            </w:r>
          </w:p>
        </w:tc>
      </w:tr>
      <w:tr w:rsidR="00532833" w:rsidTr="00812CDB">
        <w:trPr>
          <w:trHeight w:val="34"/>
          <w:jc w:val="center"/>
        </w:trPr>
        <w:tc>
          <w:tcPr>
            <w:tcW w:w="8296" w:type="dxa"/>
            <w:gridSpan w:val="7"/>
          </w:tcPr>
          <w:p w:rsidR="00532833" w:rsidRDefault="00AC6A7C">
            <w:r w:rsidRPr="00AC6A7C">
              <w:rPr>
                <w:rFonts w:hint="eastAsia"/>
              </w:rPr>
              <w:t>前端开发工程师</w:t>
            </w:r>
          </w:p>
        </w:tc>
      </w:tr>
      <w:tr w:rsidR="00532833" w:rsidTr="007F3860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专业技能</w:t>
            </w:r>
          </w:p>
        </w:tc>
      </w:tr>
      <w:tr w:rsidR="00532833" w:rsidRPr="00721063" w:rsidTr="00721063">
        <w:trPr>
          <w:trHeight w:val="26"/>
          <w:jc w:val="center"/>
        </w:trPr>
        <w:tc>
          <w:tcPr>
            <w:tcW w:w="8296" w:type="dxa"/>
            <w:gridSpan w:val="7"/>
            <w:tcBorders>
              <w:bottom w:val="single" w:sz="4" w:space="0" w:color="auto"/>
            </w:tcBorders>
          </w:tcPr>
          <w:p w:rsidR="00532833" w:rsidRDefault="00721063" w:rsidP="00721063">
            <w:r w:rsidRPr="00721063">
              <w:rPr>
                <w:rFonts w:hint="eastAsia"/>
              </w:rPr>
              <w:t>熟悉</w:t>
            </w:r>
            <w:r w:rsidRPr="00721063">
              <w:rPr>
                <w:rFonts w:hint="eastAsia"/>
              </w:rPr>
              <w:t>C</w:t>
            </w:r>
            <w:r w:rsidRPr="00721063">
              <w:rPr>
                <w:rFonts w:hint="eastAsia"/>
              </w:rPr>
              <w:t>、</w:t>
            </w:r>
            <w:r w:rsidRPr="00721063">
              <w:rPr>
                <w:rFonts w:hint="eastAsia"/>
              </w:rPr>
              <w:t>C++</w:t>
            </w:r>
            <w:r w:rsidRPr="00721063">
              <w:rPr>
                <w:rFonts w:hint="eastAsia"/>
              </w:rPr>
              <w:t>、数据结构与算法</w:t>
            </w:r>
            <w:r>
              <w:rPr>
                <w:rFonts w:hint="eastAsia"/>
              </w:rPr>
              <w:t>、操作系统、数据库、计算机网络</w:t>
            </w:r>
            <w:r w:rsidRPr="00721063">
              <w:rPr>
                <w:rFonts w:hint="eastAsia"/>
              </w:rPr>
              <w:t>等专业知识，精通</w:t>
            </w:r>
            <w:r w:rsidRPr="00721063">
              <w:rPr>
                <w:rFonts w:hint="eastAsia"/>
              </w:rPr>
              <w:t>PHP</w:t>
            </w:r>
            <w:r w:rsidRPr="00721063">
              <w:rPr>
                <w:rFonts w:hint="eastAsia"/>
              </w:rPr>
              <w:t>动态网页开发、</w:t>
            </w:r>
            <w:r w:rsidRPr="00721063"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  <w:r w:rsidRPr="00721063">
              <w:rPr>
                <w:rFonts w:hint="eastAsia"/>
              </w:rPr>
              <w:t>运维</w:t>
            </w:r>
            <w:r>
              <w:rPr>
                <w:rFonts w:hint="eastAsia"/>
              </w:rPr>
              <w:t>、网络运维。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个人能力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 w:rsidP="00721063">
            <w:r>
              <w:t>2012.12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 w:rsidP="00721063">
            <w:r>
              <w:t>大学英语四级</w:t>
            </w:r>
            <w:r>
              <w:rPr>
                <w:rFonts w:hint="eastAsia"/>
              </w:rPr>
              <w:t>(CET4)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 w:rsidP="00721063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2013.6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大学英语六级</w:t>
            </w:r>
            <w:r>
              <w:rPr>
                <w:rFonts w:hint="eastAsia"/>
              </w:rPr>
              <w:t>(CET6)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2012.9-12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IBM</w:t>
            </w:r>
            <w:r>
              <w:t>企业级服务器</w:t>
            </w:r>
            <w:r>
              <w:t>(</w:t>
            </w:r>
            <w:proofErr w:type="spellStart"/>
            <w:r>
              <w:t>IBMi</w:t>
            </w:r>
            <w:proofErr w:type="spellEnd"/>
            <w:r>
              <w:t>)</w:t>
            </w:r>
            <w:r>
              <w:t>技术实训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通过并获得</w:t>
            </w:r>
            <w:r>
              <w:t>IBM</w:t>
            </w:r>
            <w:r>
              <w:t>认证证书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个人经历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2011.12-2012.1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在中山大学网络与信息技术中心高性能服务部负责客户服务工作。</w:t>
            </w:r>
          </w:p>
        </w:tc>
      </w:tr>
      <w:tr w:rsidR="00022CFF" w:rsidTr="00227A3B">
        <w:trPr>
          <w:trHeight w:val="22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2011.11-</w:t>
            </w:r>
            <w:r>
              <w:rPr>
                <w:rFonts w:hint="eastAsia"/>
              </w:rPr>
              <w:t>现今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在中山大学网络与信息技术中心客户服务部负责客户服务、网络运维、系统运维工作，保障校园网络服务的稳定和通畅。</w:t>
            </w:r>
            <w:r w:rsidR="001B1267">
              <w:rPr>
                <w:szCs w:val="21"/>
              </w:rPr>
              <w:t>曾多次为其开发业务系统。</w:t>
            </w:r>
            <w:r w:rsidR="00374BE1" w:rsidRPr="00374BE1">
              <w:rPr>
                <w:rFonts w:hint="eastAsia"/>
                <w:szCs w:val="21"/>
              </w:rPr>
              <w:t>曾获得网络中心的“优秀外勤小能手”的荣誉奖励。</w:t>
            </w:r>
            <w:bookmarkStart w:id="0" w:name="_GoBack"/>
            <w:bookmarkEnd w:id="0"/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2012.11-</w:t>
            </w:r>
            <w:r>
              <w:t>2013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1B1267">
            <w:pPr>
              <w:jc w:val="left"/>
              <w:rPr>
                <w:szCs w:val="21"/>
              </w:rPr>
            </w:pPr>
            <w:r w:rsidRPr="00022CFF">
              <w:rPr>
                <w:rFonts w:hint="eastAsia"/>
                <w:szCs w:val="21"/>
              </w:rPr>
              <w:t>带领团队参加“中山大学信息技术改变教与学行动计划学生项目”，</w:t>
            </w:r>
            <w:r w:rsidR="001B1267">
              <w:rPr>
                <w:rFonts w:hint="eastAsia"/>
                <w:szCs w:val="21"/>
              </w:rPr>
              <w:t>负责开发</w:t>
            </w:r>
            <w:r>
              <w:rPr>
                <w:rFonts w:hint="eastAsia"/>
                <w:szCs w:val="21"/>
              </w:rPr>
              <w:t>和</w:t>
            </w:r>
            <w:r w:rsidR="00227A3B">
              <w:rPr>
                <w:rFonts w:hint="eastAsia"/>
                <w:szCs w:val="21"/>
              </w:rPr>
              <w:t>维护后台，</w:t>
            </w:r>
            <w:r w:rsidRPr="00022CFF">
              <w:rPr>
                <w:rFonts w:hint="eastAsia"/>
                <w:szCs w:val="21"/>
              </w:rPr>
              <w:t>为学校的信息化做出了一份贡献；主要贡献是建立“中山大学学生助理排班系统”，</w:t>
            </w:r>
            <w:r>
              <w:rPr>
                <w:rFonts w:hint="eastAsia"/>
                <w:szCs w:val="21"/>
              </w:rPr>
              <w:t>该项目的目标是解决学生助理排班问题</w:t>
            </w:r>
            <w:r w:rsidR="00227A3B">
              <w:rPr>
                <w:rFonts w:hint="eastAsia"/>
                <w:szCs w:val="21"/>
              </w:rPr>
              <w:t>和绩效工资的统计问题</w:t>
            </w:r>
            <w:r w:rsidRPr="00022CFF">
              <w:rPr>
                <w:rFonts w:hint="eastAsia"/>
                <w:szCs w:val="21"/>
              </w:rPr>
              <w:t>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2013.11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完成了网络与信息技术中心的官方微信</w:t>
            </w:r>
            <w:r>
              <w:t>“</w:t>
            </w:r>
            <w:r>
              <w:t>中山大学信息技术帮助台</w:t>
            </w:r>
            <w:r>
              <w:t>”</w:t>
            </w:r>
            <w:r>
              <w:t>开发模式的后台编写，</w:t>
            </w:r>
            <w:proofErr w:type="gramStart"/>
            <w:r>
              <w:t>使微信</w:t>
            </w:r>
            <w:proofErr w:type="gramEnd"/>
            <w:r>
              <w:t>成为中心客户服务又一利器。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227A3B" w:rsidP="00022CFF">
            <w:pPr>
              <w:jc w:val="center"/>
            </w:pPr>
            <w:r>
              <w:rPr>
                <w:rFonts w:hint="eastAsia"/>
              </w:rPr>
              <w:t>2012.10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2013.10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两度参加中山大学</w:t>
            </w:r>
            <w:r>
              <w:t>“</w:t>
            </w:r>
            <w:r>
              <w:t>软件创新大赛</w:t>
            </w:r>
            <w:r>
              <w:t>”</w:t>
            </w:r>
            <w:r>
              <w:t>。</w:t>
            </w:r>
          </w:p>
        </w:tc>
      </w:tr>
      <w:tr w:rsidR="00DB33E8" w:rsidTr="00DB33E8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  <w:vAlign w:val="center"/>
          </w:tcPr>
          <w:p w:rsidR="00DB33E8" w:rsidRPr="00DB33E8" w:rsidRDefault="00DB33E8" w:rsidP="00022CFF">
            <w:pPr>
              <w:jc w:val="left"/>
              <w:rPr>
                <w:b/>
              </w:rPr>
            </w:pPr>
            <w:r w:rsidRPr="00DB33E8">
              <w:rPr>
                <w:b/>
              </w:rPr>
              <w:t>个人简介</w:t>
            </w:r>
          </w:p>
        </w:tc>
      </w:tr>
      <w:tr w:rsidR="00DB33E8" w:rsidTr="005503CA">
        <w:trPr>
          <w:trHeight w:val="80"/>
          <w:jc w:val="center"/>
        </w:trPr>
        <w:tc>
          <w:tcPr>
            <w:tcW w:w="8296" w:type="dxa"/>
            <w:gridSpan w:val="7"/>
            <w:vAlign w:val="center"/>
          </w:tcPr>
          <w:p w:rsidR="00DB33E8" w:rsidRDefault="00DB33E8" w:rsidP="00022CFF">
            <w:pPr>
              <w:jc w:val="left"/>
            </w:pPr>
            <w:r w:rsidRPr="00DB33E8">
              <w:rPr>
                <w:rFonts w:hint="eastAsia"/>
              </w:rPr>
              <w:t>本人乐观开朗、积极向上，热爱工作与生活，爱好广泛，拥有较强的组织能力和适应能力，并具有良好的身体素质。本人热爱技术，爱好钻研，喜欢接受新的知识和新的事物，与同学相处和睦融洽，乐于助人，对工作认真负责。能够积极参加学校及班级组织的活动，并能在活动中充分发挥出自己的作用。“努力工作，享受生活”是本人的价值观。</w:t>
            </w:r>
          </w:p>
        </w:tc>
      </w:tr>
    </w:tbl>
    <w:p w:rsidR="00784422" w:rsidRDefault="00784422"/>
    <w:sectPr w:rsidR="0078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7"/>
    <w:rsid w:val="00022CFF"/>
    <w:rsid w:val="001B1267"/>
    <w:rsid w:val="00227A3B"/>
    <w:rsid w:val="00374BE1"/>
    <w:rsid w:val="004D464F"/>
    <w:rsid w:val="00532833"/>
    <w:rsid w:val="00721063"/>
    <w:rsid w:val="00784422"/>
    <w:rsid w:val="007F3860"/>
    <w:rsid w:val="00812CDB"/>
    <w:rsid w:val="00AC6A7C"/>
    <w:rsid w:val="00D41419"/>
    <w:rsid w:val="00DB33E8"/>
    <w:rsid w:val="00DE4D3C"/>
    <w:rsid w:val="00E9320B"/>
    <w:rsid w:val="00F024CA"/>
    <w:rsid w:val="00F366CF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FF9A-BDE7-418B-A87B-9C44BB4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张耀锋</dc:creator>
  <cp:keywords/>
  <dc:description/>
  <cp:lastModifiedBy>张耀锋</cp:lastModifiedBy>
  <cp:revision>13</cp:revision>
  <dcterms:created xsi:type="dcterms:W3CDTF">2014-03-01T08:07:00Z</dcterms:created>
  <dcterms:modified xsi:type="dcterms:W3CDTF">2014-03-17T03:05:00Z</dcterms:modified>
</cp:coreProperties>
</file>