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8B57"/>
          <w:sz w:val="26"/>
          <w:szCs w:val="26"/>
        </w:rPr>
        <w:t xml:space="preserve">CHAPELLE SAINT-BENOÎT – FANDJI</w:t>
      </w:r>
    </w:p>
    <w:p>
      <w:pPr>
        <w:spacing w:after="120"/>
        <w:jc w:val="center"/>
      </w:pPr>
      <w:r>
        <w:rPr>
          <w:b/>
          <w:bCs/>
          <w:color w:val="1F3864"/>
          <w:sz w:val="40"/>
          <w:szCs w:val="40"/>
        </w:rPr>
        <w:t xml:space="preserve">PROGRAMME D'ACTIVITÉS 2026 ET PERSPECTIVES 2027</w:t>
      </w:r>
    </w:p>
    <w:p>
      <w:pPr>
        <w:spacing w:after="80"/>
        <w:jc w:val="center"/>
      </w:pPr>
      <w:r>
        <w:rPr>
          <w:i/>
          <w:iCs/>
          <w:color w:val="7F7F7F"/>
          <w:sz w:val="22"/>
          <w:szCs w:val="22"/>
        </w:rPr>
        <w:t xml:space="preserve">Document présenté au Révérend Père Curé par le Comité de chapelle</w:t>
      </w:r>
    </w:p>
    <w:p>
      <w:pPr>
        <w:pBdr>
          <w:bottom w:val="single" w:color="1F3864" w:sz="8" w:space="8"/>
        </w:pBdr>
        <w:spacing w:after="360"/>
        <w:jc w:val="center"/>
      </w:pPr>
      <w:r>
        <w:rPr>
          <w:b/>
          <w:bCs/>
          <w:sz w:val="22"/>
          <w:szCs w:val="22"/>
        </w:rPr>
        <w:t xml:space="preserve">Fandji, octobre 2026</w:t>
      </w:r>
    </w:p>
    <w:p>
      <w:pPr>
        <w:pStyle w:val="Heading1"/>
      </w:pPr>
      <w:r>
        <w:t xml:space="preserve">Introduction</w:t>
      </w:r>
    </w:p>
    <w:p>
      <w:pPr>
        <w:spacing w:after="120" w:line="276"/>
        <w:jc w:val="both"/>
      </w:pPr>
      <w:r>
        <w:t xml:space="preserve">Révérend Père,</w:t>
      </w:r>
    </w:p>
    <w:p>
      <w:pPr>
        <w:spacing w:after="120" w:line="276"/>
        <w:jc w:val="both"/>
      </w:pPr>
      <w:r>
        <w:t xml:space="preserve">Lors de votre première rencontre avec les membres du Comité et les responsables des groupes, mouvements et chorales, plusieurs difficultés ont été soulevées. Le présent document y répond par des solutions concrètes, propose un plan d'activités pour la fin de l'année 2026 et esquisse nos premières propositions pour 2027.</w:t>
      </w:r>
    </w:p>
    <w:p>
      <w:pPr>
        <w:spacing w:after="120" w:line="276"/>
        <w:jc w:val="both"/>
      </w:pPr>
      <w:r>
        <w:t xml:space="preserve">Il rassemble deux contributions : le recensement des activités et besoins de chaque groupe, réalisé par le Secrétariat général, et les propositions du Sous-comité Trésorerie en matière de mobilisation financière et de vie pastorale. Toutes les actions proposées restent soumises à votre validation.</w:t>
      </w:r>
    </w:p>
    <w:p>
      <w:pPr>
        <w:spacing w:after="120" w:line="276"/>
        <w:jc w:val="both"/>
      </w:pPr>
      <w:r>
        <w:t xml:space="preserve">Le document s'organise ainsi :</w:t>
      </w:r>
    </w:p>
    <w:p>
      <w:pPr>
        <w:pStyle w:val="ListParagraph"/>
        <w:numPr>
          <w:ilvl w:val="0"/>
          <w:numId w:val="2"/>
        </w:numPr>
        <w:spacing w:after="60"/>
        <w:jc w:val="both"/>
      </w:pPr>
      <w:r>
        <w:t xml:space="preserve">Synthèse des difficultés et solutions proposées</w:t>
      </w:r>
    </w:p>
    <w:p>
      <w:pPr>
        <w:pStyle w:val="ListParagraph"/>
        <w:numPr>
          <w:ilvl w:val="0"/>
          <w:numId w:val="2"/>
        </w:numPr>
        <w:spacing w:after="60"/>
        <w:jc w:val="both"/>
      </w:pPr>
      <w:r>
        <w:t xml:space="preserve">État des lieux et propositions par groupe, mouvement et chorale</w:t>
      </w:r>
    </w:p>
    <w:p>
      <w:pPr>
        <w:pStyle w:val="ListParagraph"/>
        <w:numPr>
          <w:ilvl w:val="0"/>
          <w:numId w:val="2"/>
        </w:numPr>
        <w:spacing w:after="60"/>
        <w:jc w:val="both"/>
      </w:pPr>
      <w:r>
        <w:t xml:space="preserve">Mobilisation financière et propositions pastorales</w:t>
      </w:r>
    </w:p>
    <w:p>
      <w:pPr>
        <w:pStyle w:val="ListParagraph"/>
        <w:numPr>
          <w:ilvl w:val="0"/>
          <w:numId w:val="2"/>
        </w:numPr>
        <w:spacing w:after="60"/>
        <w:jc w:val="both"/>
      </w:pPr>
      <w:r>
        <w:t xml:space="preserve">Plan d'activités de novembre à décembre 2026</w:t>
      </w:r>
    </w:p>
    <w:p>
      <w:pPr>
        <w:pStyle w:val="ListParagraph"/>
        <w:numPr>
          <w:ilvl w:val="0"/>
          <w:numId w:val="2"/>
        </w:numPr>
        <w:spacing w:after="60"/>
        <w:jc w:val="both"/>
      </w:pPr>
      <w:r>
        <w:t xml:space="preserve">Perspectives et premières propositions pour 2027</w:t>
      </w:r>
    </w:p>
    <w:p>
      <w:pPr>
        <w:pStyle w:val="ListParagraph"/>
        <w:numPr>
          <w:ilvl w:val="0"/>
          <w:numId w:val="2"/>
        </w:numPr>
        <w:spacing w:after="60"/>
        <w:jc w:val="both"/>
      </w:pPr>
      <w:r>
        <w:t xml:space="preserve">Conclusion et requêtes</w:t>
      </w:r>
    </w:p>
    <w:p>
      <w:pPr>
        <w:pStyle w:val="Heading1"/>
      </w:pPr>
      <w:r>
        <w:t xml:space="preserve">1. Synthèse des difficultés et solutions proposées</w:t>
      </w:r>
    </w:p>
    <w:p>
      <w:pPr>
        <w:spacing w:after="120" w:line="276"/>
        <w:jc w:val="both"/>
      </w:pPr>
      <w:r>
        <w:t xml:space="preserve">Sept difficultés reviennent chez la plupart des groupes ; elles appellent des réponses communes plutôt que des demandes isolées.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313"/>
        <w:gridCol w:w="2506"/>
        <w:gridCol w:w="4337"/>
      </w:tblGrid>
      <w:tr>
        <w:trPr>
          <w:tblHeader/>
        </w:trPr>
        <w:tc>
          <w:tcPr>
            <w:tcW w:type="dxa" w:w="4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N°</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Difficulté</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Groupes concernés</w:t>
            </w:r>
          </w:p>
        </w:tc>
        <w:tc>
          <w:tcPr>
            <w:tcW w:type="dxa" w:w="4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Solutions proposées</w:t>
            </w:r>
          </w:p>
        </w:tc>
      </w:tr>
      <w:tr>
        <w:trPr>
          <w:cantSplit/>
        </w:trP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1</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Insuffisance de matériel liturgique et d'instruments d'animation</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Samuel, MADEB, Maman-Chérie, Chorale des enfants, Chorale des jeunes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Inventaire chiffré des besoins par groupe ; priorisation par le Comité ; mutualisation des instruments entre chorales ; appel aux dons en nature et aux ressortissants de Fandji</w:t>
            </w:r>
          </w:p>
        </w:tc>
      </w:tr>
      <w:tr>
        <w:trPr>
          <w:cantSplit/>
        </w:trPr>
        <w:tc>
          <w:tcPr>
            <w:tcW w:type="dxa" w:w="48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2</w:t>
            </w:r>
          </w:p>
        </w:tc>
        <w:tc>
          <w:tcPr>
            <w:tcW w:type="dxa" w:w="231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Absence ou faible implication des parrains</w:t>
            </w:r>
          </w:p>
        </w:tc>
        <w:tc>
          <w:tcPr>
            <w:tcW w:type="dxa" w:w="2506"/>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Samuel, MADEB, Chorale des enfants</w:t>
            </w:r>
          </w:p>
        </w:tc>
        <w:tc>
          <w:tcPr>
            <w:tcW w:type="dxa" w:w="433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Désignation d'un parrain par groupe, avec l'accord du Père Curé ; charte précisant le rôle du parrain (accompagnement spirituel, moral et matériel) ; rencontre annuelle parrains–groupes</w:t>
            </w:r>
          </w:p>
        </w:tc>
      </w:tr>
      <w:tr>
        <w:trPr>
          <w:cantSplit/>
        </w:trP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3</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Faiblesse des effectifs</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MADEB, Maman-Chérie, Chorale des jeunes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Dimanche de présentation des groupes et mouvements ; annonces après la messe ; implication des familles et des parents</w:t>
            </w:r>
          </w:p>
        </w:tc>
      </w:tr>
      <w:tr>
        <w:trPr>
          <w:cantSplit/>
        </w:trPr>
        <w:tc>
          <w:tcPr>
            <w:tcW w:type="dxa" w:w="48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4</w:t>
            </w:r>
          </w:p>
        </w:tc>
        <w:tc>
          <w:tcPr>
            <w:tcW w:type="dxa" w:w="231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Manque de formation</w:t>
            </w:r>
          </w:p>
        </w:tc>
        <w:tc>
          <w:tcPr>
            <w:tcW w:type="dxa" w:w="2506"/>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Chorale des jeunes</w:t>
            </w:r>
          </w:p>
        </w:tc>
        <w:tc>
          <w:tcPr>
            <w:tcW w:type="dxa" w:w="433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Sessions de formation (chant, solfège, liturgie) avec l'appui des maîtres de chœur de la paroisse ou du vicariat</w:t>
            </w:r>
          </w:p>
        </w:tc>
      </w:tr>
      <w:tr>
        <w:trPr>
          <w:cantSplit/>
        </w:trP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5</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Manque d'espaces de répétition et de rangement</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MADEB, Marguilliers, Comité</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Planning partagé d'occupation des espaces ; confection d'une armoire pour les brassards ; local sécurisé pour les bancs et le matériel (second Zindo)</w:t>
            </w:r>
          </w:p>
        </w:tc>
      </w:tr>
      <w:tr>
        <w:trPr>
          <w:cantSplit/>
        </w:trPr>
        <w:tc>
          <w:tcPr>
            <w:tcW w:type="dxa" w:w="48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6</w:t>
            </w:r>
          </w:p>
        </w:tc>
        <w:tc>
          <w:tcPr>
            <w:tcW w:type="dxa" w:w="231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État des locaux et ressources financières limitées</w:t>
            </w:r>
          </w:p>
        </w:tc>
        <w:tc>
          <w:tcPr>
            <w:tcW w:type="dxa" w:w="2506"/>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Toute la communauté</w:t>
            </w:r>
          </w:p>
        </w:tc>
        <w:tc>
          <w:tcPr>
            <w:tcW w:type="dxa" w:w="433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Zindo des 15 ans pour la sacristie, la toiture et les ventilateurs ; réexamen du troisième panier de quête ; contribution volontaire mensuelle (section 3)</w:t>
            </w:r>
          </w:p>
        </w:tc>
      </w:tr>
      <w:tr>
        <w:trPr>
          <w:cantSplit/>
        </w:trP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7</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Accès limité aux sacrements et au Père Curé en dehors des messes</w:t>
            </w:r>
          </w:p>
        </w:tc>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Renouveau charismatique, toute la communauté</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Confession mensuelle sur la chapelle ; adoration du Saint-Sacrement le mercredi ; rencontre périodique du Père Curé avec le Comité et les responsables</w:t>
            </w:r>
          </w:p>
        </w:tc>
      </w:tr>
    </w:tbl>
    <w:p>
      <w:pPr>
        <w:pStyle w:val="Heading1"/>
      </w:pPr>
      <w:r>
        <w:t xml:space="preserve">2. État des lieux et propositions par groupe, mouvement et chorale</w:t>
      </w:r>
    </w:p>
    <w:p>
      <w:pPr>
        <w:spacing w:after="120" w:line="276"/>
        <w:jc w:val="both"/>
      </w:pPr>
      <w:r>
        <w:t xml:space="preserve">La chapelle compte onze entités actives. Plusieurs d'entre elles inscrivent l'essentiel de leurs activités dans les programmes diocésain et vicarial ; seules leurs activités propres à la chapelle figurent ci-dessous.</w:t>
      </w:r>
    </w:p>
    <w:p>
      <w:pPr>
        <w:pStyle w:val="Heading2"/>
      </w:pPr>
      <w:r>
        <w:t xml:space="preserve">2.1. Groupes et mouvements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410"/>
        <w:gridCol w:w="2795"/>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Groupe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Activités propres à la chapelle</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Difficultés</w:t>
            </w:r>
          </w:p>
        </w:tc>
        <w:tc>
          <w:tcPr>
            <w:tcW w:type="dxa" w:w="27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Propositions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Lecteurs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Programme propre en cours d'élaboration, en complément des activités diocésaines et vicariales</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Aucune difficulté signalée à ce jour</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Transmission du programme au Comité pour intégration au calendrier</w:t>
            </w:r>
          </w:p>
        </w:tc>
      </w:tr>
      <w:tr>
        <w:trPr>
          <w:cantSplit/>
        </w:trPr>
        <w:tc>
          <w:tcPr>
            <w:tcW w:type="dxa" w:w="154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Samuel</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Activités concentrées pendant les vacances scolaires ; anniversaire du groupe à l'Épiphanie</w:t>
            </w:r>
          </w:p>
        </w:tc>
        <w:tc>
          <w:tcPr>
            <w:tcW w:type="dxa" w:w="241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Matériel de service insuffisant ; absence de parrainage</w:t>
            </w:r>
          </w:p>
        </w:tc>
        <w:tc>
          <w:tcPr>
            <w:tcW w:type="dxa" w:w="2795"/>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Dotation prioritaire en matériel de service ; désignation d'un parrain ; célébration de l'anniversaire avec l'événement des Rois mages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MADEB</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Fête des pères (poème et cadeau souvenir pendant la messe, avec l'accord du célébrant) ; anniversaire de création</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Effectif réduit ; matériel d'animation ; absence de lieu de répétition ; absence de parrainage</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Campagne de recrutement ; créneau réservé dans le planning des espaces ; désignation d'un parrain</w:t>
            </w:r>
          </w:p>
        </w:tc>
      </w:tr>
      <w:tr>
        <w:trPr>
          <w:cantSplit/>
        </w:trPr>
        <w:tc>
          <w:tcPr>
            <w:tcW w:type="dxa" w:w="154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Maman-Chérie</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Fête des mères (animation, poème et cadeau à une maman) ; fête patronale à l'Assomption ; anniversaire de création</w:t>
            </w:r>
          </w:p>
        </w:tc>
        <w:tc>
          <w:tcPr>
            <w:tcW w:type="dxa" w:w="241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Effectif réduit ; instruments d'animation</w:t>
            </w:r>
          </w:p>
        </w:tc>
        <w:tc>
          <w:tcPr>
            <w:tcW w:type="dxa" w:w="2795"/>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Campagne de recrutement auprès des mères de famille ; inscription des instruments à l'inventaire des besoins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Marguilliers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Continuité du service et maintien de l'ordre ; participation aux retraites et sessions diocésaines ; appui au Comité pour l'assainissement des locaux et de l'enceinte</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Absence de rangement pour les brassards</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Confection d'une armoire de rangement</w:t>
            </w:r>
          </w:p>
        </w:tc>
      </w:tr>
    </w:tbl>
    <w:p>
      <w:pPr>
        <w:pStyle w:val="Heading2"/>
      </w:pPr>
      <w:r>
        <w:t xml:space="preserve">2.2. Chorales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410"/>
        <w:gridCol w:w="2795"/>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Chorale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Activités propres à la chapelle</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Difficultés</w:t>
            </w:r>
          </w:p>
        </w:tc>
        <w:tc>
          <w:tcPr>
            <w:tcW w:type="dxa" w:w="279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Propositions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Chorale des enfants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Concert du 10e anniversaire de création, le 10 août</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Manque d'instruments ; absence totale des parrains</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Accompagnement du Comité dans la préparation du concert ; désignation et mobilisation des parrains</w:t>
            </w:r>
          </w:p>
        </w:tc>
      </w:tr>
      <w:tr>
        <w:trPr>
          <w:cantSplit/>
        </w:trPr>
        <w:tc>
          <w:tcPr>
            <w:tcW w:type="dxa" w:w="154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Chorale des jeunes</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Animation des messes ; journées de chants ponctuelles</w:t>
            </w:r>
          </w:p>
        </w:tc>
        <w:tc>
          <w:tcPr>
            <w:tcW w:type="dxa" w:w="241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Effectif réduit ; manque de formation ; instruments insuffisants</w:t>
            </w:r>
          </w:p>
        </w:tc>
        <w:tc>
          <w:tcPr>
            <w:tcW w:type="dxa" w:w="2795"/>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Sessions de formation ; campagne de recrutement auprès des jeunes ; mutualisation des instruments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Chorale Aluwassio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Activités organisées par le vicariat ou le diocèse, qui désignent aussi le lieu d'accueil</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Aucune difficulté signalée à ce jour</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Communication au Comité du calendrier vicarial dès sa publication</w:t>
            </w:r>
          </w:p>
        </w:tc>
      </w:tr>
      <w:tr>
        <w:trPr>
          <w:cantSplit/>
        </w:trPr>
        <w:tc>
          <w:tcPr>
            <w:tcW w:type="dxa" w:w="1542"/>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Chorale Adjogan</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Organisation de l'événement des Rois mages</w:t>
            </w:r>
          </w:p>
        </w:tc>
        <w:tc>
          <w:tcPr>
            <w:tcW w:type="dxa" w:w="241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Aucune difficulté signalée à ce jour</w:t>
            </w:r>
          </w:p>
        </w:tc>
        <w:tc>
          <w:tcPr>
            <w:tcW w:type="dxa" w:w="2795"/>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Organisation conjointe avec le groupe Samuel lors de l'Épiphanie</w:t>
            </w:r>
          </w:p>
        </w:tc>
      </w:tr>
    </w:tbl>
    <w:p>
      <w:pPr>
        <w:pStyle w:val="Heading2"/>
      </w:pPr>
      <w:r>
        <w:t xml:space="preserve">2.3. Groupes de prière</w:t>
      </w:r>
    </w:p>
    <w:p>
      <w:pPr>
        <w:spacing w:after="120" w:line="276"/>
        <w:jc w:val="both"/>
      </w:pPr>
      <w:r>
        <w:rPr>
          <w:b/>
          <w:bCs/>
        </w:rPr>
        <w:t xml:space="preserve">Renouveau charismatique catholique.</w:t>
      </w:r>
      <w:r>
        <w:t xml:space="preserve"> Le groupe tient ses assemblées de prière hebdomadaires, ses fraternités à domicile, des séances de préparation spirituelle pour les effusés et une rencontre mensuelle du noyau (bilan et adoration). Il formule les doléances suivantes :</w:t>
      </w:r>
    </w:p>
    <w:p>
      <w:pPr>
        <w:pStyle w:val="ListParagraph"/>
        <w:numPr>
          <w:ilvl w:val="0"/>
          <w:numId w:val="3"/>
        </w:numPr>
        <w:spacing w:after="60"/>
        <w:jc w:val="both"/>
      </w:pPr>
      <w:r>
        <w:t xml:space="preserve">une prière de trois jours à la fin de chaque trimestre, clôturée par une procession du Saint-Sacrement ;</w:t>
      </w:r>
    </w:p>
    <w:p>
      <w:pPr>
        <w:pStyle w:val="ListParagraph"/>
        <w:numPr>
          <w:ilvl w:val="0"/>
          <w:numId w:val="3"/>
        </w:numPr>
        <w:spacing w:after="60"/>
        <w:jc w:val="both"/>
      </w:pPr>
      <w:r>
        <w:t xml:space="preserve">une prière de sept jours (Jéricho) une fois par an ;</w:t>
      </w:r>
    </w:p>
    <w:p>
      <w:pPr>
        <w:pStyle w:val="ListParagraph"/>
        <w:numPr>
          <w:ilvl w:val="0"/>
          <w:numId w:val="3"/>
        </w:numPr>
        <w:spacing w:after="60"/>
        <w:jc w:val="both"/>
      </w:pPr>
      <w:r>
        <w:t xml:space="preserve">une séance d'enseignement trimestrielle pour les couples, afin de soutenir les familles ;</w:t>
      </w:r>
    </w:p>
    <w:p>
      <w:pPr>
        <w:pStyle w:val="ListParagraph"/>
        <w:numPr>
          <w:ilvl w:val="0"/>
          <w:numId w:val="3"/>
        </w:numPr>
        <w:spacing w:after="60"/>
        <w:jc w:val="both"/>
      </w:pPr>
      <w:r>
        <w:t xml:space="preserve">des retraites pour les effusés, dont le lieu et la période restent à définir ;</w:t>
      </w:r>
    </w:p>
    <w:p>
      <w:pPr>
        <w:pStyle w:val="ListParagraph"/>
        <w:numPr>
          <w:ilvl w:val="0"/>
          <w:numId w:val="3"/>
        </w:numPr>
        <w:spacing w:after="60"/>
        <w:jc w:val="both"/>
      </w:pPr>
      <w:r>
        <w:t xml:space="preserve">des assemblées de prière en plein air et des groupes de vie ;</w:t>
      </w:r>
    </w:p>
    <w:p>
      <w:pPr>
        <w:pStyle w:val="ListParagraph"/>
        <w:numPr>
          <w:ilvl w:val="0"/>
          <w:numId w:val="3"/>
        </w:numPr>
        <w:spacing w:after="60"/>
        <w:jc w:val="both"/>
      </w:pPr>
      <w:r>
        <w:t xml:space="preserve">une présence du Père Curé sur la chapelle en dehors des messes, pour des échanges suivis de confessions ;</w:t>
      </w:r>
    </w:p>
    <w:p>
      <w:pPr>
        <w:pStyle w:val="ListParagraph"/>
        <w:numPr>
          <w:ilvl w:val="0"/>
          <w:numId w:val="3"/>
        </w:numPr>
        <w:spacing w:after="60"/>
        <w:jc w:val="both"/>
      </w:pPr>
      <w:r>
        <w:t xml:space="preserve">l'organisation de prières nocturnes sur la chapelle.</w:t>
      </w:r>
    </w:p>
    <w:p>
      <w:pPr>
        <w:spacing w:after="120"/>
      </w:pPr>
    </w:p>
    <w:p>
      <w:pPr>
        <w:spacing w:after="120" w:line="276"/>
        <w:jc w:val="both"/>
      </w:pPr>
      <w:r>
        <w:rPr>
          <w:b/>
          <w:bCs/>
        </w:rPr>
        <w:t xml:space="preserve">Divine Miséricorde.</w:t>
      </w:r>
      <w:r>
        <w:t xml:space="preserve"> Le groupe tient ses prières hebdomadaires le dimanche après la messe ; ses autres activités relèvent du diocèse et du vicariat. Nous proposons de marquer sur la chapelle le dimanche de la Divine Miséricorde.</w:t>
      </w:r>
    </w:p>
    <w:p>
      <w:pPr>
        <w:pStyle w:val="Heading1"/>
      </w:pPr>
      <w:r>
        <w:t xml:space="preserve">3. Mobilisation financière et propositions pastorales</w:t>
      </w:r>
    </w:p>
    <w:p>
      <w:pPr>
        <w:spacing w:after="120" w:line="276"/>
        <w:jc w:val="both"/>
      </w:pPr>
      <w:r>
        <w:t xml:space="preserve">Le Sous-comité Trésorerie propose deux collectes exceptionnelles (Zindo), le rétablissement du troisième panier de quête et une diversification des ressources, ainsi que plusieurs actions pastorales. Toute initiative de collecte et toute affectation des recettes seront soumises à la validation du Père Curé.</w:t>
      </w:r>
    </w:p>
    <w:p>
      <w:pPr>
        <w:pStyle w:val="Heading2"/>
      </w:pPr>
      <w:r>
        <w:t xml:space="preserve">3.1. Zindo des 15 ans de la chapelle — 29 novembre 2026</w:t>
      </w:r>
    </w:p>
    <w:p>
      <w:pPr>
        <w:spacing w:after="120" w:line="276"/>
        <w:jc w:val="both"/>
      </w:pPr>
      <w:r>
        <w:t xml:space="preserve">Une collecte exceptionnelle unique marquera la célébration des 15 ans de la chapelle Saint-Benoît. Chaque groupe, mouvement et association sera invité à contribuer ; les fidèles non affiliés pourront participer librement.</w:t>
      </w:r>
    </w:p>
    <w:p>
      <w:pPr>
        <w:pStyle w:val="ListParagraph"/>
        <w:numPr>
          <w:ilvl w:val="0"/>
          <w:numId w:val="3"/>
        </w:numPr>
        <w:spacing w:after="60"/>
        <w:jc w:val="both"/>
      </w:pPr>
      <w:r>
        <w:rPr>
          <w:b/>
          <w:bCs/>
        </w:rPr>
        <w:t xml:space="preserve">Objectifs :</w:t>
      </w:r>
      <w:r>
        <w:t xml:space="preserve"> entretien général de la chapelle ; réfection de la sacristie ; acquisition et installation des ventilateurs manquants ; réparation des parties défectueuses de la toiture.</w:t>
      </w:r>
    </w:p>
    <w:p>
      <w:pPr>
        <w:pStyle w:val="ListParagraph"/>
        <w:numPr>
          <w:ilvl w:val="0"/>
          <w:numId w:val="3"/>
        </w:numPr>
        <w:spacing w:after="60"/>
        <w:jc w:val="both"/>
      </w:pPr>
      <w:r>
        <w:rPr>
          <w:b/>
          <w:bCs/>
        </w:rPr>
        <w:t xml:space="preserve">Mise en œuvre :</w:t>
      </w:r>
      <w:r>
        <w:t xml:space="preserve"> annonce à chaque messe depuis le 18 octobre 2026 ; sollicitation de l'appui de la paroisse et de la chapelle de Djissoukpa.</w:t>
      </w:r>
    </w:p>
    <w:p>
      <w:pPr>
        <w:pStyle w:val="ListParagraph"/>
        <w:numPr>
          <w:ilvl w:val="0"/>
          <w:numId w:val="3"/>
        </w:numPr>
        <w:spacing w:after="60"/>
        <w:jc w:val="both"/>
      </w:pPr>
      <w:r>
        <w:rPr>
          <w:b/>
          <w:bCs/>
        </w:rPr>
        <w:t xml:space="preserve">Redevabilité :</w:t>
      </w:r>
      <w:r>
        <w:t xml:space="preserve"> présentation à la communauté d'un bilan de la collecte et de l'utilisation des ressources.</w:t>
      </w:r>
    </w:p>
    <w:p>
      <w:pPr>
        <w:pStyle w:val="Heading2"/>
      </w:pPr>
      <w:r>
        <w:t xml:space="preserve">3.2. Second Zindo — fin février 2027</w:t>
      </w:r>
    </w:p>
    <w:p>
      <w:pPr>
        <w:pStyle w:val="ListParagraph"/>
        <w:numPr>
          <w:ilvl w:val="0"/>
          <w:numId w:val="3"/>
        </w:numPr>
        <w:spacing w:after="60"/>
        <w:jc w:val="both"/>
      </w:pPr>
      <w:r>
        <w:t xml:space="preserve">Finalisation des travaux engagés avec le premier Zindo.</w:t>
      </w:r>
    </w:p>
    <w:p>
      <w:pPr>
        <w:pStyle w:val="ListParagraph"/>
        <w:numPr>
          <w:ilvl w:val="0"/>
          <w:numId w:val="3"/>
        </w:numPr>
        <w:spacing w:after="60"/>
        <w:jc w:val="both"/>
      </w:pPr>
      <w:r>
        <w:t xml:space="preserve">Construction ou aménagement d'un local sécurisé pour le stockage des bancs et du matériel.</w:t>
      </w:r>
    </w:p>
    <w:p>
      <w:pPr>
        <w:pStyle w:val="ListParagraph"/>
        <w:numPr>
          <w:ilvl w:val="0"/>
          <w:numId w:val="3"/>
        </w:numPr>
        <w:spacing w:after="60"/>
        <w:jc w:val="both"/>
      </w:pPr>
      <w:r>
        <w:t xml:space="preserve">Étude de la possibilité de louer un logement pour accueillir un prêtre résident, sous réserve de l'accord du Père Curé et de la paroisse, et des ressources disponibles.</w:t>
      </w:r>
    </w:p>
    <w:p>
      <w:pPr>
        <w:pStyle w:val="Heading2"/>
      </w:pPr>
      <w:r>
        <w:t xml:space="preserve">3.3. Réexamen du troisième panier de quête</w:t>
      </w:r>
    </w:p>
    <w:p>
      <w:pPr>
        <w:spacing w:after="120" w:line="276"/>
        <w:jc w:val="both"/>
      </w:pPr>
      <w:r>
        <w:t xml:space="preserve">Depuis plusieurs mois, la troisième quête a été transformée en quête impérée. La communauté la perçoit comme un manque à gagner qui pèse sur les charges courantes de la chapelle. Nous sollicitons respectueusement son réexamen.</w:t>
      </w:r>
    </w:p>
    <w:p>
      <w:pPr>
        <w:pStyle w:val="Heading2"/>
      </w:pPr>
      <w:r>
        <w:t xml:space="preserve">3.4. Diversification des ressources</w:t>
      </w:r>
    </w:p>
    <w:p>
      <w:pPr>
        <w:spacing w:after="120" w:line="276"/>
        <w:jc w:val="both"/>
      </w:pPr>
      <w:r>
        <w:t xml:space="preserve">L'objectif est de combiner plusieurs sources de financement sans solliciter excessivement les mêmes fidèles.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Piste</w:t>
            </w:r>
          </w:p>
        </w:tc>
        <w:tc>
          <w:tcPr>
            <w:tcW w:type="dxa" w:w="655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Modalités proposées</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Contribution volontaire mensuelle</w:t>
            </w:r>
          </w:p>
        </w:tc>
        <w:tc>
          <w:tcPr>
            <w:tcW w:type="dxa" w:w="655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Contribution libre, selon les moyens de chacun, pour les dépenses courantes : entretien, eau, électricité, petites réparations</w:t>
            </w:r>
          </w:p>
        </w:tc>
      </w:tr>
      <w:tr>
        <w:trPr>
          <w:cantSplit/>
        </w:trPr>
        <w:tc>
          <w:tcPr>
            <w:tcW w:type="dxa" w:w="3084"/>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Mobilisation des groupes et mouvements</w:t>
            </w:r>
          </w:p>
        </w:tc>
        <w:tc>
          <w:tcPr>
            <w:tcW w:type="dxa" w:w="6554"/>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Contribution ou activité de collecte proposée par chaque groupe, adaptée à ses capacités</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Dons financiers et en nature</w:t>
            </w:r>
          </w:p>
        </w:tc>
        <w:tc>
          <w:tcPr>
            <w:tcW w:type="dxa" w:w="655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Sollicitation des bonnes volontés, des anciens membres et des ressortissants de Fandji : ventilateurs, ciment, tôles, matériaux, prestations, instruments de musique</w:t>
            </w:r>
          </w:p>
        </w:tc>
      </w:tr>
      <w:tr>
        <w:trPr>
          <w:cantSplit/>
        </w:trPr>
        <w:tc>
          <w:tcPr>
            <w:tcW w:type="dxa" w:w="3084"/>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Activité communautaire de collecte</w:t>
            </w:r>
          </w:p>
        </w:tc>
        <w:tc>
          <w:tcPr>
            <w:tcW w:type="dxa" w:w="6554"/>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Vente de charité ou kermesse, avec l'accord du Père Curé</w:t>
            </w:r>
          </w:p>
        </w:tc>
      </w:tr>
      <w:tr>
        <w:trPr>
          <w:cantSplit/>
        </w:trP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Suivi et transparence</w:t>
            </w:r>
          </w:p>
        </w:tc>
        <w:tc>
          <w:tcPr>
            <w:tcW w:type="dxa" w:w="6554"/>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Registre des promesses de dons et des contributions ; point financier périodique ; conservation des pièces justificatives</w:t>
            </w:r>
          </w:p>
        </w:tc>
      </w:tr>
    </w:tbl>
    <w:p>
      <w:pPr>
        <w:pStyle w:val="Heading2"/>
      </w:pPr>
      <w:r>
        <w:t xml:space="preserve">3.5. Propositions pastorales</w:t>
      </w:r>
    </w:p>
    <w:p>
      <w:pPr>
        <w:pStyle w:val="ListParagraph"/>
        <w:numPr>
          <w:ilvl w:val="0"/>
          <w:numId w:val="4"/>
        </w:numPr>
        <w:spacing w:after="60"/>
        <w:jc w:val="both"/>
      </w:pPr>
      <w:r>
        <w:rPr>
          <w:b/>
          <w:bCs/>
        </w:rPr>
        <w:t xml:space="preserve">Adoration du Saint-Sacrement le mercredi.</w:t>
      </w:r>
      <w:r>
        <w:t xml:space="preserve"> Exposition de 8 h à 18 h, clôturée par la messe, avec une présence des groupes à tour de rôle. La participation sera évaluée pour ajuster l'organisation.</w:t>
      </w:r>
    </w:p>
    <w:p>
      <w:pPr>
        <w:pStyle w:val="ListParagraph"/>
        <w:numPr>
          <w:ilvl w:val="0"/>
          <w:numId w:val="4"/>
        </w:numPr>
        <w:spacing w:after="60"/>
        <w:jc w:val="both"/>
      </w:pPr>
      <w:r>
        <w:rPr>
          <w:b/>
          <w:bCs/>
        </w:rPr>
        <w:t xml:space="preserve">Confession mensuelle sur la chapelle.</w:t>
      </w:r>
      <w:r>
        <w:t xml:space="preserve"> Le premier ou le dernier mercredi ou samedi du mois, à partir de 15 h ou 16 h, avant la messe de 18 h, selon la disponibilité des prêtres. Cette mesure répond aussi à la demande du Renouveau charismatique.</w:t>
      </w:r>
    </w:p>
    <w:p>
      <w:pPr>
        <w:pStyle w:val="ListParagraph"/>
        <w:numPr>
          <w:ilvl w:val="0"/>
          <w:numId w:val="4"/>
        </w:numPr>
        <w:spacing w:after="60"/>
        <w:jc w:val="both"/>
      </w:pPr>
      <w:r>
        <w:rPr>
          <w:b/>
          <w:bCs/>
        </w:rPr>
        <w:t xml:space="preserve">Collaboration entre le Renouveau de la chapelle et celui de la paroisse.</w:t>
      </w:r>
      <w:r>
        <w:t xml:space="preserve"> Calendrier annuel partagé, équipe de coordination et trois rencontres Jéricho par année pastorale, une sur chaque chapelle et une sur la paroisse, par rotation. Cette rotation répond à la demande d'un Jéricho annuel sur notre chapelle.</w:t>
      </w:r>
    </w:p>
    <w:p>
      <w:pPr>
        <w:pStyle w:val="ListParagraph"/>
        <w:numPr>
          <w:ilvl w:val="0"/>
          <w:numId w:val="4"/>
        </w:numPr>
        <w:spacing w:after="60"/>
        <w:jc w:val="both"/>
      </w:pPr>
      <w:r>
        <w:rPr>
          <w:b/>
          <w:bCs/>
        </w:rPr>
        <w:t xml:space="preserve">Recollection</w:t>
      </w:r>
      <w:r>
        <w:t xml:space="preserve"> pour les membres du Comité et les responsables des groupes.</w:t>
      </w:r>
    </w:p>
    <w:p>
      <w:pPr>
        <w:pStyle w:val="ListParagraph"/>
        <w:numPr>
          <w:ilvl w:val="0"/>
          <w:numId w:val="4"/>
        </w:numPr>
        <w:spacing w:after="60"/>
        <w:jc w:val="both"/>
      </w:pPr>
      <w:r>
        <w:rPr>
          <w:b/>
          <w:bCs/>
        </w:rPr>
        <w:t xml:space="preserve">Accueil</w:t>
      </w:r>
      <w:r>
        <w:t xml:space="preserve"> renforcé des nouveaux fidèles et des personnes qui fréquentent occasionnellement la chapelle.</w:t>
      </w:r>
    </w:p>
    <w:p>
      <w:pPr>
        <w:pStyle w:val="ListParagraph"/>
        <w:numPr>
          <w:ilvl w:val="0"/>
          <w:numId w:val="4"/>
        </w:numPr>
        <w:spacing w:after="60"/>
        <w:jc w:val="both"/>
      </w:pPr>
      <w:r>
        <w:rPr>
          <w:b/>
          <w:bCs/>
        </w:rPr>
        <w:t xml:space="preserve">Participation des jeunes et des familles</w:t>
      </w:r>
      <w:r>
        <w:t xml:space="preserve"> aux activités liturgiques et communautaires.</w:t>
      </w:r>
    </w:p>
    <w:p>
      <w:pPr>
        <w:pStyle w:val="ListParagraph"/>
        <w:numPr>
          <w:ilvl w:val="0"/>
          <w:numId w:val="4"/>
        </w:numPr>
        <w:spacing w:after="60"/>
        <w:jc w:val="both"/>
      </w:pPr>
      <w:r>
        <w:rPr>
          <w:b/>
          <w:bCs/>
        </w:rPr>
        <w:t xml:space="preserve">Rencontre périodique</w:t>
      </w:r>
      <w:r>
        <w:t xml:space="preserve"> entre le Père Curé, le Comité et les responsables des groupes pour faire le point sur les besoins et les difficultés.</w:t>
      </w:r>
    </w:p>
    <w:p>
      <w:pPr>
        <w:pStyle w:val="Heading1"/>
      </w:pPr>
      <w:r>
        <w:t xml:space="preserve">4. Plan d'activités de novembre à décembre 2026</w:t>
      </w:r>
    </w:p>
    <w:p>
      <w:pPr>
        <w:spacing w:after="120" w:line="276"/>
        <w:jc w:val="both"/>
      </w:pPr>
      <w:r>
        <w:t xml:space="preserve">Le temps fort de la fin d'année est le dimanche 29 novembre 2026 : la chapelle célèbre ses 15 ans et tient son Zindo, le jour du premier dimanche de l'Avent. Les dates restent à confirmer avec le Père Curé.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3277"/>
        <w:gridCol w:w="2120"/>
        <w:gridCol w:w="2603"/>
      </w:tblGrid>
      <w:tr>
        <w:trPr>
          <w:tblHeader/>
        </w:trPr>
        <w:tc>
          <w:tcPr>
            <w:tcW w:type="dxa" w:w="1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Période</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Activité</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Responsables</w:t>
            </w:r>
          </w:p>
        </w:tc>
        <w:tc>
          <w:tcPr>
            <w:tcW w:type="dxa" w:w="26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Observations</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Depuis le 18 octobre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Annonce du Zindo à chaque messe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Sous-comité Trésorerie</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En cours</w:t>
            </w:r>
          </w:p>
        </w:tc>
      </w:tr>
      <w:tr>
        <w:trPr>
          <w:cantSplit/>
        </w:trPr>
        <w:tc>
          <w:tcPr>
            <w:tcW w:type="dxa" w:w="163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Début novembre</w:t>
            </w:r>
          </w:p>
        </w:tc>
        <w:tc>
          <w:tcPr>
            <w:tcW w:type="dxa" w:w="327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Rencontre du Père Curé avec le Comité et les responsables des groupes</w:t>
            </w:r>
          </w:p>
        </w:tc>
        <w:tc>
          <w:tcPr>
            <w:tcW w:type="dxa" w:w="212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Comité</w:t>
            </w:r>
          </w:p>
        </w:tc>
        <w:tc>
          <w:tcPr>
            <w:tcW w:type="dxa" w:w="260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Validation du présent programme</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Novembre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Démarrage de l'adoration du mercredi et de la confession mensuelle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Renouveau charismatique</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Sous réserve de l'accord du Père Curé et de la disponibilité des prêtres</w:t>
            </w:r>
          </w:p>
        </w:tc>
      </w:tr>
      <w:tr>
        <w:trPr>
          <w:cantSplit/>
        </w:trPr>
        <w:tc>
          <w:tcPr>
            <w:tcW w:type="dxa" w:w="163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Novembre</w:t>
            </w:r>
          </w:p>
        </w:tc>
        <w:tc>
          <w:tcPr>
            <w:tcW w:type="dxa" w:w="327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Inventaire chiffré des besoins en matériel et instruments</w:t>
            </w:r>
          </w:p>
        </w:tc>
        <w:tc>
          <w:tcPr>
            <w:tcW w:type="dxa" w:w="212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Responsables des groupes, Trésorerie</w:t>
            </w:r>
          </w:p>
        </w:tc>
        <w:tc>
          <w:tcPr>
            <w:tcW w:type="dxa" w:w="260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Base de priorisation des dépenses</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29 novembre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Célébration des 15 ans de la chapelle et Zindo ; premier dimanche de l'Avent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chorales, Marguilliers</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Appui sollicité auprès de la paroisse et de la chapelle de Djissoukpa</w:t>
            </w:r>
          </w:p>
        </w:tc>
      </w:tr>
      <w:tr>
        <w:trPr>
          <w:cantSplit/>
        </w:trPr>
        <w:tc>
          <w:tcPr>
            <w:tcW w:type="dxa" w:w="163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Décembre (Avent)</w:t>
            </w:r>
          </w:p>
        </w:tc>
        <w:tc>
          <w:tcPr>
            <w:tcW w:type="dxa" w:w="327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Recollection du Comité et des responsables des groupes</w:t>
            </w:r>
          </w:p>
        </w:tc>
        <w:tc>
          <w:tcPr>
            <w:tcW w:type="dxa" w:w="212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Comité</w:t>
            </w:r>
          </w:p>
        </w:tc>
        <w:tc>
          <w:tcPr>
            <w:tcW w:type="dxa" w:w="260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Date et animateur à définir avec le Père Curé</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Décembre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Prière de trois jours de fin de trimestre, clôturée par la procession du Saint-Sacrement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Renouveau charismatique</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Sous réserve de l'accord du Père Curé</w:t>
            </w:r>
          </w:p>
        </w:tc>
      </w:tr>
      <w:tr>
        <w:trPr>
          <w:cantSplit/>
        </w:trPr>
        <w:tc>
          <w:tcPr>
            <w:tcW w:type="dxa" w:w="163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Mi-décembre</w:t>
            </w:r>
          </w:p>
        </w:tc>
        <w:tc>
          <w:tcPr>
            <w:tcW w:type="dxa" w:w="327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Bilan du Zindo présenté à la communauté</w:t>
            </w:r>
          </w:p>
        </w:tc>
        <w:tc>
          <w:tcPr>
            <w:tcW w:type="dxa" w:w="212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Sous-comité Trésorerie</w:t>
            </w:r>
          </w:p>
        </w:tc>
        <w:tc>
          <w:tcPr>
            <w:tcW w:type="dxa" w:w="260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Recettes, dépenses et travaux engagés</w:t>
            </w:r>
          </w:p>
        </w:tc>
      </w:tr>
      <w:tr>
        <w:trPr>
          <w:cantSplit/>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24 et 25 décembre</w:t>
            </w:r>
          </w:p>
        </w:tc>
        <w:tc>
          <w:tcPr>
            <w:tcW w:type="dxa" w:w="3277"/>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Veillée et messes de Noël</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Chorales, Lecteurs, Marguilliers, Samuel</w:t>
            </w:r>
          </w:p>
        </w:tc>
        <w:tc>
          <w:tcPr>
            <w:tcW w:type="dxa" w:w="260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Animation liturgique et service d'ordre</w:t>
            </w:r>
          </w:p>
        </w:tc>
      </w:tr>
      <w:tr>
        <w:trPr>
          <w:cantSplit/>
        </w:trPr>
        <w:tc>
          <w:tcPr>
            <w:tcW w:type="dxa" w:w="163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31 décembre</w:t>
            </w:r>
          </w:p>
        </w:tc>
        <w:tc>
          <w:tcPr>
            <w:tcW w:type="dxa" w:w="3277"/>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Veillée de prière de fin d'année</w:t>
            </w:r>
          </w:p>
        </w:tc>
        <w:tc>
          <w:tcPr>
            <w:tcW w:type="dxa" w:w="212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Renouveau charismatique, groupes de prière</w:t>
            </w:r>
          </w:p>
        </w:tc>
        <w:tc>
          <w:tcPr>
            <w:tcW w:type="dxa" w:w="2603"/>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Première prière nocturne sur la chapelle, sous réserve de l'accord du Père Curé</w:t>
            </w:r>
          </w:p>
        </w:tc>
      </w:tr>
    </w:tbl>
    <w:p>
      <w:pPr>
        <w:pStyle w:val="Heading1"/>
      </w:pPr>
      <w:r>
        <w:t xml:space="preserve">5. Perspectives et premières propositions pour 2027</w:t>
      </w:r>
    </w:p>
    <w:p>
      <w:pPr>
        <w:pStyle w:val="Heading2"/>
      </w:pPr>
      <w:r>
        <w:t xml:space="preserve">5.1. Plans d'action 2027 en cours d'élaboration</w:t>
      </w:r>
    </w:p>
    <w:p>
      <w:pPr>
        <w:spacing w:after="120" w:line="276"/>
        <w:jc w:val="both"/>
      </w:pPr>
      <w:r>
        <w:t xml:space="preserve">La plupart des groupes, mouvements et chorales n'ont pas encore arrêté leur plan d'action pour 2027, pour trois raisons :</w:t>
      </w:r>
    </w:p>
    <w:p>
      <w:pPr>
        <w:pStyle w:val="ListParagraph"/>
        <w:numPr>
          <w:ilvl w:val="0"/>
          <w:numId w:val="3"/>
        </w:numPr>
        <w:spacing w:after="60"/>
        <w:jc w:val="both"/>
      </w:pPr>
      <w:r>
        <w:rPr>
          <w:b/>
          <w:bCs/>
        </w:rPr>
        <w:t xml:space="preserve">Calendriers diocésain et vicarial non encore publiés.</w:t>
      </w:r>
      <w:r>
        <w:t xml:space="preserve"> Une grande partie des activités des Lecteurs, de la Chorale Aluwassio, de la Divine Miséricorde et des chorales en dépend, y compris le choix des lieux d'accueil.</w:t>
      </w:r>
    </w:p>
    <w:p>
      <w:pPr>
        <w:pStyle w:val="ListParagraph"/>
        <w:numPr>
          <w:ilvl w:val="0"/>
          <w:numId w:val="3"/>
        </w:numPr>
        <w:spacing w:after="60"/>
        <w:jc w:val="both"/>
      </w:pPr>
      <w:r>
        <w:rPr>
          <w:b/>
          <w:bCs/>
        </w:rPr>
        <w:t xml:space="preserve">Programmes internes en cours.</w:t>
      </w:r>
      <w:r>
        <w:t xml:space="preserve"> Certains groupes, comme les Lecteurs, finalisent encore leurs activités propres à la chapelle.</w:t>
      </w:r>
    </w:p>
    <w:p>
      <w:pPr>
        <w:pStyle w:val="ListParagraph"/>
        <w:numPr>
          <w:ilvl w:val="0"/>
          <w:numId w:val="3"/>
        </w:numPr>
        <w:spacing w:after="60"/>
        <w:jc w:val="both"/>
      </w:pPr>
      <w:r>
        <w:rPr>
          <w:b/>
          <w:bCs/>
        </w:rPr>
        <w:t xml:space="preserve">Fin du mandat du Comité en mai 2027.</w:t>
      </w:r>
      <w:r>
        <w:t xml:space="preserve"> Les engagements au-delà de cette échéance devront être confirmés par le Comité qui prendra le relais.</w:t>
      </w:r>
    </w:p>
    <w:p>
      <w:pPr>
        <w:spacing w:after="120"/>
      </w:pPr>
    </w:p>
    <w:p>
      <w:pPr>
        <w:spacing w:after="120" w:line="276"/>
        <w:jc w:val="both"/>
      </w:pPr>
      <w:r>
        <w:t xml:space="preserve">Nous reviendrons vers vous avec un plan d'action 2027 consolidé dès la réception de ces éléments. Les propositions ci-dessous en constituent la première base.</w:t>
      </w:r>
    </w:p>
    <w:p>
      <w:pPr>
        <w:pStyle w:val="Heading2"/>
      </w:pPr>
      <w:r>
        <w:t xml:space="preserve">5.2. Premières propositions d'actions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Période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Activité</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b/>
                <w:bCs/>
                <w:color w:val="FFFFFF"/>
                <w:sz w:val="19"/>
                <w:szCs w:val="19"/>
              </w:rPr>
              <w:t xml:space="preserve">Responsables</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Janvier (Épiphanie)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Anniversaire du groupe Samuel et événement des Rois mages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Samuel, Chorale Adjogan</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Janvier</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Calendrier annuel partagé du Renouveau (chapelle et paroisse) ; lancement de la contribution volontaire mensuelle</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Renouveau charismatique, Trésorerie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Fin février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Second Zindo</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Sous-comité Trésorerie</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Mars (Carême)</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Prière de trois jours de fin de trimestre ; enseignement pour les couples</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Renouveau charismatique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4 avril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Dimanche de la Divine Miséricorde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Divine Miséricorde</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Mai</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Fête des mères</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Maman-Chérie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Mai</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Bilan du mandat du Comité, bilan financier et passation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sortant</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Juin</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Fête des pères ; prière de trois jours de fin de trimestre</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MADEB, Renouveau charismatique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11 juillet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Fête de saint Benoît, patron de la chapelle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Comité, toutes les entités</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10 août</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Concert du 10e anniversaire de la Chorale des enfants</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Chorale des enfants, Comité</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15 août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Assomption, fête patronale du groupe Maman-Chérie</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Maman-Chérie</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Date à définir</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Jéricho sur la chapelle, selon la rotation convenue avec la paroisse</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Renouveau charismatique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Date à définir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Retraite des effusés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Renouveau charismatique</w:t>
            </w:r>
          </w:p>
        </w:tc>
      </w:tr>
      <w:tr>
        <w:trPr>
          <w:cantSplit/>
        </w:trPr>
        <w:tc>
          <w:tcPr>
            <w:tcW w:type="dxa" w:w="1928"/>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b/>
                <w:bCs/>
                <w:color w:val="2F5496"/>
                <w:sz w:val="19"/>
                <w:szCs w:val="19"/>
              </w:rPr>
              <w:t xml:space="preserve">Toute l'année</w:t>
            </w:r>
          </w:p>
        </w:tc>
        <w:tc>
          <w:tcPr>
            <w:tcW w:type="dxa" w:w="4819"/>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Confession mensuelle, adoration du mercredi, enseignement trimestriel des couples, rencontre trimestrielle avec le Père Curé</w:t>
            </w:r>
          </w:p>
        </w:tc>
        <w:tc>
          <w:tcPr>
            <w:tcW w:type="dxa" w:w="2891"/>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center"/>
          </w:tcPr>
          <w:p>
            <w:r>
              <w:rPr>
                <w:sz w:val="19"/>
                <w:szCs w:val="19"/>
              </w:rPr>
              <w:t xml:space="preserve">Comité, Renouveau charismatique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2F5496"/>
                <w:sz w:val="19"/>
                <w:szCs w:val="19"/>
              </w:rPr>
              <w:t xml:space="preserve">Toute l'année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Anniversaires de création des groupes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sz w:val="19"/>
                <w:szCs w:val="19"/>
              </w:rPr>
              <w:t xml:space="preserve">Groupes concernés (dates à communiquer)</w:t>
            </w:r>
          </w:p>
        </w:tc>
      </w:tr>
    </w:tbl>
    <w:p>
      <w:pPr>
        <w:pStyle w:val="Heading1"/>
      </w:pPr>
      <w:r>
        <w:t xml:space="preserve">6. Conclusion et requêtes</w:t>
      </w:r>
    </w:p>
    <w:p>
      <w:pPr>
        <w:spacing w:after="120" w:line="276"/>
        <w:jc w:val="both"/>
      </w:pPr>
      <w:r>
        <w:t xml:space="preserve">Révérend Père, nous soumettons respectueusement à votre approbation les points suivants :</w:t>
      </w:r>
    </w:p>
    <w:p>
      <w:pPr>
        <w:pStyle w:val="ListParagraph"/>
        <w:numPr>
          <w:ilvl w:val="0"/>
          <w:numId w:val="5"/>
        </w:numPr>
        <w:spacing w:after="60"/>
        <w:jc w:val="both"/>
      </w:pPr>
      <w:r>
        <w:t xml:space="preserve">le programme d'activités de novembre à décembre 2026, notamment la célébration des 15 ans et le Zindo du 29 novembre 2026 ;</w:t>
      </w:r>
    </w:p>
    <w:p>
      <w:pPr>
        <w:pStyle w:val="ListParagraph"/>
        <w:numPr>
          <w:ilvl w:val="0"/>
          <w:numId w:val="5"/>
        </w:numPr>
        <w:spacing w:after="60"/>
        <w:jc w:val="both"/>
      </w:pPr>
      <w:r>
        <w:t xml:space="preserve">le second Zindo de fin février 2027 et le réexamen du troisième panier de quête ;</w:t>
      </w:r>
    </w:p>
    <w:p>
      <w:pPr>
        <w:pStyle w:val="ListParagraph"/>
        <w:numPr>
          <w:ilvl w:val="0"/>
          <w:numId w:val="5"/>
        </w:numPr>
        <w:spacing w:after="60"/>
        <w:jc w:val="both"/>
      </w:pPr>
      <w:r>
        <w:t xml:space="preserve">l'adoration du Saint-Sacrement le mercredi et la confession mensuelle sur la chapelle ;</w:t>
      </w:r>
    </w:p>
    <w:p>
      <w:pPr>
        <w:pStyle w:val="ListParagraph"/>
        <w:numPr>
          <w:ilvl w:val="0"/>
          <w:numId w:val="5"/>
        </w:numPr>
        <w:spacing w:after="60"/>
        <w:jc w:val="both"/>
      </w:pPr>
      <w:r>
        <w:t xml:space="preserve">les prières trimestrielles, la prière nocturne et la rotation Jéricho proposées par le Renouveau charismatique ;</w:t>
      </w:r>
    </w:p>
    <w:p>
      <w:pPr>
        <w:pStyle w:val="ListParagraph"/>
        <w:numPr>
          <w:ilvl w:val="0"/>
          <w:numId w:val="5"/>
        </w:numPr>
        <w:spacing w:after="60"/>
        <w:jc w:val="both"/>
      </w:pPr>
      <w:r>
        <w:t xml:space="preserve">la désignation de parrains pour les groupes qui en sont dépourvus ;</w:t>
      </w:r>
    </w:p>
    <w:p>
      <w:pPr>
        <w:pStyle w:val="ListParagraph"/>
        <w:numPr>
          <w:ilvl w:val="0"/>
          <w:numId w:val="5"/>
        </w:numPr>
        <w:spacing w:after="60"/>
        <w:jc w:val="both"/>
      </w:pPr>
      <w:r>
        <w:t xml:space="preserve">une rencontre périodique avec le Comité et les responsables des groupes.</w:t>
      </w:r>
    </w:p>
    <w:p>
      <w:pPr>
        <w:spacing w:after="120" w:line="276"/>
        <w:jc w:val="both"/>
      </w:pPr>
      <w:r>
        <w:t xml:space="preserve">Nous restons à votre disposition pour tout complément et vous assurons de notre engagement au service de la communauté.</w:t>
      </w:r>
    </w:p>
    <w:p>
      <w:pPr>
        <w:spacing w:after="480" w:before="360"/>
        <w:jc w:val="center"/>
      </w:pPr>
      <w:r>
        <w:rPr>
          <w:b/>
          <w:bCs/>
        </w:rPr>
        <w:t xml:space="preserve">Pour le Comité de la chapelle Saint-Benoît de Fandji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c>
          <w:tcPr>
            <w:tcW w:type="dxa" w:w="3213"/>
            <w:tcBorders>
              <w:top w:val="none" w:color="FFFFFF" w:sz="0"/>
              <w:left w:val="none" w:color="FFFFFF" w:sz="0"/>
              <w:bottom w:val="none" w:color="FFFFFF" w:sz="0"/>
              <w:right w:val="none" w:color="FFFFFF" w:sz="0"/>
            </w:tcBorders>
          </w:tcPr>
          <w:p>
            <w:pPr>
              <w:jc w:val="center"/>
            </w:pPr>
            <w:r>
              <w:rPr>
                <w:b/>
                <w:bCs/>
                <w:color w:val="1F3864"/>
              </w:rPr>
              <w:t xml:space="preserve">Le Secrétaire général</w:t>
            </w:r>
          </w:p>
        </w:tc>
        <w:tc>
          <w:tcPr>
            <w:tcW w:type="dxa" w:w="3213"/>
            <w:tcBorders>
              <w:top w:val="none" w:color="FFFFFF" w:sz="0"/>
              <w:left w:val="none" w:color="FFFFFF" w:sz="0"/>
              <w:bottom w:val="none" w:color="FFFFFF" w:sz="0"/>
              <w:right w:val="none" w:color="FFFFFF" w:sz="0"/>
            </w:tcBorders>
          </w:tcPr>
          <w:p>
            <w:pPr>
              <w:jc w:val="center"/>
            </w:pPr>
            <w:r>
              <w:rPr>
                <w:b/>
                <w:bCs/>
                <w:color w:val="1F3864"/>
              </w:rPr>
              <w:t xml:space="preserve">Le Trésorier</w:t>
            </w:r>
          </w:p>
        </w:tc>
        <w:tc>
          <w:tcPr>
            <w:tcW w:type="dxa" w:w="3213"/>
            <w:tcBorders>
              <w:top w:val="none" w:color="FFFFFF" w:sz="0"/>
              <w:left w:val="none" w:color="FFFFFF" w:sz="0"/>
              <w:bottom w:val="none" w:color="FFFFFF" w:sz="0"/>
              <w:right w:val="none" w:color="FFFFFF" w:sz="0"/>
            </w:tcBorders>
          </w:tcPr>
          <w:p>
            <w:pPr>
              <w:jc w:val="center"/>
            </w:pPr>
            <w:r>
              <w:rPr>
                <w:b/>
                <w:bCs/>
                <w:color w:val="1F3864"/>
              </w:rPr>
              <w:t xml:space="preserve">Le Président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Chapelle Saint-Benoît de Fandji – Programme d'activités 2026 et perspectives 2027 |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d'activités 2026 et perspectives 2027</dc:title>
  <dc:creator>Comité de la chapelle Saint-Benoît de Fandji</dc:creator>
  <cp:lastModifiedBy>Un-named</cp:lastModifiedBy>
  <cp:revision>1</cp:revision>
  <dcterms:created xsi:type="dcterms:W3CDTF">2026-10-19T22:29:48.665Z</dcterms:created>
  <dcterms:modified xsi:type="dcterms:W3CDTF">2026-10-19T22:29:48.665Z</dcterms:modified>
</cp:coreProperties>
</file>

<file path=docProps/custom.xml><?xml version="1.0" encoding="utf-8"?>
<Properties xmlns="http://schemas.openxmlformats.org/officeDocument/2006/custom-properties" xmlns:vt="http://schemas.openxmlformats.org/officeDocument/2006/docPropsVTypes"/>
</file>