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cs="Tahoma"/>
          <w:lang w:val="es-ES"/>
        </w:rPr>
      </w:pPr>
      <w:r>
        <w:rPr>
          <w:rFonts w:cs="Tahoma"/>
          <w:lang w:val="es-ES"/>
        </w:rPr>
        <w:t>TALENTOS PARA EL EMPLEO</w:t>
      </w:r>
    </w:p>
    <w:p>
      <w:pPr>
        <w:pStyle w:val="Contenidodelatabla"/>
        <w:jc w:val="center"/>
        <w:rPr>
          <w:color w:val="808080"/>
          <w:sz w:val="20"/>
          <w:szCs w:val="20"/>
        </w:rPr>
      </w:pPr>
      <w:r>
        <w:rPr>
          <w:rStyle w:val="SubtleEmphasis"/>
          <w:rFonts w:cs="Tahoma"/>
          <w:color w:val="808080"/>
          <w:sz w:val="20"/>
          <w:szCs w:val="20"/>
          <w:lang w:val="es-ES"/>
        </w:rPr>
        <w:t xml:space="preserve">Manual de Usuario </w:t>
      </w:r>
      <w:r>
        <w:rPr>
          <w:rStyle w:val="SubtleEmphasis"/>
          <w:rFonts w:cs="Tahoma"/>
          <w:color w:val="808080"/>
          <w:sz w:val="20"/>
          <w:szCs w:val="20"/>
          <w:lang w:val="es-ES"/>
        </w:rPr>
        <w:t>Institución de Formación</w:t>
      </w:r>
    </w:p>
    <w:p>
      <w:pPr>
        <w:pStyle w:val="Normal"/>
        <w:rPr>
          <w:rStyle w:val="SubtleEmphasis"/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ELABORADO POR: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JHONY ALEXANDER ROCHA AVENDAÑO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Contratista de Desarrollo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Subdirección de Desarrollo y Tecnología</w:t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Unidad Administrativa Especial del Servicio Público de Empleo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 xml:space="preserve">BOGOTÁ D.C., </w:t>
      </w: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DICIEMBRE</w:t>
      </w: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 xml:space="preserve"> </w:t>
      </w: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07</w:t>
      </w: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 xml:space="preserve"> DE 2015</w:t>
      </w:r>
    </w:p>
    <w:p>
      <w:pPr>
        <w:pStyle w:val="Encabezadodelndice"/>
        <w:jc w:val="center"/>
        <w:rPr>
          <w:lang w:val="es-ES"/>
        </w:rPr>
      </w:pPr>
      <w:r>
        <w:rPr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88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749_2041396739">
        <w:r>
          <w:rPr>
            <w:rStyle w:val="Style"/>
          </w:rPr>
          <w:t>Introducción</w:t>
          <w:tab/>
          <w:t>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751_2041396739">
        <w:r>
          <w:rPr>
            <w:rStyle w:val="Style"/>
          </w:rPr>
          <w:t xml:space="preserve"> </w:t>
        </w:r>
        <w:r>
          <w:rPr>
            <w:rStyle w:val="Style"/>
          </w:rPr>
          <w:t>1 Módulo de matrícula</w:t>
          <w:tab/>
          <w:t>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16425_1587004589">
        <w:r>
          <w:rPr>
            <w:rStyle w:val="Style"/>
          </w:rPr>
          <w:t xml:space="preserve"> </w:t>
        </w:r>
        <w:r>
          <w:rPr>
            <w:rStyle w:val="Style"/>
          </w:rPr>
          <w:t>1.1 Formalizar matrícula</w:t>
          <w:tab/>
          <w:t>5</w:t>
        </w:r>
      </w:hyperlink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Encabezadondicedeilustraciones"/>
        <w:rPr/>
      </w:pPr>
      <w:r>
        <w:rPr/>
        <w:t>Índice de ilustraciones</w:t>
      </w:r>
    </w:p>
    <w:p>
      <w:pPr>
        <w:pStyle w:val="Ndicedeilustraciones1"/>
        <w:tabs>
          <w:tab w:val="right" w:pos="8838" w:leader="dot"/>
        </w:tabs>
        <w:rPr/>
      </w:pPr>
      <w:r>
        <w:fldChar w:fldCharType="begin"/>
      </w:r>
      <w:r>
        <w:instrText> TOC \c "Ilustración" </w:instrText>
      </w:r>
      <w:r>
        <w:fldChar w:fldCharType="separate"/>
      </w:r>
      <w:r>
        <w:rPr/>
        <w:t>Ilustración 1: Vista rápida de las funcionalidades de usuario institución de formación en el módulo de matrícula</w:t>
        <w:tab/>
        <w:t>4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Encabezado1"/>
        <w:jc w:val="center"/>
        <w:rPr/>
      </w:pPr>
      <w:bookmarkStart w:id="0" w:name="__RefHeading__749_2041396739"/>
      <w:bookmarkStart w:id="1" w:name="_Toc299642515"/>
      <w:bookmarkEnd w:id="0"/>
      <w:bookmarkEnd w:id="1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el presente documento se describirán l</w:t>
      </w:r>
      <w:r>
        <w:rPr/>
        <w:t xml:space="preserve">as funcionalidades que tiene a cargo el perfil de </w:t>
      </w:r>
      <w:r>
        <w:rPr>
          <w:lang w:val="es-ES"/>
        </w:rPr>
        <w:t>Institución de Formación</w:t>
      </w:r>
      <w:r>
        <w:rPr/>
        <w:t xml:space="preserve"> dentro </w:t>
      </w:r>
      <w:r>
        <w:rPr/>
        <w:t xml:space="preserve">del Sistema de Información “Talentos para el Empleo”.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rPr>
          <w:sz w:val="32"/>
          <w:szCs w:val="32"/>
        </w:rPr>
      </w:pPr>
      <w:bookmarkStart w:id="2" w:name="__RefHeading__751_2041396739"/>
      <w:bookmarkEnd w:id="2"/>
      <w:r>
        <w:rPr>
          <w:sz w:val="32"/>
          <w:szCs w:val="32"/>
        </w:rPr>
        <w:t xml:space="preserve">Módulo de </w:t>
      </w:r>
      <w:r>
        <w:rPr>
          <w:sz w:val="32"/>
          <w:szCs w:val="32"/>
          <w:lang w:val="es-ES"/>
        </w:rPr>
        <w:t>matrícula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Definición del primer conjunto de </w:t>
      </w:r>
      <w:r>
        <w:rPr/>
        <w:t>funcionalidades de</w:t>
      </w:r>
      <w:r>
        <w:rPr>
          <w:lang w:val="es-ES"/>
        </w:rPr>
        <w:t>l</w:t>
      </w:r>
      <w:r>
        <w:rPr/>
        <w:t xml:space="preserve"> usuario </w:t>
      </w:r>
      <w:r>
        <w:rPr>
          <w:lang w:val="es-ES"/>
        </w:rPr>
        <w:t>con perfil institución de formación</w:t>
      </w:r>
      <w:r>
        <w:rPr/>
        <w:t xml:space="preserve"> y observaciones generales.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-57785</wp:posOffset>
                </wp:positionH>
                <wp:positionV relativeFrom="paragraph">
                  <wp:posOffset>0</wp:posOffset>
                </wp:positionV>
                <wp:extent cx="5639435" cy="1864360"/>
                <wp:effectExtent l="0" t="0" r="0" b="0"/>
                <wp:wrapTopAndBottom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1864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ie"/>
                              <w:suppressLineNumbers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Fuente:</w:t>
                            </w:r>
                            <w:r>
                              <w:rPr/>
                              <w:t xml:space="preserve"> Elaboración propia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4.05pt;height:146.8pt;mso-wrap-distance-left:0pt;mso-wrap-distance-right:0pt;mso-wrap-distance-top:0pt;mso-wrap-distance-bottom:0pt;margin-top:0pt;mso-position-vertical-relative:text;margin-left:-4.55pt;mso-position-horizontal-relative:text">
                <v:textbox inset="0in,0in,0in,0in">
                  <w:txbxContent>
                    <w:p>
                      <w:pPr>
                        <w:pStyle w:val="Pie"/>
                        <w:suppressLineNumbers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</w:rPr>
                        <w:t>Fuente:</w:t>
                      </w:r>
                      <w:r>
                        <w:rPr/>
                        <w:t xml:space="preserve"> Elaboración propia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639435" cy="1557020"/>
                <wp:effectExtent l="0" t="0" r="0" b="0"/>
                <wp:wrapTopAndBottom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1557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in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Ilustración </w:t>
                              <w:drawing>
                                <wp:inline distT="0" distB="0" distL="0" distR="0">
                                  <wp:extent cx="4791075" cy="957580"/>
                                  <wp:effectExtent l="0" t="0" r="0" b="0"/>
                                  <wp:docPr id="3" name="Imagen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1075" cy="957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Vista rápida de l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 xml:space="preserve">funcionalidades de usuario 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institución de formación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 el</w:t>
                            </w:r>
                            <w:r>
                              <w:rPr>
                                <w:sz w:val="20"/>
                              </w:rPr>
                              <w:t xml:space="preserve"> módulo de 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matrícula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255000</wp14:pctHeight>
                </wp14:sizeRelV>
              </wp:anchor>
            </w:drawing>
          </mc:Choice>
          <mc:Fallback>
            <w:pict>
              <v:rect style="position:absolute;rotation:0;width:444.05pt;height:122.6pt;mso-wrap-distance-left:0pt;mso-wrap-distance-right:0pt;mso-wrap-distance-top:0pt;mso-wrap-distance-bottom:0pt;margin-top:9.75pt;mso-position-vertical-relative:text;margin-left:0pt;mso-position-horizontal-relative:text">
                <v:textbox inset="0in,0in,0in,0in">
                  <w:txbxContent>
                    <w:p>
                      <w:pPr>
                        <w:pStyle w:val="Ilustracin"/>
                        <w:spacing w:before="120" w:after="120"/>
                        <w:rPr/>
                      </w:pPr>
                      <w:r>
                        <w:rPr/>
                        <w:t xml:space="preserve">Ilustración </w:t>
                        <w:drawing>
                          <wp:inline distT="0" distB="0" distL="0" distR="0">
                            <wp:extent cx="4791075" cy="957580"/>
                            <wp:effectExtent l="0" t="0" r="0" b="0"/>
                            <wp:docPr id="4" name="Imagen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1075" cy="957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Ilustración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sz w:val="20"/>
                        </w:rPr>
                        <w:t>Vista rápida de l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 xml:space="preserve">s </w:t>
                      </w:r>
                      <w:r>
                        <w:rPr>
                          <w:sz w:val="20"/>
                        </w:rPr>
                        <w:t xml:space="preserve">funcionalidades de usuario </w:t>
                      </w:r>
                      <w:r>
                        <w:rPr>
                          <w:sz w:val="20"/>
                          <w:lang w:val="es-ES"/>
                        </w:rPr>
                        <w:t>institución de formación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 el</w:t>
                      </w:r>
                      <w:r>
                        <w:rPr>
                          <w:sz w:val="20"/>
                        </w:rPr>
                        <w:t xml:space="preserve"> módulo de </w:t>
                      </w:r>
                      <w:r>
                        <w:rPr>
                          <w:sz w:val="20"/>
                          <w:lang w:val="es-ES"/>
                        </w:rPr>
                        <w:t>matrícula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>A</w:t>
      </w:r>
      <w:r>
        <w:rPr/>
        <w:t xml:space="preserve"> continuación se expresan a profundidad cada un</w:t>
      </w:r>
      <w:r>
        <w:rPr/>
        <w:t>a</w:t>
      </w:r>
      <w:r>
        <w:rPr/>
        <w:t xml:space="preserve"> de l</w:t>
      </w:r>
      <w:r>
        <w:rPr/>
        <w:t>a</w:t>
      </w:r>
      <w:r>
        <w:rPr/>
        <w:t xml:space="preserve">s </w:t>
      </w:r>
      <w:r>
        <w:rPr/>
        <w:t xml:space="preserve">funcionalidades </w:t>
      </w:r>
      <w:r>
        <w:rPr/>
        <w:t xml:space="preserve">del módulo de </w:t>
      </w:r>
      <w:r>
        <w:rPr>
          <w:lang w:val="es-ES"/>
        </w:rPr>
        <w:t>matrícula</w:t>
      </w:r>
      <w:r>
        <w:rPr/>
        <w:t xml:space="preserve"> </w:t>
      </w:r>
      <w:r>
        <w:rPr/>
        <w:t xml:space="preserve">para el usuario </w:t>
      </w:r>
      <w:r>
        <w:rPr>
          <w:lang w:val="es-ES"/>
        </w:rPr>
        <w:t>institución de formación</w:t>
      </w:r>
      <w:r>
        <w:rPr/>
        <w:t xml:space="preserve"> representados en la </w:t>
      </w:r>
      <w:r>
        <w:rPr/>
        <w:t>ilustración</w:t>
      </w:r>
      <w:r>
        <w:rPr/>
        <w:t xml:space="preserve"> </w:t>
      </w:r>
      <w:r>
        <w:rPr/>
        <w:t>anterior</w:t>
      </w:r>
      <w:r>
        <w:rPr/>
        <w:t xml:space="preserve">, dados los respectivos identificadores de </w:t>
      </w:r>
      <w:r>
        <w:rPr/>
        <w:t>funcionalidad</w:t>
      </w:r>
      <w:r>
        <w:rPr/>
        <w:t xml:space="preserve"> (</w:t>
      </w:r>
      <w:r>
        <w:rPr>
          <w:b/>
        </w:rPr>
        <w:t xml:space="preserve">ID </w:t>
      </w:r>
      <w:r>
        <w:rPr>
          <w:b/>
        </w:rPr>
        <w:t>FU</w:t>
      </w:r>
      <w:r>
        <w:rPr>
          <w:b/>
        </w:rPr>
        <w:t>: 000</w:t>
      </w:r>
      <w:r>
        <w:rPr>
          <w:b/>
          <w:lang w:val="es-ES"/>
        </w:rPr>
        <w:t>4, 0005</w:t>
      </w:r>
      <w:r>
        <w:rPr>
          <w:b/>
        </w:rPr>
        <w:t xml:space="preserve"> </w:t>
      </w:r>
      <w:r>
        <w:rPr>
          <w:b/>
        </w:rPr>
        <w:t>y</w:t>
      </w:r>
      <w:r>
        <w:rPr>
          <w:b/>
        </w:rPr>
        <w:t xml:space="preserve"> 000</w:t>
      </w:r>
      <w:r>
        <w:rPr>
          <w:b/>
          <w:lang w:val="es-ES"/>
        </w:rPr>
        <w:t>6</w:t>
      </w:r>
      <w:r>
        <w:rPr/>
        <w:t xml:space="preserve">).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24"/>
          <w:szCs w:val="24"/>
        </w:rPr>
      </w:r>
    </w:p>
    <w:p>
      <w:pPr>
        <w:pStyle w:val="Encabezado1"/>
        <w:numPr>
          <w:ilvl w:val="1"/>
          <w:numId w:val="1"/>
        </w:numPr>
        <w:jc w:val="center"/>
        <w:rPr/>
      </w:pPr>
      <w:bookmarkStart w:id="3" w:name="__RefHeading__16425_1587004589"/>
      <w:bookmarkEnd w:id="3"/>
      <w:r>
        <w:rPr>
          <w:sz w:val="32"/>
          <w:szCs w:val="32"/>
        </w:rPr>
        <w:t>Formalizar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s-ES"/>
        </w:rPr>
        <w:t>matrícula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ara realizar el proceso de </w:t>
      </w:r>
      <w:r>
        <w:rPr>
          <w:sz w:val="24"/>
          <w:szCs w:val="24"/>
        </w:rPr>
        <w:t>formalizar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s-ES"/>
        </w:rPr>
        <w:t>matrícula</w:t>
      </w:r>
      <w:r>
        <w:rPr>
          <w:sz w:val="24"/>
          <w:szCs w:val="24"/>
        </w:rPr>
        <w:t xml:space="preserve"> el usuario debe seguir los siguientes pasos: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Seleccionar en el menú superior la opción de </w:t>
      </w:r>
      <w:r>
        <w:rPr>
          <w:sz w:val="24"/>
          <w:szCs w:val="24"/>
          <w:lang w:val="es-ES"/>
        </w:rPr>
        <w:t>Matrícula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s-ES"/>
        </w:rPr>
        <w:t>Registrar Matrícula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55675" cy="692150"/>
            <wp:effectExtent l="0" t="0" r="0" b="0"/>
            <wp:wrapTopAndBottom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>Buscar beneficiario a matricular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ES"/>
        </w:rPr>
        <w:t xml:space="preserve">en este paso el usuario tiene la opción de buscar al </w:t>
      </w:r>
      <w:r>
        <w:rPr>
          <w:sz w:val="24"/>
          <w:szCs w:val="24"/>
          <w:lang w:val="es-ES"/>
        </w:rPr>
        <w:t xml:space="preserve">beneficiario preinscrito por número de documento, primer nombre, primer apellido </w:t>
      </w:r>
      <w:r>
        <w:rPr>
          <w:sz w:val="24"/>
          <w:szCs w:val="24"/>
          <w:lang w:val="es-ES"/>
        </w:rPr>
        <w:t>o un programa de formación en particular</w:t>
      </w:r>
      <w:r>
        <w:rPr>
          <w:sz w:val="24"/>
          <w:szCs w:val="24"/>
        </w:rPr>
        <w:t xml:space="preserve">. 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42180" cy="967105"/>
            <wp:effectExtent l="0" t="0" r="0" b="0"/>
            <wp:wrapTopAndBottom/>
            <wp:docPr id="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Seleccionar ciudadano a formalizar </w:t>
      </w:r>
      <w:r>
        <w:rPr>
          <w:sz w:val="24"/>
          <w:szCs w:val="24"/>
          <w:lang w:val="es-ES"/>
        </w:rPr>
        <w:t>matrícula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ES"/>
        </w:rPr>
        <w:t xml:space="preserve">para poder formalizar a un beneficiario, el usuario debe </w:t>
      </w:r>
      <w:r>
        <w:rPr>
          <w:sz w:val="24"/>
          <w:szCs w:val="24"/>
        </w:rPr>
        <w:t xml:space="preserve">oprimir el botón “F” Formalizar preinscripción, </w:t>
      </w:r>
      <w:r>
        <w:rPr>
          <w:sz w:val="24"/>
          <w:szCs w:val="24"/>
          <w:lang w:val="es-ES"/>
        </w:rPr>
        <w:t>en el programa de formación que desea formalizar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s-ES"/>
        </w:rPr>
        <w:t>Por cada programa de formación que contiene el paquete, se debe realizar el proceso de formalización de matrícula.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0790" cy="1029970"/>
            <wp:effectExtent l="0" t="0" r="0" b="0"/>
            <wp:wrapTopAndBottom/>
            <wp:docPr id="7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Formalizar </w:t>
      </w:r>
      <w:r>
        <w:rPr>
          <w:sz w:val="24"/>
          <w:szCs w:val="24"/>
          <w:lang w:val="es-ES"/>
        </w:rPr>
        <w:t>matrícula</w:t>
      </w:r>
      <w:r>
        <w:rPr>
          <w:sz w:val="24"/>
          <w:szCs w:val="24"/>
        </w:rPr>
        <w:t xml:space="preserve">: en este paso el sistema solicita al usuario que adjunte los dos documentos de soporte de </w:t>
      </w:r>
      <w:r>
        <w:rPr>
          <w:sz w:val="24"/>
          <w:szCs w:val="24"/>
          <w:lang w:val="es-ES"/>
        </w:rPr>
        <w:t>matrícula</w:t>
      </w:r>
      <w:r>
        <w:rPr>
          <w:sz w:val="24"/>
          <w:szCs w:val="24"/>
        </w:rPr>
        <w:t xml:space="preserve"> en formato </w:t>
      </w:r>
      <w:r>
        <w:rPr>
          <w:sz w:val="24"/>
          <w:szCs w:val="24"/>
        </w:rPr>
        <w:t>PDF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s-ES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JPEG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s-ES"/>
        </w:rPr>
        <w:t xml:space="preserve">Los documentos soportes de matrícula son documento de identidad, orden de matrícula y pantallazo de Icetex, este último </w:t>
      </w:r>
      <w:r>
        <w:rPr>
          <w:sz w:val="24"/>
          <w:szCs w:val="24"/>
          <w:lang w:val="es-ES"/>
        </w:rPr>
        <w:t xml:space="preserve">documento soporte </w:t>
      </w:r>
      <w:r>
        <w:rPr>
          <w:sz w:val="24"/>
          <w:szCs w:val="24"/>
          <w:lang w:val="es-ES"/>
        </w:rPr>
        <w:t xml:space="preserve">no es obligatorio. </w:t>
      </w:r>
      <w:r>
        <w:rPr>
          <w:sz w:val="24"/>
          <w:szCs w:val="24"/>
          <w:lang w:val="es-ES"/>
        </w:rPr>
        <w:t>Así mismo, en este paso se solicita al usuario seleccionar la jornada a la cual va a pertenecer el beneficiario.</w:t>
      </w:r>
      <w:r>
        <w:rPr>
          <w:sz w:val="24"/>
          <w:szCs w:val="24"/>
        </w:rPr>
        <w:t xml:space="preserve"> Una vez </w:t>
      </w:r>
      <w:r>
        <w:rPr>
          <w:sz w:val="24"/>
          <w:szCs w:val="24"/>
          <w:lang w:val="es-ES"/>
        </w:rPr>
        <w:t>estén</w:t>
      </w:r>
      <w:r>
        <w:rPr>
          <w:sz w:val="24"/>
          <w:szCs w:val="24"/>
        </w:rPr>
        <w:t xml:space="preserve"> seleccionados </w:t>
      </w:r>
      <w:r>
        <w:rPr>
          <w:sz w:val="24"/>
          <w:szCs w:val="24"/>
          <w:lang w:val="es-ES"/>
        </w:rPr>
        <w:t xml:space="preserve">documentos soportes a subir </w:t>
      </w:r>
      <w:r>
        <w:rPr>
          <w:sz w:val="24"/>
          <w:szCs w:val="24"/>
          <w:lang w:val="es-ES"/>
        </w:rPr>
        <w:t>y seleccionada la jornada</w:t>
      </w:r>
      <w:r>
        <w:rPr>
          <w:sz w:val="24"/>
          <w:szCs w:val="24"/>
        </w:rPr>
        <w:t>, el usuario debe oprimir el botón guardar.</w:t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es-E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2893060"/>
            <wp:effectExtent l="0" t="0" r="0" b="0"/>
            <wp:wrapTopAndBottom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 xml:space="preserve">Una vez formalizada la matrícula del beneficiario, su estado inicial en el paquete de formación pasará de PREINSCRITO a MATRICULADO. 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1475740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s-ES"/>
        </w:rPr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701" w:right="1701" w:header="708" w:top="2515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Encabezamiento"/>
      <w:tabs>
        <w:tab w:val="left" w:pos="1020" w:leader="none"/>
        <w:tab w:val="center" w:pos="4419" w:leader="none"/>
        <w:tab w:val="center" w:pos="4680" w:leader="none"/>
        <w:tab w:val="right" w:pos="8838" w:leader="none"/>
      </w:tabs>
      <w:rPr>
        <w:sz w:val="14"/>
      </w:rPr>
    </w:pPr>
    <w:r>
      <w:rPr>
        <w:sz w:val="14"/>
      </w:rPr>
      <w:tab/>
      <w:tab/>
    </w:r>
  </w:p>
  <w:p>
    <w:pPr>
      <w:pStyle w:val="Encabezamiento"/>
      <w:jc w:val="center"/>
      <w:rPr>
        <w:sz w:val="14"/>
      </w:rPr>
    </w:pPr>
    <w:r>
      <w:rPr>
        <w:sz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532"/>
      <w:gridCol w:w="1752"/>
      <w:gridCol w:w="1200"/>
      <w:gridCol w:w="4876"/>
    </w:tblGrid>
    <w:tr>
      <w:trPr/>
      <w:tc>
        <w:tcPr>
          <w:tcW w:w="153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5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 xml:space="preserve">Manual de Usuario </w:t>
          </w:r>
          <w:r>
            <w:rPr>
              <w:color w:val="808080"/>
              <w:sz w:val="20"/>
              <w:szCs w:val="20"/>
              <w:lang w:val="es-ES"/>
            </w:rPr>
            <w:t>Institución de Formación</w:t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Encabezamient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839"/>
      <w:gridCol w:w="1137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839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 xml:space="preserve">Manual de Usuario </w:t>
          </w:r>
          <w:r>
            <w:rPr>
              <w:color w:val="808080"/>
              <w:sz w:val="20"/>
              <w:szCs w:val="20"/>
              <w:lang w:val="es-ES"/>
            </w:rPr>
            <w:t>Institución de Formación</w:t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>
        <w:trHeight w:val="93" w:hRule="atLeast"/>
      </w:trPr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792"/>
      <w:gridCol w:w="1184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9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 xml:space="preserve">Manual de Usuario </w:t>
          </w:r>
          <w:r>
            <w:rPr>
              <w:color w:val="808080"/>
              <w:sz w:val="20"/>
              <w:szCs w:val="20"/>
              <w:lang w:val="es-ES"/>
            </w:rPr>
            <w:t>Institución de Formación</w:t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ap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ap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aps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aps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aps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aps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aps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aps/>
        <w:sz w:val="24"/>
        <w:szCs w:val="24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O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ahoma" w:hAnsi="Tahoma" w:eastAsia="Times New Roman" w:cs="Times New Roman"/>
      <w:color w:val="111111"/>
      <w:sz w:val="24"/>
      <w:szCs w:val="24"/>
      <w:lang w:val="es-CO" w:eastAsia="en-US" w:bidi="ar-SA"/>
    </w:rPr>
  </w:style>
  <w:style w:type="paragraph" w:styleId="Encabezado1">
    <w:name w:val="Encabezado 1"/>
    <w:basedOn w:val="Normal"/>
    <w:next w:val="Normal"/>
    <w:pPr>
      <w:keepNext/>
      <w:keepLines/>
      <w:pageBreakBefore/>
      <w:numPr>
        <w:ilvl w:val="0"/>
        <w:numId w:val="0"/>
      </w:numPr>
      <w:spacing w:before="240" w:after="0"/>
      <w:jc w:val="center"/>
      <w:textAlignment w:val="center"/>
      <w:outlineLvl w:val="0"/>
    </w:pPr>
    <w:rPr>
      <w:rFonts w:ascii="Tahoma" w:hAnsi="Tahoma" w:eastAsia="ＭＳ ゴシック" w:cs="Tahoma"/>
      <w:caps/>
      <w:color w:val="333333"/>
      <w:sz w:val="32"/>
      <w:szCs w:val="32"/>
    </w:rPr>
  </w:style>
  <w:style w:type="paragraph" w:styleId="Encabezado2">
    <w:name w:val="Encabezado 2"/>
    <w:basedOn w:val="Encabezado1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Tahoma" w:hAnsi="Tahoma" w:eastAsia="ＭＳ ゴシック" w:cs="Tahoma"/>
      <w:color w:val="333333"/>
      <w:sz w:val="28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eastAsia="ＭＳ ゴシック" w:cs="Tahoma"/>
      <w:color w:val="365F91"/>
      <w:sz w:val="26"/>
      <w:szCs w:val="2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SinespaciadoCar">
    <w:name w:val="Sin espaciado Car"/>
    <w:basedOn w:val="DefaultParagraphFont"/>
    <w:qFormat/>
    <w:rPr>
      <w:rFonts w:eastAsia="ＭＳ 明朝"/>
      <w:lang w:eastAsia="es-CO"/>
    </w:rPr>
  </w:style>
  <w:style w:type="character" w:styleId="TtuloCar">
    <w:name w:val="Título Car"/>
    <w:basedOn w:val="DefaultParagraphFont"/>
    <w:qFormat/>
    <w:rPr>
      <w:rFonts w:ascii="Cambria" w:hAnsi="Cambria" w:eastAsia="ＭＳ ゴシック" w:cs="Tahoma"/>
      <w:color w:val="17365D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Times New Roman"/>
      <w:sz w:val="20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Times New Roman"/>
      <w:sz w:val="2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SubtleEmphasis">
    <w:name w:val="Subtle Emphasis"/>
    <w:basedOn w:val="DefaultParagraphFont"/>
    <w:qFormat/>
    <w:rPr>
      <w:iCs/>
      <w:color w:val="808080"/>
    </w:rPr>
  </w:style>
  <w:style w:type="character" w:styleId="EnlacedeInternetyavisitado">
    <w:name w:val="Enlace de Internet ya visitado"/>
    <w:basedOn w:val="DefaultParagraphFont"/>
    <w:rPr>
      <w:color w:val="800080"/>
    </w:rPr>
  </w:style>
  <w:style w:type="character" w:styleId="WW8Num3z0">
    <w:name w:val="WW8Num3z0"/>
    <w:qFormat/>
    <w:rPr>
      <w:rFonts w:ascii="SimSun" w:hAnsi="SimSun" w:eastAsia="SimSun" w:cs="SimSun"/>
    </w:rPr>
  </w:style>
  <w:style w:type="character" w:styleId="WW8Num3z1">
    <w:name w:val="WW8Num3z1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ahoma" w:hAnsi="Tahoma" w:cs="Wingdings"/>
      <w:sz w:val="20"/>
    </w:rPr>
  </w:style>
  <w:style w:type="character" w:styleId="Enlacedelndice">
    <w:name w:val="Enlace del índice"/>
    <w:qFormat/>
    <w:rPr/>
  </w:style>
  <w:style w:type="character" w:styleId="ListLabel13">
    <w:name w:val="ListLabel 13"/>
    <w:qFormat/>
    <w:rPr>
      <w:rFonts w:cs="Times New Roman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Times New Roman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Times New Roman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Smbolosdenumeracin">
    <w:name w:val="Símbolos de numeración"/>
    <w:qFormat/>
    <w:rPr>
      <w:rFonts w:ascii="Tahoma" w:hAnsi="Tahoma" w:eastAsia="Times New Roman" w:cs="Times New Roman"/>
      <w:caps/>
      <w:color w:val="111111"/>
      <w:sz w:val="24"/>
      <w:szCs w:val="24"/>
      <w:lang w:val="es-CO" w:eastAsia="en-US" w:bidi="ar-SA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Encabezadodelndice">
    <w:name w:val="Encabezado del índice"/>
    <w:basedOn w:val="Encabezado1"/>
    <w:next w:val="Normal"/>
    <w:pPr>
      <w:spacing w:lineRule="auto" w:line="259"/>
    </w:pPr>
    <w:rPr>
      <w:rFonts w:ascii="Tahoma" w:hAnsi="Tahoma"/>
      <w:caps/>
      <w:color w:val="666666"/>
      <w:lang w:eastAsia="es-CO"/>
    </w:rPr>
  </w:style>
  <w:style w:type="paragraph" w:styleId="Ndice1">
    <w:name w:val="Índice 1"/>
    <w:basedOn w:val="Normal"/>
    <w:next w:val="Normal"/>
    <w:autoRedefine/>
    <w:pPr>
      <w:spacing w:before="0" w:after="100"/>
    </w:pPr>
    <w:rPr>
      <w:rFonts w:ascii="Tahoma" w:hAnsi="Tahoma"/>
      <w:color w:val="1C1C1C"/>
      <w:sz w:val="20"/>
    </w:rPr>
  </w:style>
  <w:style w:type="paragraph" w:styleId="Ndice2">
    <w:name w:val="Índice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00000A"/>
      <w:sz w:val="24"/>
      <w:szCs w:val="22"/>
      <w:lang w:val="es-CO" w:eastAsia="es-CO" w:bidi="ar-SA"/>
    </w:rPr>
  </w:style>
  <w:style w:type="paragraph" w:styleId="Ttulo">
    <w:name w:val="Título"/>
    <w:basedOn w:val="Normal"/>
    <w:next w:val="Normal"/>
    <w:pPr>
      <w:pBdr>
        <w:bottom w:val="single" w:sz="8" w:space="4" w:color="CCCCCC"/>
      </w:pBdr>
      <w:spacing w:lineRule="auto" w:line="240" w:before="0" w:after="300"/>
      <w:jc w:val="center"/>
      <w:textAlignment w:val="center"/>
    </w:pPr>
    <w:rPr>
      <w:rFonts w:ascii="Tahoma" w:hAnsi="Tahoma" w:eastAsia="ＭＳ ゴシック" w:cs="Tahoma"/>
      <w:color w:val="808080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>
      <w:color w:val="333333"/>
      <w:sz w:val="20"/>
    </w:rPr>
  </w:style>
  <w:style w:type="paragraph" w:styleId="Encabezadodelatabla">
    <w:name w:val="Encabezado de la tabla"/>
    <w:basedOn w:val="Contenidodelatabla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WWEncabezamiento">
    <w:name w:val="WW-Encabezamiento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WWEncabezado1">
    <w:name w:val="WW-Encabezado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bCs/>
      <w:color w:val="008080"/>
    </w:rPr>
  </w:style>
  <w:style w:type="paragraph" w:styleId="Cita">
    <w:name w:val="Cita"/>
    <w:basedOn w:val="Normal"/>
    <w:qFormat/>
    <w:pPr/>
    <w:rPr/>
  </w:style>
  <w:style w:type="paragraph" w:styleId="Subttulo">
    <w:name w:val="Subtítulo"/>
    <w:basedOn w:val="Encabezado"/>
    <w:pPr/>
    <w:rPr/>
  </w:style>
  <w:style w:type="paragraph" w:styleId="Ilustracin">
    <w:name w:val="Ilustración"/>
    <w:basedOn w:val="Pie"/>
    <w:qFormat/>
    <w:pPr/>
    <w:rPr>
      <w:sz w:val="24"/>
    </w:rPr>
  </w:style>
  <w:style w:type="paragraph" w:styleId="Encabezadondicedeilustraciones">
    <w:name w:val="Encabezado Índice de ilustraciones"/>
    <w:basedOn w:val="Encabezado"/>
    <w:qFormat/>
    <w:pPr/>
    <w:rPr>
      <w:rFonts w:ascii="Tahoma" w:hAnsi="Tahoma"/>
      <w:color w:val="333333"/>
    </w:rPr>
  </w:style>
  <w:style w:type="paragraph" w:styleId="Ndicedeilustraciones1">
    <w:name w:val="Índice de ilustraciones 1"/>
    <w:basedOn w:val="Ndice"/>
    <w:qFormat/>
    <w:pPr/>
    <w:rPr>
      <w:color w:val="1C1C1C"/>
      <w:sz w:val="20"/>
    </w:rPr>
  </w:style>
  <w:style w:type="paragraph" w:styleId="Tabla">
    <w:name w:val="Tabla"/>
    <w:basedOn w:val="Pie"/>
    <w:qFormat/>
    <w:pPr>
      <w:jc w:val="center"/>
    </w:pPr>
    <w:rPr>
      <w:sz w:val="20"/>
    </w:rPr>
  </w:style>
  <w:style w:type="paragraph" w:styleId="Texto">
    <w:name w:val="Texto"/>
    <w:basedOn w:val="Pie"/>
    <w:qFormat/>
    <w:pPr/>
    <w:rPr/>
  </w:style>
  <w:style w:type="paragraph" w:styleId="Encabezadodelndicedetablas">
    <w:name w:val="Encabezado del índice de tablas"/>
    <w:basedOn w:val="Encabezado"/>
    <w:qFormat/>
    <w:pPr/>
    <w:rPr>
      <w:rFonts w:ascii="Tahoma" w:hAnsi="Tahoma"/>
      <w:color w:val="333333"/>
    </w:rPr>
  </w:style>
  <w:style w:type="paragraph" w:styleId="Ndicedetablas1">
    <w:name w:val="Índice de tablas 1"/>
    <w:basedOn w:val="Ndice"/>
    <w:qFormat/>
    <w:pPr/>
    <w:rPr>
      <w:color w:val="1C1C1C"/>
      <w:sz w:val="20"/>
    </w:rPr>
  </w:style>
  <w:style w:type="numbering" w:styleId="Numeracin1">
    <w:name w:val="Numeración 1"/>
  </w:style>
  <w:style w:type="numbering" w:styleId="Numeracin2">
    <w:name w:val="Numeración 2"/>
  </w:style>
  <w:style w:type="numbering" w:styleId="Numeracin3">
    <w:name w:val="Numeración 3"/>
  </w:style>
  <w:style w:type="numbering" w:styleId="Numeracin4">
    <w:name w:val="Numeración 4"/>
  </w:style>
  <w:style w:type="numbering" w:styleId="Numeracin5">
    <w:name w:val="Numeración 5"/>
  </w:style>
  <w:style w:type="numbering" w:styleId="NoList">
    <w:name w:val="No List"/>
  </w:style>
  <w:style w:type="numbering" w:styleId="WW8Num3">
    <w:name w:val="WW8Num3"/>
  </w:style>
  <w:style w:type="numbering" w:styleId="WW8Num2">
    <w:name w:val="WW8Num2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139488</TotalTime>
  <Application>LibreOffice/4.4.1.2$Windows_x86 LibreOffice_project/45e2de17089c24a1fa810c8f975a7171ba4cd432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2014-02-07T17:26:00Z</dcterms:created>
  <dc:creator>Pablo-PC</dc:creator>
  <dc:language>es-ES</dc:language>
  <dcterms:modified xsi:type="dcterms:W3CDTF">2015-12-07T21:51:03Z</dcterms:modified>
  <cp:revision>642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