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0B5" w:rsidRDefault="001120B5" w:rsidP="001120B5">
      <w:pPr>
        <w:spacing w:after="0" w:line="240" w:lineRule="auto"/>
        <w:jc w:val="center"/>
        <w:rPr>
          <w:b/>
          <w:sz w:val="32"/>
          <w:szCs w:val="32"/>
        </w:rPr>
      </w:pPr>
      <w:r w:rsidRPr="001120B5">
        <w:rPr>
          <w:b/>
          <w:sz w:val="32"/>
          <w:szCs w:val="32"/>
        </w:rPr>
        <w:t xml:space="preserve">ACTA DE APROBACIÓN </w:t>
      </w:r>
      <w:r>
        <w:rPr>
          <w:b/>
          <w:sz w:val="32"/>
          <w:szCs w:val="32"/>
        </w:rPr>
        <w:t xml:space="preserve">DE CALIDAD PARA </w:t>
      </w:r>
      <w:r w:rsidRPr="001120B5">
        <w:rPr>
          <w:b/>
          <w:sz w:val="32"/>
          <w:szCs w:val="32"/>
        </w:rPr>
        <w:t>PRODUCTO</w:t>
      </w:r>
    </w:p>
    <w:p w:rsidR="001120B5" w:rsidRPr="001120B5" w:rsidRDefault="001120B5" w:rsidP="001120B5">
      <w:pPr>
        <w:spacing w:after="0" w:line="240" w:lineRule="auto"/>
        <w:jc w:val="center"/>
        <w:rPr>
          <w:b/>
          <w:sz w:val="32"/>
          <w:szCs w:val="32"/>
        </w:rPr>
      </w:pPr>
      <w:r w:rsidRPr="001120B5">
        <w:rPr>
          <w:b/>
          <w:sz w:val="32"/>
          <w:szCs w:val="32"/>
        </w:rPr>
        <w:t>Y/O NUEVA FUNCIONALIDAD</w:t>
      </w:r>
    </w:p>
    <w:tbl>
      <w:tblPr>
        <w:tblW w:w="5089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"/>
        <w:gridCol w:w="5"/>
        <w:gridCol w:w="186"/>
        <w:gridCol w:w="11"/>
        <w:gridCol w:w="197"/>
        <w:gridCol w:w="166"/>
        <w:gridCol w:w="22"/>
        <w:gridCol w:w="138"/>
        <w:gridCol w:w="50"/>
        <w:gridCol w:w="134"/>
        <w:gridCol w:w="54"/>
        <w:gridCol w:w="130"/>
        <w:gridCol w:w="58"/>
        <w:gridCol w:w="126"/>
        <w:gridCol w:w="6"/>
        <w:gridCol w:w="75"/>
        <w:gridCol w:w="118"/>
        <w:gridCol w:w="87"/>
        <w:gridCol w:w="109"/>
        <w:gridCol w:w="94"/>
        <w:gridCol w:w="101"/>
        <w:gridCol w:w="106"/>
        <w:gridCol w:w="96"/>
        <w:gridCol w:w="90"/>
        <w:gridCol w:w="94"/>
        <w:gridCol w:w="10"/>
        <w:gridCol w:w="82"/>
        <w:gridCol w:w="89"/>
        <w:gridCol w:w="110"/>
        <w:gridCol w:w="74"/>
        <w:gridCol w:w="105"/>
        <w:gridCol w:w="71"/>
        <w:gridCol w:w="108"/>
        <w:gridCol w:w="68"/>
        <w:gridCol w:w="111"/>
        <w:gridCol w:w="65"/>
        <w:gridCol w:w="114"/>
        <w:gridCol w:w="62"/>
        <w:gridCol w:w="117"/>
        <w:gridCol w:w="59"/>
        <w:gridCol w:w="120"/>
        <w:gridCol w:w="57"/>
        <w:gridCol w:w="122"/>
        <w:gridCol w:w="55"/>
        <w:gridCol w:w="124"/>
        <w:gridCol w:w="53"/>
        <w:gridCol w:w="6"/>
        <w:gridCol w:w="126"/>
        <w:gridCol w:w="59"/>
        <w:gridCol w:w="133"/>
        <w:gridCol w:w="48"/>
        <w:gridCol w:w="131"/>
        <w:gridCol w:w="46"/>
        <w:gridCol w:w="133"/>
        <w:gridCol w:w="44"/>
        <w:gridCol w:w="135"/>
        <w:gridCol w:w="42"/>
        <w:gridCol w:w="135"/>
        <w:gridCol w:w="39"/>
        <w:gridCol w:w="138"/>
        <w:gridCol w:w="36"/>
        <w:gridCol w:w="141"/>
        <w:gridCol w:w="33"/>
        <w:gridCol w:w="144"/>
        <w:gridCol w:w="30"/>
        <w:gridCol w:w="6"/>
        <w:gridCol w:w="141"/>
        <w:gridCol w:w="36"/>
        <w:gridCol w:w="141"/>
        <w:gridCol w:w="33"/>
        <w:gridCol w:w="144"/>
        <w:gridCol w:w="30"/>
        <w:gridCol w:w="147"/>
        <w:gridCol w:w="27"/>
        <w:gridCol w:w="150"/>
        <w:gridCol w:w="24"/>
        <w:gridCol w:w="153"/>
        <w:gridCol w:w="21"/>
        <w:gridCol w:w="156"/>
        <w:gridCol w:w="18"/>
        <w:gridCol w:w="159"/>
        <w:gridCol w:w="15"/>
        <w:gridCol w:w="162"/>
        <w:gridCol w:w="12"/>
        <w:gridCol w:w="16"/>
        <w:gridCol w:w="149"/>
        <w:gridCol w:w="8"/>
        <w:gridCol w:w="169"/>
        <w:gridCol w:w="5"/>
        <w:gridCol w:w="172"/>
        <w:gridCol w:w="2"/>
        <w:gridCol w:w="174"/>
        <w:gridCol w:w="1"/>
        <w:gridCol w:w="173"/>
        <w:gridCol w:w="4"/>
        <w:gridCol w:w="170"/>
        <w:gridCol w:w="7"/>
        <w:gridCol w:w="170"/>
        <w:gridCol w:w="11"/>
        <w:gridCol w:w="164"/>
        <w:gridCol w:w="15"/>
        <w:gridCol w:w="181"/>
        <w:gridCol w:w="160"/>
      </w:tblGrid>
      <w:tr w:rsidR="001120B5" w:rsidRPr="008C7E9D" w:rsidTr="001120B5">
        <w:trPr>
          <w:trHeight w:val="288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1120B5" w:rsidRPr="008C7E9D" w:rsidTr="001120B5">
        <w:trPr>
          <w:gridAfter w:val="1"/>
          <w:wAfter w:w="88" w:type="pct"/>
          <w:trHeight w:val="288"/>
        </w:trPr>
        <w:tc>
          <w:tcPr>
            <w:tcW w:w="410" w:type="pct"/>
            <w:gridSpan w:val="6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C0C0C0"/>
            </w:tcBorders>
            <w:shd w:val="clear" w:color="000000" w:fill="DDD9C4"/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Número</w:t>
            </w:r>
            <w:r w:rsidRPr="008C7E9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br/>
              <w:t>versión</w:t>
            </w:r>
          </w:p>
        </w:tc>
        <w:tc>
          <w:tcPr>
            <w:tcW w:w="393" w:type="pct"/>
            <w:gridSpan w:val="9"/>
            <w:vMerge w:val="restart"/>
            <w:tcBorders>
              <w:top w:val="single" w:sz="4" w:space="0" w:color="80808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000000" w:fill="DDD9C4"/>
            <w:vAlign w:val="center"/>
            <w:hideMark/>
          </w:tcPr>
          <w:p w:rsidR="008C7E9D" w:rsidRPr="008C7E9D" w:rsidRDefault="001120B5" w:rsidP="008C7E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1120B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Acción</w:t>
            </w:r>
            <w:r w:rsidRPr="001120B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br/>
              <w:t>C,M,D,A</w:t>
            </w:r>
          </w:p>
        </w:tc>
        <w:tc>
          <w:tcPr>
            <w:tcW w:w="539" w:type="pct"/>
            <w:gridSpan w:val="11"/>
            <w:vMerge w:val="restart"/>
            <w:tcBorders>
              <w:top w:val="single" w:sz="4" w:space="0" w:color="80808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000000" w:fill="DDD9C4"/>
            <w:vAlign w:val="center"/>
            <w:hideMark/>
          </w:tcPr>
          <w:p w:rsidR="008C7E9D" w:rsidRPr="008C7E9D" w:rsidRDefault="001120B5" w:rsidP="008C7E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1120B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Fecha</w:t>
            </w:r>
            <w:r w:rsidRPr="001120B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br/>
              <w:t>acción</w:t>
            </w:r>
          </w:p>
        </w:tc>
        <w:tc>
          <w:tcPr>
            <w:tcW w:w="972" w:type="pct"/>
            <w:gridSpan w:val="21"/>
            <w:vMerge w:val="restart"/>
            <w:tcBorders>
              <w:top w:val="single" w:sz="4" w:space="0" w:color="80808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000000" w:fill="DDD9C4"/>
            <w:noWrap/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Resumen cambios</w:t>
            </w:r>
          </w:p>
        </w:tc>
        <w:tc>
          <w:tcPr>
            <w:tcW w:w="873" w:type="pct"/>
            <w:gridSpan w:val="19"/>
            <w:vMerge w:val="restart"/>
            <w:tcBorders>
              <w:top w:val="single" w:sz="4" w:space="0" w:color="80808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000000" w:fill="DDD9C4"/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Responsable de</w:t>
            </w:r>
            <w:r w:rsidRPr="008C7E9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br/>
              <w:t>la acción</w:t>
            </w:r>
          </w:p>
        </w:tc>
        <w:tc>
          <w:tcPr>
            <w:tcW w:w="866" w:type="pct"/>
            <w:gridSpan w:val="19"/>
            <w:vMerge w:val="restart"/>
            <w:tcBorders>
              <w:top w:val="single" w:sz="4" w:space="0" w:color="80808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000000" w:fill="DDD9C4"/>
            <w:noWrap/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Aprobado por</w:t>
            </w:r>
          </w:p>
        </w:tc>
        <w:tc>
          <w:tcPr>
            <w:tcW w:w="861" w:type="pct"/>
            <w:gridSpan w:val="17"/>
            <w:vMerge w:val="restart"/>
            <w:tcBorders>
              <w:top w:val="single" w:sz="4" w:space="0" w:color="808080"/>
              <w:left w:val="single" w:sz="4" w:space="0" w:color="C0C0C0"/>
              <w:bottom w:val="single" w:sz="4" w:space="0" w:color="808080"/>
              <w:right w:val="single" w:sz="4" w:space="0" w:color="808080"/>
            </w:tcBorders>
            <w:shd w:val="clear" w:color="000000" w:fill="DDD9C4"/>
            <w:noWrap/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Distribuido a</w:t>
            </w:r>
          </w:p>
        </w:tc>
      </w:tr>
      <w:tr w:rsidR="001120B5" w:rsidRPr="008C7E9D" w:rsidTr="001120B5">
        <w:trPr>
          <w:gridAfter w:val="1"/>
          <w:wAfter w:w="88" w:type="pct"/>
          <w:trHeight w:val="288"/>
        </w:trPr>
        <w:tc>
          <w:tcPr>
            <w:tcW w:w="410" w:type="pct"/>
            <w:gridSpan w:val="6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C0C0C0"/>
            </w:tcBorders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93" w:type="pct"/>
            <w:gridSpan w:val="9"/>
            <w:vMerge/>
            <w:tcBorders>
              <w:top w:val="single" w:sz="4" w:space="0" w:color="80808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39" w:type="pct"/>
            <w:gridSpan w:val="11"/>
            <w:vMerge/>
            <w:tcBorders>
              <w:top w:val="single" w:sz="4" w:space="0" w:color="80808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972" w:type="pct"/>
            <w:gridSpan w:val="21"/>
            <w:vMerge/>
            <w:tcBorders>
              <w:top w:val="single" w:sz="4" w:space="0" w:color="80808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73" w:type="pct"/>
            <w:gridSpan w:val="19"/>
            <w:vMerge/>
            <w:tcBorders>
              <w:top w:val="single" w:sz="4" w:space="0" w:color="80808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66" w:type="pct"/>
            <w:gridSpan w:val="19"/>
            <w:vMerge/>
            <w:tcBorders>
              <w:top w:val="single" w:sz="4" w:space="0" w:color="80808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61" w:type="pct"/>
            <w:gridSpan w:val="17"/>
            <w:vMerge/>
            <w:tcBorders>
              <w:top w:val="single" w:sz="4" w:space="0" w:color="808080"/>
              <w:left w:val="single" w:sz="4" w:space="0" w:color="C0C0C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</w:p>
        </w:tc>
      </w:tr>
      <w:tr w:rsidR="001120B5" w:rsidRPr="008C7E9D" w:rsidTr="001120B5">
        <w:trPr>
          <w:gridAfter w:val="1"/>
          <w:wAfter w:w="88" w:type="pct"/>
          <w:trHeight w:val="288"/>
        </w:trPr>
        <w:tc>
          <w:tcPr>
            <w:tcW w:w="410" w:type="pct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C0C0C0"/>
            </w:tcBorders>
            <w:shd w:val="clear" w:color="000000" w:fill="E9EFF7"/>
            <w:noWrap/>
            <w:vAlign w:val="center"/>
            <w:hideMark/>
          </w:tcPr>
          <w:p w:rsidR="008C7E9D" w:rsidRPr="008C7E9D" w:rsidRDefault="002E2453" w:rsidP="002E2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V.1.0</w:t>
            </w:r>
            <w:r w:rsidR="008C7E9D" w:rsidRPr="008C7E9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93" w:type="pct"/>
            <w:gridSpan w:val="9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C0C0C0"/>
            </w:tcBorders>
            <w:shd w:val="clear" w:color="000000" w:fill="E9EFF7"/>
            <w:noWrap/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  <w:r w:rsidR="002E2453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</w:t>
            </w:r>
          </w:p>
        </w:tc>
        <w:tc>
          <w:tcPr>
            <w:tcW w:w="539" w:type="pct"/>
            <w:gridSpan w:val="11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C0C0C0"/>
            </w:tcBorders>
            <w:shd w:val="clear" w:color="000000" w:fill="E9EFF7"/>
            <w:noWrap/>
            <w:vAlign w:val="center"/>
            <w:hideMark/>
          </w:tcPr>
          <w:p w:rsidR="008C7E9D" w:rsidRPr="008C7E9D" w:rsidRDefault="00B36607" w:rsidP="008C7E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2015/13</w:t>
            </w:r>
            <w:r w:rsidR="001120B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/09</w:t>
            </w:r>
          </w:p>
        </w:tc>
        <w:tc>
          <w:tcPr>
            <w:tcW w:w="972" w:type="pct"/>
            <w:gridSpan w:val="21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C0C0C0"/>
            </w:tcBorders>
            <w:shd w:val="clear" w:color="000000" w:fill="E9EFF7"/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73" w:type="pct"/>
            <w:gridSpan w:val="19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C0C0C0"/>
            </w:tcBorders>
            <w:shd w:val="clear" w:color="000000" w:fill="E9EFF7"/>
            <w:noWrap/>
            <w:vAlign w:val="center"/>
            <w:hideMark/>
          </w:tcPr>
          <w:p w:rsidR="008C7E9D" w:rsidRPr="008C7E9D" w:rsidRDefault="002E2453" w:rsidP="008C7E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Lady Ruiz</w:t>
            </w:r>
            <w:r w:rsidR="008C7E9D" w:rsidRPr="008C7E9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66" w:type="pct"/>
            <w:gridSpan w:val="19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C0C0C0"/>
            </w:tcBorders>
            <w:shd w:val="clear" w:color="000000" w:fill="E9EFF7"/>
            <w:noWrap/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  <w:r w:rsidR="002E2453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Angélica Figueroa</w:t>
            </w:r>
          </w:p>
        </w:tc>
        <w:tc>
          <w:tcPr>
            <w:tcW w:w="861" w:type="pct"/>
            <w:gridSpan w:val="17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9EFF7"/>
            <w:noWrap/>
            <w:vAlign w:val="center"/>
            <w:hideMark/>
          </w:tcPr>
          <w:p w:rsidR="008C7E9D" w:rsidRPr="008C7E9D" w:rsidRDefault="002E2453" w:rsidP="009D0F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Mauricio Ramírez – Angélica Figueroa</w:t>
            </w:r>
            <w:r w:rsidR="008C7E9D" w:rsidRPr="008C7E9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  <w:r w:rsidR="009D0F0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– Jairo </w:t>
            </w:r>
            <w:proofErr w:type="spellStart"/>
            <w:r w:rsidR="009D0F0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Hamón</w:t>
            </w:r>
            <w:proofErr w:type="spellEnd"/>
          </w:p>
        </w:tc>
      </w:tr>
      <w:tr w:rsidR="001120B5" w:rsidRPr="008C7E9D" w:rsidTr="001120B5">
        <w:trPr>
          <w:gridAfter w:val="1"/>
          <w:wAfter w:w="88" w:type="pct"/>
          <w:trHeight w:val="288"/>
        </w:trPr>
        <w:tc>
          <w:tcPr>
            <w:tcW w:w="410" w:type="pct"/>
            <w:gridSpan w:val="6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C0C0C0"/>
            </w:tcBorders>
            <w:shd w:val="clear" w:color="000000" w:fill="E9EFF7"/>
            <w:noWrap/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ind w:firstLineChars="200" w:firstLine="320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93" w:type="pct"/>
            <w:gridSpan w:val="9"/>
            <w:tcBorders>
              <w:top w:val="single" w:sz="4" w:space="0" w:color="808080"/>
              <w:left w:val="nil"/>
              <w:bottom w:val="nil"/>
              <w:right w:val="single" w:sz="4" w:space="0" w:color="C0C0C0"/>
            </w:tcBorders>
            <w:shd w:val="clear" w:color="000000" w:fill="E9EFF7"/>
            <w:noWrap/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39" w:type="pct"/>
            <w:gridSpan w:val="11"/>
            <w:tcBorders>
              <w:top w:val="single" w:sz="4" w:space="0" w:color="808080"/>
              <w:left w:val="nil"/>
              <w:bottom w:val="nil"/>
              <w:right w:val="single" w:sz="4" w:space="0" w:color="C0C0C0"/>
            </w:tcBorders>
            <w:shd w:val="clear" w:color="000000" w:fill="E9EFF7"/>
            <w:noWrap/>
            <w:vAlign w:val="center"/>
          </w:tcPr>
          <w:p w:rsidR="008C7E9D" w:rsidRPr="008C7E9D" w:rsidRDefault="008C7E9D" w:rsidP="008C7E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972" w:type="pct"/>
            <w:gridSpan w:val="21"/>
            <w:tcBorders>
              <w:top w:val="single" w:sz="4" w:space="0" w:color="808080"/>
              <w:left w:val="nil"/>
              <w:bottom w:val="nil"/>
              <w:right w:val="single" w:sz="4" w:space="0" w:color="C0C0C0"/>
            </w:tcBorders>
            <w:shd w:val="clear" w:color="000000" w:fill="E9EFF7"/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73" w:type="pct"/>
            <w:gridSpan w:val="19"/>
            <w:tcBorders>
              <w:top w:val="single" w:sz="4" w:space="0" w:color="808080"/>
              <w:left w:val="nil"/>
              <w:bottom w:val="nil"/>
              <w:right w:val="single" w:sz="4" w:space="0" w:color="C0C0C0"/>
            </w:tcBorders>
            <w:shd w:val="clear" w:color="000000" w:fill="E9EFF7"/>
            <w:noWrap/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66" w:type="pct"/>
            <w:gridSpan w:val="19"/>
            <w:tcBorders>
              <w:top w:val="single" w:sz="4" w:space="0" w:color="808080"/>
              <w:left w:val="nil"/>
              <w:bottom w:val="nil"/>
              <w:right w:val="single" w:sz="4" w:space="0" w:color="C0C0C0"/>
            </w:tcBorders>
            <w:shd w:val="clear" w:color="000000" w:fill="E9EFF7"/>
            <w:noWrap/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61" w:type="pct"/>
            <w:gridSpan w:val="17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E9EFF7"/>
            <w:noWrap/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1120B5" w:rsidRPr="008C7E9D" w:rsidTr="001120B5">
        <w:trPr>
          <w:gridAfter w:val="1"/>
          <w:wAfter w:w="88" w:type="pct"/>
          <w:trHeight w:val="288"/>
        </w:trPr>
        <w:tc>
          <w:tcPr>
            <w:tcW w:w="410" w:type="pct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C0C0C0"/>
            </w:tcBorders>
            <w:shd w:val="clear" w:color="000000" w:fill="E9EFF7"/>
            <w:noWrap/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ind w:firstLineChars="200" w:firstLine="320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93" w:type="pct"/>
            <w:gridSpan w:val="9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C0C0C0"/>
            </w:tcBorders>
            <w:shd w:val="clear" w:color="000000" w:fill="E9EFF7"/>
            <w:noWrap/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39" w:type="pct"/>
            <w:gridSpan w:val="11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C0C0C0"/>
            </w:tcBorders>
            <w:shd w:val="clear" w:color="000000" w:fill="E9EFF7"/>
            <w:noWrap/>
            <w:vAlign w:val="center"/>
          </w:tcPr>
          <w:p w:rsidR="008C7E9D" w:rsidRPr="008C7E9D" w:rsidRDefault="008C7E9D" w:rsidP="008C7E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972" w:type="pct"/>
            <w:gridSpan w:val="21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C0C0C0"/>
            </w:tcBorders>
            <w:shd w:val="clear" w:color="000000" w:fill="E9EFF7"/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73" w:type="pct"/>
            <w:gridSpan w:val="19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C0C0C0"/>
            </w:tcBorders>
            <w:shd w:val="clear" w:color="000000" w:fill="E9EFF7"/>
            <w:noWrap/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66" w:type="pct"/>
            <w:gridSpan w:val="19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C0C0C0"/>
            </w:tcBorders>
            <w:shd w:val="clear" w:color="000000" w:fill="E9EFF7"/>
            <w:noWrap/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61" w:type="pct"/>
            <w:gridSpan w:val="17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9EFF7"/>
            <w:noWrap/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1120B5" w:rsidRPr="008C7E9D" w:rsidTr="001120B5">
        <w:trPr>
          <w:gridAfter w:val="1"/>
          <w:wAfter w:w="88" w:type="pct"/>
          <w:trHeight w:val="288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812" w:type="pct"/>
            <w:gridSpan w:val="101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</w:p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C=Creación, M=Modificación, D=Distribución, A=Aprobación (Excluyentes)</w:t>
            </w:r>
          </w:p>
        </w:tc>
      </w:tr>
      <w:tr w:rsidR="001120B5" w:rsidRPr="008C7E9D" w:rsidTr="001120B5">
        <w:trPr>
          <w:gridAfter w:val="1"/>
          <w:wAfter w:w="88" w:type="pct"/>
          <w:trHeight w:val="288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7E9D" w:rsidRPr="008C7E9D" w:rsidRDefault="008C7E9D" w:rsidP="008C7E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812" w:type="pct"/>
            <w:gridSpan w:val="10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7E9D" w:rsidRPr="008C7E9D" w:rsidRDefault="008C7E9D" w:rsidP="008C7E9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El contenido de la columna Fecha Acción (AAAA-MM-DD) es requerido y se diligencia de la siguiente manera: Escribir para las acciones de Creación y  Modificación del documento la fecha de iniciación de la acción, para la de Aprobación la fecha de su finalización y para Distribución la fecha de envío del documento.</w:t>
            </w:r>
          </w:p>
        </w:tc>
      </w:tr>
      <w:tr w:rsidR="001120B5" w:rsidRPr="008C7E9D" w:rsidTr="001120B5">
        <w:trPr>
          <w:gridAfter w:val="1"/>
          <w:wAfter w:w="88" w:type="pct"/>
          <w:trHeight w:val="288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7E9D" w:rsidRPr="008C7E9D" w:rsidRDefault="008C7E9D" w:rsidP="008C7E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812" w:type="pct"/>
            <w:gridSpan w:val="10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</w:p>
        </w:tc>
      </w:tr>
      <w:tr w:rsidR="001120B5" w:rsidRPr="008C7E9D" w:rsidTr="001120B5">
        <w:trPr>
          <w:gridAfter w:val="1"/>
          <w:wAfter w:w="88" w:type="pct"/>
          <w:trHeight w:val="288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812" w:type="pct"/>
            <w:gridSpan w:val="10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</w:p>
        </w:tc>
      </w:tr>
      <w:tr w:rsidR="008C7E9D" w:rsidRPr="008C7E9D" w:rsidTr="001120B5">
        <w:trPr>
          <w:trHeight w:val="288"/>
        </w:trPr>
        <w:tc>
          <w:tcPr>
            <w:tcW w:w="1493" w:type="pct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4BD97"/>
            <w:noWrap/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Información Proyecto</w:t>
            </w:r>
          </w:p>
        </w:tc>
        <w:tc>
          <w:tcPr>
            <w:tcW w:w="9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0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7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7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7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C7E9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1120B5" w:rsidRPr="008C7E9D" w:rsidTr="001120B5">
        <w:trPr>
          <w:trHeight w:val="288"/>
        </w:trPr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8C7E9D" w:rsidRPr="008C7E9D" w:rsidTr="001120B5">
        <w:trPr>
          <w:trHeight w:val="288"/>
        </w:trPr>
        <w:tc>
          <w:tcPr>
            <w:tcW w:w="1493" w:type="pct"/>
            <w:gridSpan w:val="2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C7E9D" w:rsidRPr="008C7E9D" w:rsidRDefault="008C7E9D" w:rsidP="001120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Cliente</w:t>
            </w:r>
          </w:p>
        </w:tc>
        <w:tc>
          <w:tcPr>
            <w:tcW w:w="3507" w:type="pct"/>
            <w:gridSpan w:val="7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vAlign w:val="center"/>
            <w:hideMark/>
          </w:tcPr>
          <w:p w:rsidR="008C7E9D" w:rsidRPr="008C7E9D" w:rsidRDefault="008C7E9D" w:rsidP="001120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UAESPE</w:t>
            </w:r>
          </w:p>
        </w:tc>
      </w:tr>
      <w:tr w:rsidR="008C7E9D" w:rsidRPr="008C7E9D" w:rsidTr="001120B5">
        <w:trPr>
          <w:trHeight w:val="288"/>
        </w:trPr>
        <w:tc>
          <w:tcPr>
            <w:tcW w:w="1493" w:type="pct"/>
            <w:gridSpan w:val="2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C7E9D" w:rsidRPr="008C7E9D" w:rsidRDefault="008C7E9D" w:rsidP="001120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proyecto</w:t>
            </w:r>
          </w:p>
        </w:tc>
        <w:tc>
          <w:tcPr>
            <w:tcW w:w="3507" w:type="pct"/>
            <w:gridSpan w:val="7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vAlign w:val="center"/>
            <w:hideMark/>
          </w:tcPr>
          <w:p w:rsidR="008C7E9D" w:rsidRPr="008C7E9D" w:rsidRDefault="009D0F0D" w:rsidP="001120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Restablecimiento de Contraseña</w:t>
            </w:r>
          </w:p>
        </w:tc>
      </w:tr>
      <w:tr w:rsidR="008C7E9D" w:rsidRPr="008C7E9D" w:rsidTr="001120B5">
        <w:trPr>
          <w:trHeight w:val="780"/>
        </w:trPr>
        <w:tc>
          <w:tcPr>
            <w:tcW w:w="1493" w:type="pct"/>
            <w:gridSpan w:val="2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C7E9D" w:rsidRPr="008C7E9D" w:rsidRDefault="008C7E9D" w:rsidP="001120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Descripción proyecto</w:t>
            </w:r>
          </w:p>
        </w:tc>
        <w:tc>
          <w:tcPr>
            <w:tcW w:w="3507" w:type="pct"/>
            <w:gridSpan w:val="7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vAlign w:val="center"/>
            <w:hideMark/>
          </w:tcPr>
          <w:p w:rsidR="008C7E9D" w:rsidRPr="008C7E9D" w:rsidRDefault="00062CAC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Adecuar el sistema para el cambio de contraseñas, para que entre en operación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Center.</w:t>
            </w:r>
          </w:p>
        </w:tc>
      </w:tr>
      <w:tr w:rsidR="008C7E9D" w:rsidRPr="008C7E9D" w:rsidTr="001120B5">
        <w:trPr>
          <w:trHeight w:val="288"/>
        </w:trPr>
        <w:tc>
          <w:tcPr>
            <w:tcW w:w="1493" w:type="pct"/>
            <w:gridSpan w:val="2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C7E9D" w:rsidRPr="008C7E9D" w:rsidRDefault="008C7E9D" w:rsidP="001120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Solicitud del cliente</w:t>
            </w:r>
          </w:p>
        </w:tc>
        <w:tc>
          <w:tcPr>
            <w:tcW w:w="3507" w:type="pct"/>
            <w:gridSpan w:val="7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vAlign w:val="center"/>
            <w:hideMark/>
          </w:tcPr>
          <w:p w:rsidR="008C7E9D" w:rsidRPr="008C7E9D" w:rsidRDefault="00062CAC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A08FD">
              <w:rPr>
                <w:rFonts w:ascii="Arial" w:hAnsi="Arial" w:cs="Arial"/>
                <w:sz w:val="20"/>
                <w:szCs w:val="20"/>
              </w:rPr>
              <w:t>SR-0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</w:tr>
      <w:tr w:rsidR="008C7E9D" w:rsidRPr="008C7E9D" w:rsidTr="001120B5">
        <w:trPr>
          <w:trHeight w:val="288"/>
        </w:trPr>
        <w:tc>
          <w:tcPr>
            <w:tcW w:w="1493" w:type="pct"/>
            <w:gridSpan w:val="2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C7E9D" w:rsidRPr="008C7E9D" w:rsidRDefault="001120B5" w:rsidP="001120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Desarrollador </w:t>
            </w:r>
          </w:p>
        </w:tc>
        <w:tc>
          <w:tcPr>
            <w:tcW w:w="3507" w:type="pct"/>
            <w:gridSpan w:val="7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vAlign w:val="center"/>
            <w:hideMark/>
          </w:tcPr>
          <w:p w:rsidR="008C7E9D" w:rsidRPr="008C7E9D" w:rsidRDefault="00062CAC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Jairo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Hamón</w:t>
            </w:r>
            <w:proofErr w:type="spellEnd"/>
          </w:p>
        </w:tc>
      </w:tr>
      <w:tr w:rsidR="008C7E9D" w:rsidRPr="008C7E9D" w:rsidTr="001120B5">
        <w:trPr>
          <w:trHeight w:val="288"/>
        </w:trPr>
        <w:tc>
          <w:tcPr>
            <w:tcW w:w="1493" w:type="pct"/>
            <w:gridSpan w:val="2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C7E9D" w:rsidRPr="008C7E9D" w:rsidRDefault="001120B5" w:rsidP="001120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Analista de Pruebas</w:t>
            </w:r>
          </w:p>
        </w:tc>
        <w:tc>
          <w:tcPr>
            <w:tcW w:w="3507" w:type="pct"/>
            <w:gridSpan w:val="7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EECE1"/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Lady Johanna Ruiz</w:t>
            </w:r>
          </w:p>
        </w:tc>
      </w:tr>
      <w:tr w:rsidR="001120B5" w:rsidRPr="008C7E9D" w:rsidTr="001120B5">
        <w:trPr>
          <w:trHeight w:val="288"/>
        </w:trPr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8C7E9D" w:rsidRPr="008C7E9D" w:rsidTr="001120B5">
        <w:trPr>
          <w:trHeight w:val="1056"/>
        </w:trPr>
        <w:tc>
          <w:tcPr>
            <w:tcW w:w="1493" w:type="pct"/>
            <w:gridSpan w:val="2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C7E9D" w:rsidRPr="008C7E9D" w:rsidRDefault="001120B5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3507" w:type="pct"/>
            <w:gridSpan w:val="7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9EFF7"/>
            <w:vAlign w:val="center"/>
            <w:hideMark/>
          </w:tcPr>
          <w:p w:rsidR="008C7E9D" w:rsidRPr="008C7E9D" w:rsidRDefault="008C7E9D" w:rsidP="00AA2D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Una vez, el usuario, ingrese en el Portal de Atención </w:t>
            </w:r>
            <w:r w:rsidR="00AA2D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</w:t>
            </w: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usuario y contraseña, aparecerá la opción dentro de “</w:t>
            </w:r>
            <w:r w:rsidR="00AA2D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Buscador de Empleo</w:t>
            </w: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” llamada “</w:t>
            </w:r>
            <w:r w:rsidR="00AA2D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Restablecer Contraseña</w:t>
            </w: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”, que permite realizar el </w:t>
            </w:r>
            <w:r w:rsidR="00AA2D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cambio </w:t>
            </w:r>
            <w:r w:rsidR="00AA2D33">
              <w:rPr>
                <w:rFonts w:ascii="Arial" w:hAnsi="Arial" w:cs="Arial"/>
                <w:sz w:val="20"/>
                <w:szCs w:val="20"/>
              </w:rPr>
              <w:t>de contraseña para los buscadores</w:t>
            </w:r>
            <w:r w:rsidR="00AA2D33"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AA2D3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que se encuentre registrados</w:t>
            </w: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en </w:t>
            </w:r>
            <w:proofErr w:type="spellStart"/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Plavoro</w:t>
            </w:r>
            <w:proofErr w:type="spellEnd"/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1120B5" w:rsidRPr="008C7E9D" w:rsidTr="001120B5">
        <w:trPr>
          <w:trHeight w:val="300"/>
        </w:trPr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1120B5" w:rsidRPr="008C7E9D" w:rsidTr="001120B5">
        <w:trPr>
          <w:trHeight w:val="300"/>
        </w:trPr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8C7E9D" w:rsidRPr="008C7E9D" w:rsidTr="001120B5">
        <w:trPr>
          <w:trHeight w:val="300"/>
        </w:trPr>
        <w:tc>
          <w:tcPr>
            <w:tcW w:w="5000" w:type="pct"/>
            <w:gridSpan w:val="10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7E9D" w:rsidRPr="008C7E9D" w:rsidRDefault="008C7E9D" w:rsidP="00F43F1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Lady Johanna Ruiz</w:t>
            </w: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quien participó como </w:t>
            </w:r>
            <w:r w:rsidRPr="008C7E9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Analista de Pruebas</w:t>
            </w: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del producto de pruebas Funcionales en Construcción por parte de </w:t>
            </w:r>
            <w:r w:rsidR="001120B5" w:rsidRPr="002E245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U</w:t>
            </w:r>
            <w:r w:rsidR="002E2453" w:rsidRPr="002E245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AESPE</w:t>
            </w:r>
            <w:r w:rsidR="002E245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, </w:t>
            </w:r>
            <w:r w:rsidR="001120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confirma</w:t>
            </w: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que se ejecutaron satisfactoriamente todos los casos y pasos de prueba diseñados para la versión</w:t>
            </w:r>
            <w:r w:rsidR="001120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Una vez, el usuario, ingrese en el Portal de Atención su usuario y contraseña, </w:t>
            </w:r>
            <w:r w:rsidR="00F43F1C"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aparecerá la opción dentro de “</w:t>
            </w:r>
            <w:r w:rsidR="00F43F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Buscador de Empleo</w:t>
            </w:r>
            <w:r w:rsidR="00F43F1C"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” llamada “</w:t>
            </w:r>
            <w:r w:rsidR="00F43F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Restablecer Contraseña</w:t>
            </w:r>
            <w:r w:rsidR="00F43F1C"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”, que permite realizar el </w:t>
            </w:r>
            <w:r w:rsidR="00F43F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cambio </w:t>
            </w:r>
            <w:r w:rsidR="00F43F1C">
              <w:rPr>
                <w:rFonts w:ascii="Arial" w:hAnsi="Arial" w:cs="Arial"/>
                <w:sz w:val="20"/>
                <w:szCs w:val="20"/>
              </w:rPr>
              <w:t>de contraseña para los buscadores</w:t>
            </w:r>
            <w:r w:rsidR="00F43F1C"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F43F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que se encuentre registrados en </w:t>
            </w:r>
            <w:proofErr w:type="spellStart"/>
            <w:r w:rsidR="00F43F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Plavoro</w:t>
            </w:r>
            <w:proofErr w:type="spellEnd"/>
            <w:r w:rsidR="00F43F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,</w:t>
            </w: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del proyecto </w:t>
            </w:r>
            <w:r w:rsidR="00F43F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Restablecimiento de Contraseña</w:t>
            </w: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, de acuerdo con el siguiente alcance especificado en</w:t>
            </w:r>
            <w:r w:rsidR="005C50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 Plan de Pruebas</w:t>
            </w: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:</w:t>
            </w:r>
          </w:p>
        </w:tc>
      </w:tr>
      <w:tr w:rsidR="008C7E9D" w:rsidRPr="008C7E9D" w:rsidTr="001120B5">
        <w:trPr>
          <w:trHeight w:val="288"/>
        </w:trPr>
        <w:tc>
          <w:tcPr>
            <w:tcW w:w="5000" w:type="pct"/>
            <w:gridSpan w:val="10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8C7E9D" w:rsidRPr="008C7E9D" w:rsidTr="001120B5">
        <w:trPr>
          <w:trHeight w:val="345"/>
        </w:trPr>
        <w:tc>
          <w:tcPr>
            <w:tcW w:w="5000" w:type="pct"/>
            <w:gridSpan w:val="10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1120B5" w:rsidRPr="008C7E9D" w:rsidTr="001120B5">
        <w:trPr>
          <w:trHeight w:val="300"/>
        </w:trPr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7E9D" w:rsidRDefault="008C7E9D" w:rsidP="008C7E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8C7E9D" w:rsidRPr="008C7E9D" w:rsidRDefault="008C7E9D" w:rsidP="008C7E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897" w:type="pct"/>
            <w:gridSpan w:val="10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7E9D" w:rsidRDefault="008C7E9D" w:rsidP="008C7E9D">
            <w:pPr>
              <w:pStyle w:val="Normal1"/>
              <w:ind w:left="0"/>
              <w:rPr>
                <w:rFonts w:cs="Arial"/>
                <w:color w:val="000000"/>
                <w:lang w:val="es-CO" w:eastAsia="es-CO"/>
              </w:rPr>
            </w:pPr>
          </w:p>
          <w:p w:rsidR="008C7E9D" w:rsidRDefault="008C7E9D" w:rsidP="008C7E9D">
            <w:pPr>
              <w:pStyle w:val="Normal1"/>
              <w:numPr>
                <w:ilvl w:val="0"/>
                <w:numId w:val="1"/>
              </w:numPr>
              <w:rPr>
                <w:rFonts w:cs="Arial"/>
              </w:rPr>
            </w:pPr>
            <w:r>
              <w:t xml:space="preserve">Se realizaran las pruebas en el </w:t>
            </w:r>
            <w:r>
              <w:rPr>
                <w:rFonts w:cs="Arial"/>
              </w:rPr>
              <w:t xml:space="preserve">Módulo de </w:t>
            </w:r>
            <w:r w:rsidR="00F43F1C">
              <w:rPr>
                <w:rFonts w:cs="Arial"/>
                <w:i/>
              </w:rPr>
              <w:t>Buscador de Empleo –</w:t>
            </w:r>
            <w:r>
              <w:rPr>
                <w:rFonts w:cs="Arial"/>
                <w:i/>
              </w:rPr>
              <w:t xml:space="preserve"> </w:t>
            </w:r>
            <w:r w:rsidR="00F43F1C">
              <w:rPr>
                <w:rFonts w:cs="Arial"/>
                <w:i/>
              </w:rPr>
              <w:t>Restablecer -contraseña</w:t>
            </w:r>
            <w:r>
              <w:t xml:space="preserve">, validando que </w:t>
            </w:r>
            <w:r>
              <w:rPr>
                <w:rFonts w:cs="Arial"/>
              </w:rPr>
              <w:t xml:space="preserve">permita realizar el cambio de </w:t>
            </w:r>
            <w:r w:rsidR="00F43F1C">
              <w:rPr>
                <w:rFonts w:cs="Arial"/>
              </w:rPr>
              <w:t xml:space="preserve">contraseña para los buscadores </w:t>
            </w:r>
            <w:r>
              <w:rPr>
                <w:rFonts w:cs="Arial"/>
              </w:rPr>
              <w:t xml:space="preserve"> que se encuentra en la base de datos </w:t>
            </w:r>
            <w:proofErr w:type="spellStart"/>
            <w:r>
              <w:rPr>
                <w:rFonts w:cs="Arial"/>
              </w:rPr>
              <w:t>PLavoro</w:t>
            </w:r>
            <w:proofErr w:type="spellEnd"/>
            <w:r>
              <w:rPr>
                <w:rFonts w:cs="Arial"/>
              </w:rPr>
              <w:t>.</w:t>
            </w:r>
          </w:p>
          <w:p w:rsidR="008C7E9D" w:rsidRPr="00DB5DA9" w:rsidRDefault="008C7E9D" w:rsidP="008C7E9D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</w:pPr>
          </w:p>
        </w:tc>
      </w:tr>
      <w:tr w:rsidR="008C7E9D" w:rsidRPr="008C7E9D" w:rsidTr="001120B5">
        <w:trPr>
          <w:trHeight w:val="300"/>
        </w:trPr>
        <w:tc>
          <w:tcPr>
            <w:tcW w:w="5000" w:type="pct"/>
            <w:gridSpan w:val="1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E9D" w:rsidRDefault="008C7E9D" w:rsidP="008C7E9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Se hace claridad que la entrega de la prueba se complementa con las observaciones que se reportaron en los informes: </w:t>
            </w:r>
          </w:p>
          <w:p w:rsidR="00DB5DA9" w:rsidRDefault="00DB5DA9" w:rsidP="008C7E9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5C50CC" w:rsidRDefault="005C50CC" w:rsidP="008C7E9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8C7E9D" w:rsidRDefault="008C7E9D" w:rsidP="008C7E9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8C7E9D" w:rsidRDefault="008C7E9D" w:rsidP="008C7E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Test de Pruebas</w:t>
            </w:r>
          </w:p>
          <w:p w:rsidR="008C7E9D" w:rsidRPr="008C7E9D" w:rsidRDefault="008C7E9D" w:rsidP="008C7E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Errores sugerencias y consideraciones</w:t>
            </w:r>
          </w:p>
        </w:tc>
      </w:tr>
      <w:tr w:rsidR="008C7E9D" w:rsidRPr="008C7E9D" w:rsidTr="001120B5">
        <w:trPr>
          <w:trHeight w:val="300"/>
        </w:trPr>
        <w:tc>
          <w:tcPr>
            <w:tcW w:w="5000" w:type="pct"/>
            <w:gridSpan w:val="1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E9D" w:rsidRDefault="008C7E9D" w:rsidP="008C7E9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8C7E9D" w:rsidRDefault="008C7E9D" w:rsidP="008C7E9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Se hace entrega en cuanto a documentación lo siguiente: </w:t>
            </w:r>
          </w:p>
          <w:p w:rsidR="008C7E9D" w:rsidRDefault="008C7E9D" w:rsidP="008C7E9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8C7E9D" w:rsidRDefault="008C7E9D" w:rsidP="008C7E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Plan de pruebas</w:t>
            </w:r>
          </w:p>
          <w:p w:rsidR="008C7E9D" w:rsidRDefault="008C7E9D" w:rsidP="008C7E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Diseño de casos</w:t>
            </w:r>
          </w:p>
          <w:p w:rsidR="008C7E9D" w:rsidRPr="008C7E9D" w:rsidRDefault="008C7E9D" w:rsidP="008C7E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Matriz de Hallazgos</w:t>
            </w:r>
          </w:p>
        </w:tc>
      </w:tr>
      <w:tr w:rsidR="001120B5" w:rsidRPr="008C7E9D" w:rsidTr="001120B5">
        <w:trPr>
          <w:trHeight w:val="288"/>
        </w:trPr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8C7E9D" w:rsidRPr="008C7E9D" w:rsidTr="001120B5">
        <w:trPr>
          <w:trHeight w:val="300"/>
        </w:trPr>
        <w:tc>
          <w:tcPr>
            <w:tcW w:w="5000" w:type="pct"/>
            <w:gridSpan w:val="10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7E9D" w:rsidRPr="008C7E9D" w:rsidRDefault="001120B5" w:rsidP="00DB5DA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De acuerdo a lo anterior se da APROBACIÓN para el paso a producción de la funcionalidad </w:t>
            </w:r>
            <w:r w:rsidR="00DB5D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Restablecimiento de Contraseña</w:t>
            </w:r>
            <w:r w:rsidRPr="001120B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8C7E9D" w:rsidRPr="008C7E9D" w:rsidTr="001120B5">
        <w:trPr>
          <w:trHeight w:val="288"/>
        </w:trPr>
        <w:tc>
          <w:tcPr>
            <w:tcW w:w="5000" w:type="pct"/>
            <w:gridSpan w:val="10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1120B5" w:rsidRPr="008C7E9D" w:rsidTr="001120B5">
        <w:trPr>
          <w:trHeight w:val="288"/>
        </w:trPr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8C7E9D" w:rsidRPr="008C7E9D" w:rsidTr="001120B5">
        <w:trPr>
          <w:trHeight w:val="288"/>
        </w:trPr>
        <w:tc>
          <w:tcPr>
            <w:tcW w:w="5000" w:type="pct"/>
            <w:gridSpan w:val="1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Cordialmente,</w:t>
            </w:r>
          </w:p>
        </w:tc>
      </w:tr>
      <w:tr w:rsidR="001120B5" w:rsidRPr="008C7E9D" w:rsidTr="001120B5">
        <w:trPr>
          <w:trHeight w:val="288"/>
        </w:trPr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8C7E9D" w:rsidRPr="008C7E9D" w:rsidTr="001120B5">
        <w:trPr>
          <w:trHeight w:val="300"/>
        </w:trPr>
        <w:tc>
          <w:tcPr>
            <w:tcW w:w="2482" w:type="pct"/>
            <w:gridSpan w:val="50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9EFF7"/>
            <w:noWrap/>
            <w:vAlign w:val="center"/>
            <w:hideMark/>
          </w:tcPr>
          <w:p w:rsidR="008C7E9D" w:rsidRPr="008C7E9D" w:rsidRDefault="008C7E9D" w:rsidP="002E2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Lady Johanna Ruiz</w:t>
            </w: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322" w:type="pct"/>
            <w:gridSpan w:val="4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9EFF7"/>
            <w:noWrap/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Angélica Figueroa</w:t>
            </w:r>
          </w:p>
        </w:tc>
      </w:tr>
      <w:tr w:rsidR="008C7E9D" w:rsidRPr="008C7E9D" w:rsidTr="001120B5">
        <w:trPr>
          <w:trHeight w:val="300"/>
        </w:trPr>
        <w:tc>
          <w:tcPr>
            <w:tcW w:w="2482" w:type="pct"/>
            <w:gridSpan w:val="50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C7E9D" w:rsidRPr="008C7E9D" w:rsidRDefault="002E2453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Analista de Pruebas</w:t>
            </w: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322" w:type="pct"/>
            <w:gridSpan w:val="49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C7E9D" w:rsidRPr="008C7E9D" w:rsidRDefault="00972A05" w:rsidP="008C7E9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Líder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Funcional</w:t>
            </w:r>
          </w:p>
        </w:tc>
      </w:tr>
      <w:tr w:rsidR="008C7E9D" w:rsidRPr="008C7E9D" w:rsidTr="001120B5">
        <w:trPr>
          <w:trHeight w:val="288"/>
        </w:trPr>
        <w:tc>
          <w:tcPr>
            <w:tcW w:w="2482" w:type="pct"/>
            <w:gridSpan w:val="50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322" w:type="pct"/>
            <w:gridSpan w:val="49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1120B5" w:rsidRPr="008C7E9D" w:rsidTr="001120B5">
        <w:trPr>
          <w:trHeight w:val="288"/>
        </w:trPr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3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3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3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9" w:type="pct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8C7E9D" w:rsidRPr="008C7E9D" w:rsidTr="001120B5">
        <w:trPr>
          <w:trHeight w:val="288"/>
        </w:trPr>
        <w:tc>
          <w:tcPr>
            <w:tcW w:w="2482" w:type="pct"/>
            <w:gridSpan w:val="50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9EFF7"/>
            <w:noWrap/>
            <w:vAlign w:val="center"/>
            <w:hideMark/>
          </w:tcPr>
          <w:p w:rsidR="008C7E9D" w:rsidRPr="008C7E9D" w:rsidRDefault="00DB5DA9" w:rsidP="00DB5DA9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Jairo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Hamón</w:t>
            </w:r>
            <w:proofErr w:type="spellEnd"/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322" w:type="pct"/>
            <w:gridSpan w:val="4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9EFF7"/>
            <w:noWrap/>
            <w:vAlign w:val="center"/>
            <w:hideMark/>
          </w:tcPr>
          <w:p w:rsidR="008C7E9D" w:rsidRPr="008C7E9D" w:rsidRDefault="001120B5" w:rsidP="008C7E9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2015-03-09</w:t>
            </w:r>
          </w:p>
        </w:tc>
      </w:tr>
      <w:tr w:rsidR="008C7E9D" w:rsidRPr="008C7E9D" w:rsidTr="001120B5">
        <w:trPr>
          <w:trHeight w:val="288"/>
        </w:trPr>
        <w:tc>
          <w:tcPr>
            <w:tcW w:w="2482" w:type="pct"/>
            <w:gridSpan w:val="50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C7E9D" w:rsidRPr="008C7E9D" w:rsidRDefault="001120B5" w:rsidP="008C7E9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Ingeniero Desarrollador</w:t>
            </w:r>
            <w:r w:rsidR="008C7E9D"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322" w:type="pct"/>
            <w:gridSpan w:val="49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Fecha Recepción </w:t>
            </w:r>
          </w:p>
        </w:tc>
      </w:tr>
      <w:tr w:rsidR="008C7E9D" w:rsidRPr="008C7E9D" w:rsidTr="001120B5">
        <w:trPr>
          <w:trHeight w:val="288"/>
        </w:trPr>
        <w:tc>
          <w:tcPr>
            <w:tcW w:w="2482" w:type="pct"/>
            <w:gridSpan w:val="50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C7E9D" w:rsidRPr="008C7E9D" w:rsidRDefault="008C7E9D" w:rsidP="001120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322" w:type="pct"/>
            <w:gridSpan w:val="49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1120B5" w:rsidRPr="008C7E9D" w:rsidTr="001120B5">
        <w:trPr>
          <w:trHeight w:val="300"/>
        </w:trPr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3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3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3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7" w:type="pct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9" w:type="pct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8" w:type="pct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9" w:type="pct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8" w:type="pct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E9D" w:rsidRPr="008C7E9D" w:rsidRDefault="008C7E9D" w:rsidP="008C7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8C7E9D" w:rsidRPr="008C7E9D" w:rsidTr="001120B5">
        <w:trPr>
          <w:trHeight w:val="300"/>
        </w:trPr>
        <w:tc>
          <w:tcPr>
            <w:tcW w:w="5000" w:type="pct"/>
            <w:gridSpan w:val="1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E9D" w:rsidRPr="008C7E9D" w:rsidRDefault="008C7E9D" w:rsidP="008C7E9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7E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Nota:</w:t>
            </w:r>
            <w:r w:rsidRPr="008C7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Para efectos del contrato entiéndase que la presente carta de terminación es equivalente a la carta de aceptación</w:t>
            </w:r>
          </w:p>
        </w:tc>
      </w:tr>
    </w:tbl>
    <w:p w:rsidR="00923B94" w:rsidRDefault="00923B94"/>
    <w:sectPr w:rsidR="00923B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1546B"/>
    <w:multiLevelType w:val="hybridMultilevel"/>
    <w:tmpl w:val="B9FA1EC2"/>
    <w:lvl w:ilvl="0" w:tplc="D972AC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E9D"/>
    <w:rsid w:val="00062CAC"/>
    <w:rsid w:val="001120B5"/>
    <w:rsid w:val="00151D29"/>
    <w:rsid w:val="001B5BAF"/>
    <w:rsid w:val="002E2453"/>
    <w:rsid w:val="005C50CC"/>
    <w:rsid w:val="007F38AC"/>
    <w:rsid w:val="008C7E9D"/>
    <w:rsid w:val="00923B94"/>
    <w:rsid w:val="00972A05"/>
    <w:rsid w:val="009D0F0D"/>
    <w:rsid w:val="00AA2D33"/>
    <w:rsid w:val="00AE6181"/>
    <w:rsid w:val="00B36607"/>
    <w:rsid w:val="00DB5DA9"/>
    <w:rsid w:val="00F4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E9D"/>
    <w:pPr>
      <w:ind w:left="720"/>
      <w:contextualSpacing/>
    </w:pPr>
  </w:style>
  <w:style w:type="paragraph" w:customStyle="1" w:styleId="Normal1">
    <w:name w:val="Normal 1"/>
    <w:basedOn w:val="Normal"/>
    <w:rsid w:val="008C7E9D"/>
    <w:pPr>
      <w:spacing w:after="0" w:line="240" w:lineRule="auto"/>
      <w:ind w:left="432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8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E9D"/>
    <w:pPr>
      <w:ind w:left="720"/>
      <w:contextualSpacing/>
    </w:pPr>
  </w:style>
  <w:style w:type="paragraph" w:customStyle="1" w:styleId="Normal1">
    <w:name w:val="Normal 1"/>
    <w:basedOn w:val="Normal"/>
    <w:rsid w:val="008C7E9D"/>
    <w:pPr>
      <w:spacing w:after="0" w:line="240" w:lineRule="auto"/>
      <w:ind w:left="432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8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5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536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Camargo Ruiz</dc:creator>
  <cp:lastModifiedBy>Camargo Ruiz</cp:lastModifiedBy>
  <cp:revision>8</cp:revision>
  <cp:lastPrinted>2015-03-13T16:25:00Z</cp:lastPrinted>
  <dcterms:created xsi:type="dcterms:W3CDTF">2015-03-09T22:43:00Z</dcterms:created>
  <dcterms:modified xsi:type="dcterms:W3CDTF">2015-12-11T21:27:00Z</dcterms:modified>
</cp:coreProperties>
</file>