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633AF5" w:rsidRDefault="00633AF5" w:rsidP="00633AF5">
      <w:r>
        <w:rPr>
          <w:rFonts w:hint="eastAsia"/>
        </w:rPr>
        <w:t>这篇文章主要提供了在频分双工</w:t>
      </w:r>
      <w:r>
        <w:t>(FDD)系统下，利用闭环功率控制算法(CLPC)，对第三方系统中的中继节点进行定位的一种思路。在我们的系统模型中，发射机和接收机，以及若干静默接收机同属一个系统，共享信息和频谱，而中继转发节点属于第三方系统。利用闭环功率控制算法和到达时间差分析，我们可以大致定位出参与转发的中继节点。正如我们在仿真结果部分所展示的，定位的成功率和准确性随着转发功率的增强和参与定位的静默接收机数量上升有明显提升。</w:t>
      </w:r>
    </w:p>
    <w:p w:rsidR="00633AF5" w:rsidRDefault="00633AF5" w:rsidP="00633AF5">
      <w:r>
        <w:t>1996年，为了实现对拨打911的移动电话定位和追踪，美国联邦通讯委员会（Federal Communications Commission，FCC)开始着手无线定位的研究，随着电子信息技术和无线通信系统的发展，无线定位技术在数据挖掘，反恐，通信和位置管理等各个领域得到了极大的发展和应用。目前的定位技术主要可以分为两个方面，一是传感器网络定位技术，是基于对发射机信号参数的解析，如ToA到达时间分析，AoA到达角度分析等。传感器网络主要是对信号发射机的定位。二是雷达网络定位技术，通过发射信号并分析反射信号确定</w:t>
      </w:r>
      <w:r>
        <w:rPr>
          <w:rFonts w:hint="eastAsia"/>
        </w:rPr>
        <w:t>目标位置。分为主动式雷达和被动式雷达，雷达网络定位是对目标的定位，不区分发射机和交换机。</w:t>
      </w:r>
    </w:p>
    <w:p w:rsidR="00633AF5" w:rsidRDefault="00633AF5" w:rsidP="00633AF5">
      <w:r>
        <w:rPr>
          <w:rFonts w:hint="eastAsia"/>
        </w:rPr>
        <w:t>目前对第三方中继节点的反向定位鲜有涉及，尽管这一技术在信息博弈和反监听等方面具有重要意义</w:t>
      </w:r>
    </w:p>
    <w:p w:rsidR="00633AF5" w:rsidRPr="00633AF5" w:rsidRDefault="00633AF5" w:rsidP="00633AF5">
      <w:pPr>
        <w:rPr>
          <w:rFonts w:hint="eastAsia"/>
        </w:rPr>
      </w:pPr>
      <w:r>
        <w:t>2016年，一种新的定位算法被提出，即，在闭环功率控制算法中，中继节点参与信号转发，形成中继路径，通过观察发射机功率调整得出直接路径和中继路径到达时间差，以此估计接收机位置 。根据</w:t>
      </w:r>
      <w:bookmarkStart w:id="0" w:name="_GoBack"/>
      <w:bookmarkEnd w:id="0"/>
      <w:r>
        <w:t>这个思路，我们认为类似的算法可以同样应用玉对中继节点的反向定位。</w:t>
      </w:r>
    </w:p>
    <w:p w:rsidR="0030696C" w:rsidRDefault="0030696C" w:rsidP="0030696C">
      <w:pPr>
        <w:rPr>
          <w:rFonts w:hint="eastAsia"/>
        </w:rPr>
      </w:pPr>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w:t>
      </w:r>
      <w:r w:rsidR="00CA1A8D">
        <w:rPr>
          <w:rFonts w:hint="eastAsia"/>
        </w:rPr>
        <w:lastRenderedPageBreak/>
        <w:t>机，接收机的位置（以及少量监听机的位置）以及信号到达每个节点的时间，就可以计算出转发机的位置</w:t>
      </w:r>
      <w:r w:rsidR="0063611F">
        <w:rPr>
          <w:rFonts w:hint="eastAsia"/>
        </w:rPr>
        <w:t>。</w:t>
      </w:r>
    </w:p>
    <w:p w:rsidR="00633AF5" w:rsidRPr="00633AF5" w:rsidRDefault="00633AF5" w:rsidP="0030696C">
      <w:pPr>
        <w:rPr>
          <w:rFonts w:hint="eastAsia"/>
        </w:rPr>
      </w:pPr>
    </w:p>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Pr="0030268B" w:rsidRDefault="001B467C" w:rsidP="007D099D">
                              <w:pPr>
                                <w:ind w:rightChars="-12" w:right="-25" w:firstLine="0"/>
                              </w:pPr>
                              <w:r w:rsidRPr="0030268B">
                                <w:rPr>
                                  <w:rFonts w:hint="eastAsia"/>
                                </w:rPr>
                                <w:t>转发机</w:t>
                              </w:r>
                              <w:r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1B467C" w:rsidRDefault="001B467C" w:rsidP="00DF1B9F">
                                <w:pPr>
                                  <w:pStyle w:val="a7"/>
                                  <w:ind w:firstLine="0"/>
                                  <w:rPr>
                                    <w:noProof/>
                                  </w:rPr>
                                </w:pPr>
                                <w:r>
                                  <w:t xml:space="preserve">Figure </w:t>
                                </w:r>
                                <w:r w:rsidR="00F52851">
                                  <w:fldChar w:fldCharType="begin"/>
                                </w:r>
                                <w:r w:rsidR="00F52851">
                                  <w:instrText xml:space="preserve"> SEQ Figure \* ARABIC </w:instrText>
                                </w:r>
                                <w:r w:rsidR="00F52851">
                                  <w:fldChar w:fldCharType="separate"/>
                                </w:r>
                                <w:r>
                                  <w:rPr>
                                    <w:noProof/>
                                  </w:rPr>
                                  <w:t>1</w:t>
                                </w:r>
                                <w:r w:rsidR="00F52851">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Default="001B467C" w:rsidP="007D099D">
                                  <w:pPr>
                                    <w:ind w:firstLine="0"/>
                                  </w:pPr>
                                  <w:r>
                                    <w:rPr>
                                      <w:rFonts w:hint="eastAsia"/>
                                    </w:rPr>
                                    <w:t>接收机</w:t>
                                  </w:r>
                                  <w:r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Default="001B467C" w:rsidP="007D099D">
                                    <w:pPr>
                                      <w:ind w:firstLine="0"/>
                                    </w:pPr>
                                    <w:r>
                                      <w:rPr>
                                        <w:rFonts w:hint="eastAsia"/>
                                      </w:rPr>
                                      <w:t>发射机</w:t>
                                    </w:r>
                                    <w:r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Default="001B467C" w:rsidP="00B81868">
                                          <w:pPr>
                                            <w:ind w:firstLine="0"/>
                                          </w:pPr>
                                          <w:r>
                                            <w:t>直</w:t>
                                          </w:r>
                                          <w:r>
                                            <w:rPr>
                                              <w:rFonts w:hint="eastAsia"/>
                                            </w:rPr>
                                            <w:t>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Default="001B467C"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467C" w:rsidRDefault="001B467C" w:rsidP="00B81868">
                                        <w:pPr>
                                          <w:ind w:firstLine="0"/>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1B467C" w:rsidRPr="0030268B" w:rsidRDefault="001B467C" w:rsidP="007D099D">
                        <w:pPr>
                          <w:ind w:rightChars="-12" w:right="-25" w:firstLine="0"/>
                        </w:pPr>
                        <w:r w:rsidRPr="0030268B">
                          <w:rPr>
                            <w:rFonts w:hint="eastAsia"/>
                          </w:rPr>
                          <w:t>转发机</w:t>
                        </w:r>
                        <w:r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B467C" w:rsidRDefault="001B467C" w:rsidP="00DF1B9F">
                          <w:pPr>
                            <w:pStyle w:val="a7"/>
                            <w:ind w:firstLine="0"/>
                            <w:rPr>
                              <w:noProof/>
                            </w:rPr>
                          </w:pPr>
                          <w:r>
                            <w:t xml:space="preserve">Figure </w:t>
                          </w:r>
                          <w:r w:rsidR="00F52851">
                            <w:fldChar w:fldCharType="begin"/>
                          </w:r>
                          <w:r w:rsidR="00F52851">
                            <w:instrText xml:space="preserve"> SEQ Figure \* ARABIC </w:instrText>
                          </w:r>
                          <w:r w:rsidR="00F52851">
                            <w:fldChar w:fldCharType="separate"/>
                          </w:r>
                          <w:r>
                            <w:rPr>
                              <w:noProof/>
                            </w:rPr>
                            <w:t>1</w:t>
                          </w:r>
                          <w:r w:rsidR="00F52851">
                            <w:rPr>
                              <w:noProof/>
                            </w:rPr>
                            <w:fldChar w:fldCharType="end"/>
                          </w:r>
                          <w:r>
                            <w:t xml:space="preserve"> </w:t>
                          </w:r>
                          <w:r>
                            <w:t>发射机与接收机在</w:t>
                          </w:r>
                          <w:r>
                            <w:t>FDD</w:t>
                          </w:r>
                          <w:r>
                            <w:t>系统中通信</w:t>
                          </w:r>
                          <w:r>
                            <w:rPr>
                              <w:rFonts w:hint="eastAsia"/>
                            </w:rPr>
                            <w:t>。发射机</w:t>
                          </w:r>
                          <w:r>
                            <w:rPr>
                              <w:rFonts w:hint="eastAsia"/>
                            </w:rPr>
                            <w:t>(</w:t>
                          </w:r>
                          <w:r>
                            <w:t>T</w:t>
                          </w:r>
                          <w:r>
                            <w:rPr>
                              <w:rFonts w:hint="eastAsia"/>
                            </w:rPr>
                            <w:t>)</w:t>
                          </w:r>
                          <w:r>
                            <w:rPr>
                              <w:rFonts w:hint="eastAsia"/>
                            </w:rPr>
                            <w:t>和接收机</w:t>
                          </w:r>
                          <w:r>
                            <w:rPr>
                              <w:rFonts w:hint="eastAsia"/>
                            </w:rPr>
                            <w:t>(</w:t>
                          </w:r>
                          <w:r>
                            <w:t>R</w:t>
                          </w:r>
                          <w:r>
                            <w:rPr>
                              <w:rFonts w:hint="eastAsia"/>
                            </w:rPr>
                            <w:t>)</w:t>
                          </w:r>
                          <w:r>
                            <w:rPr>
                              <w:rFonts w:hint="eastAsia"/>
                            </w:rPr>
                            <w:t>处于同一系统中，</w:t>
                          </w:r>
                          <w:r>
                            <w:t>而</w:t>
                          </w:r>
                          <w:r>
                            <w:rPr>
                              <w:rFonts w:hint="eastAsia"/>
                            </w:rPr>
                            <w:t>转发</w:t>
                          </w:r>
                          <w:r>
                            <w:t>机</w:t>
                          </w:r>
                          <w:r>
                            <w:rPr>
                              <w:rFonts w:hint="eastAsia"/>
                            </w:rPr>
                            <w:t>(</w:t>
                          </w:r>
                          <w:r>
                            <w:t>A</w:t>
                          </w:r>
                          <w:r>
                            <w:rPr>
                              <w:rFonts w:hint="eastAsia"/>
                            </w:rPr>
                            <w:t>)</w:t>
                          </w:r>
                          <w:r>
                            <w:rPr>
                              <w:rFonts w:hint="eastAsia"/>
                            </w:rPr>
                            <w:t>不在</w:t>
                          </w:r>
                          <w:r>
                            <w:t>这一</w:t>
                          </w:r>
                          <w:r>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1B467C" w:rsidRDefault="001B467C" w:rsidP="007D099D">
                            <w:pPr>
                              <w:ind w:firstLine="0"/>
                            </w:pPr>
                            <w:r>
                              <w:rPr>
                                <w:rFonts w:hint="eastAsia"/>
                              </w:rPr>
                              <w:t>接收机</w:t>
                            </w:r>
                            <w:r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1B467C" w:rsidRDefault="001B467C" w:rsidP="007D099D">
                              <w:pPr>
                                <w:ind w:firstLine="0"/>
                              </w:pPr>
                              <w:r>
                                <w:rPr>
                                  <w:rFonts w:hint="eastAsia"/>
                                </w:rPr>
                                <w:t>发射机</w:t>
                              </w:r>
                              <w:r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1B467C" w:rsidRDefault="001B467C" w:rsidP="00B81868">
                                    <w:pPr>
                                      <w:ind w:firstLine="0"/>
                                    </w:pPr>
                                    <w:r>
                                      <w:t>直</w:t>
                                    </w:r>
                                    <w:r>
                                      <w:rPr>
                                        <w:rFonts w:hint="eastAsia"/>
                                      </w:rPr>
                                      <w:t>发信号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1B467C" w:rsidRDefault="001B467C" w:rsidP="00B81868">
                                    <w:pPr>
                                      <w:ind w:firstLine="0"/>
                                    </w:pPr>
                                    <w:r>
                                      <w:rPr>
                                        <w:rFonts w:hint="eastAsia"/>
                                      </w:rPr>
                                      <w:t>转发信号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1B467C" w:rsidRDefault="001B467C" w:rsidP="00B81868">
                                  <w:pPr>
                                    <w:ind w:firstLine="0"/>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r w:rsidR="009F2C05" w:rsidRPr="009F2C05">
        <w:rPr>
          <w:i/>
        </w:rPr>
        <w:t>t</w:t>
      </w:r>
      <w:r w:rsidR="009F2C05" w:rsidRPr="009F2C05">
        <w:rPr>
          <w:i/>
        </w:rPr>
        <w:softHyphen/>
      </w:r>
      <w:r w:rsidR="009F2C05" w:rsidRPr="009F2C05">
        <w:rPr>
          <w:i/>
          <w:vertAlign w:val="subscript"/>
        </w:rPr>
        <w:t>TR</w:t>
      </w:r>
      <w:r w:rsidR="009F2C05">
        <w:rPr>
          <w:rFonts w:hint="eastAsia"/>
        </w:rPr>
        <w:t>)</w:t>
      </w:r>
      <w:r w:rsidR="007D099D">
        <w:rPr>
          <w:rFonts w:hint="eastAsia"/>
        </w:rPr>
        <w:t>。转发信号</w:t>
      </w:r>
      <w:r w:rsidR="00B84446">
        <w:rPr>
          <w:rFonts w:hint="eastAsia"/>
        </w:rPr>
        <w:t>到达时间</w:t>
      </w:r>
      <w:r w:rsidR="007D099D">
        <w:rPr>
          <w:rFonts w:hint="eastAsia"/>
        </w:rPr>
        <w:t>为信号从发射机到转发机的时间</w:t>
      </w:r>
      <w:r w:rsidR="009F2C05">
        <w:rPr>
          <w:rFonts w:hint="eastAsia"/>
        </w:rPr>
        <w:t>(</w:t>
      </w:r>
      <w:r w:rsidR="009F2C05" w:rsidRPr="009F2C05">
        <w:rPr>
          <w:i/>
        </w:rPr>
        <w:t>t</w:t>
      </w:r>
      <w:r w:rsidR="009F2C05" w:rsidRPr="009F2C05">
        <w:rPr>
          <w:i/>
        </w:rPr>
        <w:softHyphen/>
      </w:r>
      <w:r w:rsidR="009F2C05">
        <w:rPr>
          <w:i/>
          <w:vertAlign w:val="subscript"/>
        </w:rPr>
        <w:t>TA</w:t>
      </w:r>
      <w:r w:rsidR="009F2C05">
        <w:rPr>
          <w:rFonts w:hint="eastAsia"/>
        </w:rPr>
        <w:t>)</w:t>
      </w:r>
      <w:r w:rsidR="007D099D">
        <w:rPr>
          <w:rFonts w:hint="eastAsia"/>
        </w:rPr>
        <w:t>加上从转发机到接收机的时间</w:t>
      </w:r>
      <w:r w:rsidR="009F2C05">
        <w:rPr>
          <w:rFonts w:hint="eastAsia"/>
        </w:rPr>
        <w:t>(</w:t>
      </w:r>
      <w:r w:rsidR="009F2C05" w:rsidRPr="009F2C05">
        <w:rPr>
          <w:i/>
        </w:rPr>
        <w:t>t</w:t>
      </w:r>
      <w:r w:rsidR="009F2C05" w:rsidRPr="009F2C05">
        <w:rPr>
          <w:i/>
        </w:rPr>
        <w:softHyphen/>
      </w:r>
      <w:r w:rsidR="009F2C05">
        <w:rPr>
          <w:i/>
          <w:vertAlign w:val="subscript"/>
        </w:rPr>
        <w:t>A</w:t>
      </w:r>
      <w:r w:rsidR="009F2C05" w:rsidRPr="009F2C05">
        <w:rPr>
          <w:i/>
          <w:vertAlign w:val="subscript"/>
        </w:rPr>
        <w:t>R</w:t>
      </w:r>
      <w:r w:rsidR="009F2C05">
        <w:rPr>
          <w:rFonts w:hint="eastAsia"/>
        </w:rPr>
        <w:t>)</w:t>
      </w:r>
      <w:r w:rsidR="007D099D">
        <w:rPr>
          <w:rFonts w:hint="eastAsia"/>
        </w:rPr>
        <w:t>。</w:t>
      </w:r>
    </w:p>
    <w:p w:rsidR="00604A18" w:rsidRDefault="000A5A5D" w:rsidP="000A5A5D">
      <w:pPr>
        <w:ind w:firstLineChars="202" w:firstLine="424"/>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w:lastRenderedPageBreak/>
            <m:t xml:space="preserve"> </m:t>
          </m:r>
          <m:r>
            <m:rPr>
              <m:sty m:val="p"/>
            </m:rPr>
            <w:rPr>
              <w:rFonts w:ascii="Cambria Math" w:hAnsi="Cambria Math" w:hint="eastAsia"/>
            </w:rPr>
            <m:t>转发信号到达时间</m:t>
          </m:r>
          <m:r>
            <w:rPr>
              <w:rFonts w:ascii="Cambria Math" w:hint="eastAsia"/>
            </w:rPr>
            <m: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pPr>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1B467C">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1B467C">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m:oMathPara>
        <m:oMath>
          <m:r>
            <w:rPr>
              <w:rFonts w:ascii="Cambria Math" w:hAnsi="Cambria Math"/>
            </w:rPr>
            <m:t>Δt=</m:t>
          </m:r>
          <m:sSub>
            <m:sSubPr>
              <m:ctrlPr>
                <w:rPr>
                  <w:rFonts w:ascii="Cambria Math" w:hAnsi="Cambria Math"/>
                  <w:i/>
                </w:rPr>
              </m:ctrlPr>
            </m:sSubPr>
            <m:e>
              <m:r>
                <w:rPr>
                  <w:rFonts w:ascii="Cambria Math"/>
                </w:rPr>
                <m:t>t</m:t>
              </m:r>
            </m:e>
            <m:sub>
              <m:r>
                <w:rPr>
                  <w:rFonts w:ascii="Cambria Math"/>
                </w:rPr>
                <m:t>TA</m:t>
              </m:r>
            </m:sub>
          </m:sSub>
          <m:r>
            <w:rPr>
              <w:rFonts w:ascii="Cambria Math"/>
            </w:rPr>
            <m:t>+</m:t>
          </m:r>
          <m:sSub>
            <m:sSubPr>
              <m:ctrlPr>
                <w:rPr>
                  <w:rFonts w:ascii="Cambria Math" w:hAns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F52851" w:rsidP="00DD3FBD">
      <m:oMathPara>
        <m:oMathParaPr>
          <m:jc m:val="center"/>
        </m:oMathParaP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r>
        <w:rPr>
          <w:rFonts w:hint="eastAsia"/>
        </w:rPr>
        <w:lastRenderedPageBreak/>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pPr>
      <w:r>
        <w:t xml:space="preserve">Figure </w:t>
      </w:r>
      <w:r w:rsidR="00F52851">
        <w:fldChar w:fldCharType="begin"/>
      </w:r>
      <w:r w:rsidR="00F52851">
        <w:instrText xml:space="preserve"> SEQ Figure \* ARABIC </w:instrText>
      </w:r>
      <w:r w:rsidR="00F52851">
        <w:fldChar w:fldCharType="separate"/>
      </w:r>
      <w:r w:rsidR="00E269F2">
        <w:rPr>
          <w:noProof/>
        </w:rPr>
        <w:t>2</w:t>
      </w:r>
      <w:r w:rsidR="00F52851">
        <w:rPr>
          <w:noProof/>
        </w:rP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561EB" w:rsidRDefault="00AB1BA3" w:rsidP="00CC3D23">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5B7CAD" w:rsidRDefault="005B7CAD" w:rsidP="00CC3D23"/>
    <w:p w:rsidR="00AB1BA3" w:rsidRDefault="00E269F2" w:rsidP="00AB1BA3">
      <w:r>
        <w:rPr>
          <w:noProof/>
        </w:rPr>
        <w:lastRenderedPageBreak/>
        <mc:AlternateContent>
          <mc:Choice Requires="wps">
            <w:drawing>
              <wp:anchor distT="0" distB="0" distL="114300" distR="114300" simplePos="0" relativeHeight="251730944" behindDoc="0" locked="0" layoutInCell="1" allowOverlap="1" wp14:anchorId="24A4015D" wp14:editId="42D52008">
                <wp:simplePos x="0" y="0"/>
                <wp:positionH relativeFrom="column">
                  <wp:posOffset>-180975</wp:posOffset>
                </wp:positionH>
                <wp:positionV relativeFrom="paragraph">
                  <wp:posOffset>3286125</wp:posOffset>
                </wp:positionV>
                <wp:extent cx="5438775" cy="635"/>
                <wp:effectExtent l="0" t="0" r="0" b="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1B467C" w:rsidRDefault="001B467C" w:rsidP="00E269F2">
                            <w:pPr>
                              <w:pStyle w:val="a7"/>
                              <w:rPr>
                                <w:noProof/>
                              </w:rPr>
                            </w:pPr>
                            <w:r>
                              <w:t xml:space="preserve">Figure </w:t>
                            </w:r>
                            <w:r w:rsidR="00F52851">
                              <w:fldChar w:fldCharType="begin"/>
                            </w:r>
                            <w:r w:rsidR="00F52851">
                              <w:instrText xml:space="preserve"> SEQ Figure \* ARABIC </w:instrText>
                            </w:r>
                            <w:r w:rsidR="00F52851">
                              <w:fldChar w:fldCharType="separate"/>
                            </w:r>
                            <w:r>
                              <w:rPr>
                                <w:noProof/>
                              </w:rPr>
                              <w:t>3</w:t>
                            </w:r>
                            <w:r w:rsidR="00F52851">
                              <w:rPr>
                                <w:noProof/>
                              </w:rP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015D" id="文本框 239" o:spid="_x0000_s1050" type="#_x0000_t202" style="position:absolute;left:0;text-align:left;margin-left:-14.25pt;margin-top:258.75pt;width:428.2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" stroked="f">
                <v:textbox style="mso-fit-shape-to-text:t" inset="0,0,0,0">
                  <w:txbxContent>
                    <w:p w:rsidR="001B467C" w:rsidRDefault="001B467C" w:rsidP="00E269F2">
                      <w:pPr>
                        <w:pStyle w:val="a7"/>
                        <w:rPr>
                          <w:noProof/>
                        </w:rPr>
                      </w:pPr>
                      <w:r>
                        <w:t xml:space="preserve">Figure </w:t>
                      </w:r>
                      <w:r w:rsidR="00F52851">
                        <w:fldChar w:fldCharType="begin"/>
                      </w:r>
                      <w:r w:rsidR="00F52851">
                        <w:instrText xml:space="preserve"> SEQ Figure \* ARABIC </w:instrText>
                      </w:r>
                      <w:r w:rsidR="00F52851">
                        <w:fldChar w:fldCharType="separate"/>
                      </w:r>
                      <w:r>
                        <w:rPr>
                          <w:noProof/>
                        </w:rPr>
                        <w:t>3</w:t>
                      </w:r>
                      <w:r w:rsidR="00F52851">
                        <w:rPr>
                          <w:noProof/>
                        </w:rPr>
                        <w:fldChar w:fldCharType="end"/>
                      </w:r>
                      <w:r w:rsidRPr="00DE1A10">
                        <w:rPr>
                          <w:rFonts w:hint="eastAsia"/>
                        </w:rPr>
                        <w:t xml:space="preserve"> </w:t>
                      </w:r>
                      <w:r w:rsidRPr="00DE1A10">
                        <w:rPr>
                          <w:rFonts w:hint="eastAsia"/>
                        </w:rPr>
                        <w:t>至少需要三个椭圆相交才能确定唯一的交点</w:t>
                      </w:r>
                    </w:p>
                  </w:txbxContent>
                </v:textbox>
                <w10:wrap type="topAndBottom"/>
              </v:shape>
            </w:pict>
          </mc:Fallback>
        </mc:AlternateContent>
      </w:r>
      <w:r>
        <w:rPr>
          <w:noProof/>
        </w:rPr>
        <mc:AlternateContent>
          <mc:Choice Requires="wpg">
            <w:drawing>
              <wp:anchor distT="0" distB="0" distL="114300" distR="114300" simplePos="0" relativeHeight="251728896" behindDoc="0" locked="0" layoutInCell="1" allowOverlap="1">
                <wp:simplePos x="0" y="0"/>
                <wp:positionH relativeFrom="column">
                  <wp:posOffset>-180975</wp:posOffset>
                </wp:positionH>
                <wp:positionV relativeFrom="paragraph">
                  <wp:posOffset>2066925</wp:posOffset>
                </wp:positionV>
                <wp:extent cx="5438775" cy="1162050"/>
                <wp:effectExtent l="0" t="0" r="28575" b="19050"/>
                <wp:wrapTopAndBottom/>
                <wp:docPr id="238" name="组合 238"/>
                <wp:cNvGraphicFramePr/>
                <a:graphic xmlns:a="http://schemas.openxmlformats.org/drawingml/2006/main">
                  <a:graphicData uri="http://schemas.microsoft.com/office/word/2010/wordprocessingGroup">
                    <wpg:wgp>
                      <wpg:cNvGrpSpPr/>
                      <wpg:grpSpPr>
                        <a:xfrm>
                          <a:off x="0" y="0"/>
                          <a:ext cx="5438775" cy="1162050"/>
                          <a:chOff x="0" y="0"/>
                          <a:chExt cx="5438775" cy="1162050"/>
                        </a:xfrm>
                      </wpg:grpSpPr>
                      <wpg:grpSp>
                        <wpg:cNvPr id="228" name="组合 228"/>
                        <wpg:cNvGrpSpPr/>
                        <wpg:grpSpPr>
                          <a:xfrm>
                            <a:off x="3286125" y="28575"/>
                            <a:ext cx="2152650" cy="1133475"/>
                            <a:chOff x="0" y="0"/>
                            <a:chExt cx="1619250" cy="990600"/>
                          </a:xfrm>
                        </wpg:grpSpPr>
                        <wps:wsp>
                          <wps:cNvPr id="225" name="椭圆 225"/>
                          <wps:cNvSpPr/>
                          <wps:spPr>
                            <a:xfrm>
                              <a:off x="428625" y="0"/>
                              <a:ext cx="116205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椭圆 226"/>
                          <wps:cNvSpPr/>
                          <wps:spPr>
                            <a:xfrm>
                              <a:off x="0" y="190500"/>
                              <a:ext cx="742950"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椭圆 227"/>
                          <wps:cNvSpPr/>
                          <wps:spPr>
                            <a:xfrm>
                              <a:off x="504825" y="381000"/>
                              <a:ext cx="1114425"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组合 234"/>
                        <wpg:cNvGrpSpPr/>
                        <wpg:grpSpPr>
                          <a:xfrm>
                            <a:off x="1143000" y="0"/>
                            <a:ext cx="2116343" cy="731319"/>
                            <a:chOff x="0" y="0"/>
                            <a:chExt cx="2116343" cy="731319"/>
                          </a:xfrm>
                        </wpg:grpSpPr>
                        <wps:wsp>
                          <wps:cNvPr id="231" name="椭圆 231"/>
                          <wps:cNvSpPr/>
                          <wps:spPr>
                            <a:xfrm>
                              <a:off x="571500" y="0"/>
                              <a:ext cx="1544843" cy="5231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椭圆 232"/>
                          <wps:cNvSpPr/>
                          <wps:spPr>
                            <a:xfrm>
                              <a:off x="0" y="219075"/>
                              <a:ext cx="987686" cy="5122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椭圆 237"/>
                        <wps:cNvSpPr/>
                        <wps:spPr>
                          <a:xfrm>
                            <a:off x="0" y="295275"/>
                            <a:ext cx="987686" cy="5122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418682" id="组合 238" o:spid="_x0000_s1026" style="position:absolute;left:0;text-align:left;margin-left:-14.25pt;margin-top:162.75pt;width:428.25pt;height:91.5pt;z-index:251728896" coordsize="54387,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">
                <v:group id="组合 228" o:spid="_x0000_s1027" style="position:absolute;left:32861;top:285;width:21526;height:11335" coordsize="16192,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椭圆 225" o:spid="_x0000_s1028" style="position:absolute;left:4286;width:11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cQMQA&#10;AADcAAAADwAAAGRycy9kb3ducmV2LnhtbESPQWsCMRSE7wX/Q3hCbzXrQotujVIEwYM9VD14fCav&#10;u1uTl2UT162/3giCx2FmvmFmi95Z0VEbas8KxqMMBLH2puZSwX63epuACBHZoPVMCv4pwGI+eJlh&#10;YfyFf6jbxlIkCIcCFVQxNoWUQVfkMIx8Q5y8X986jEm2pTQtXhLcWZln2Yd0WHNaqLChZUX6tD07&#10;Bdrsy7/N6drFo7aHnbFTz/W3Uq/D/usTRKQ+PsOP9tooyPN3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XEDEAAAA3AAAAA8AAAAAAAAAAAAAAAAAmAIAAGRycy9k&#10;b3ducmV2LnhtbFBLBQYAAAAABAAEAPUAAACJAwAAAAA=&#10;" filled="f" strokecolor="#1f4d78 [1604]" strokeweight="1pt">
                    <v:stroke joinstyle="miter"/>
                  </v:oval>
                  <v:oval id="椭圆 226" o:spid="_x0000_s1029" style="position:absolute;top:1905;width:742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CN8QA&#10;AADcAAAADwAAAGRycy9kb3ducmV2LnhtbESPzW7CMBCE75X6DtZW4tY4zQHRFIMQUiUO7YGfA8et&#10;vSQBex3FJgSeHiMh9TiamW800/ngrOipC41nBR9ZDoJYe9NwpWC3/X6fgAgR2aD1TAquFGA+e32Z&#10;Ymn8hdfUb2IlEoRDiQrqGNtSyqBrchgy3xIn7+A7hzHJrpKmw0uCOyuLPB9Lhw2nhRpbWtakT5uz&#10;U6DNrjr+nG59/NN2vzX203Pzq9TobVh8gYg0xP/ws70yCopiDI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LwjfEAAAA3AAAAA8AAAAAAAAAAAAAAAAAmAIAAGRycy9k&#10;b3ducmV2LnhtbFBLBQYAAAAABAAEAPUAAACJAwAAAAA=&#10;" filled="f" strokecolor="#1f4d78 [1604]" strokeweight="1pt">
                    <v:stroke joinstyle="miter"/>
                  </v:oval>
                  <v:oval id="椭圆 227" o:spid="_x0000_s1030" style="position:absolute;left:5048;top:3810;width:11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nrMQA&#10;AADcAAAADwAAAGRycy9kb3ducmV2LnhtbESPMW/CMBSE90r8B+shdSsOGVpIMahCQmKgQ4GB8WG/&#10;Jin2cxSbkPLrMRIS4+nuvtPNFr2zoqM21J4VjEcZCGLtTc2lgv1u9TYBESKyQeuZFPxTgMV88DLD&#10;wvgL/1C3jaVIEA4FKqhibAopg67IYRj5hjh5v751GJNsS2lavCS4szLPsnfpsOa0UGFDy4r0aXt2&#10;CrTZl3+b07WLR20PO2OnnutvpV6H/dcniEh9fIYf7bVRkOcf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HZ6zEAAAA3AAAAA8AAAAAAAAAAAAAAAAAmAIAAGRycy9k&#10;b3ducmV2LnhtbFBLBQYAAAAABAAEAPUAAACJAwAAAAA=&#10;" filled="f" strokecolor="#1f4d78 [1604]" strokeweight="1pt">
                    <v:stroke joinstyle="miter"/>
                  </v:oval>
                </v:group>
                <v:group id="组合 234" o:spid="_x0000_s1031" style="position:absolute;left:11430;width:21163;height:7313" coordsize="21163,7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oval id="椭圆 231" o:spid="_x0000_s1032" style="position:absolute;left:5715;width:15448;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MnsQA&#10;AADcAAAADwAAAGRycy9kb3ducmV2LnhtbESPQWsCMRSE7wX/Q3hCbzWrhaKrUUQoeLCH6h48PpPn&#10;7mrysmzSddtf3wiCx2FmvmEWq95Z0VEbas8KxqMMBLH2puZSQXH4fJuCCBHZoPVMCn4pwGo5eFlg&#10;bvyNv6nbx1IkCIccFVQxNrmUQVfkMIx8Q5y8s28dxiTbUpoWbwnurJxk2Yd0WHNaqLChTUX6uv9x&#10;CrQpysvu+tfFk7bHg7Ezz/WXUq/Dfj0HEamPz/CjvTUKJu9j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7zJ7EAAAA3AAAAA8AAAAAAAAAAAAAAAAAmAIAAGRycy9k&#10;b3ducmV2LnhtbFBLBQYAAAAABAAEAPUAAACJAwAAAAA=&#10;" filled="f" strokecolor="#1f4d78 [1604]" strokeweight="1pt">
                    <v:stroke joinstyle="miter"/>
                  </v:oval>
                  <v:oval id="椭圆 232" o:spid="_x0000_s1033" style="position:absolute;top:2190;width:9876;height:5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S6cQA&#10;AADcAAAADwAAAGRycy9kb3ducmV2LnhtbESPQWsCMRSE7wX/Q3hCbzXrFopujVIEwYM9VD14fCav&#10;u1uTl2UT162/3giCx2FmvmFmi95Z0VEbas8KxqMMBLH2puZSwX63epuACBHZoPVMCv4pwGI+eJlh&#10;YfyFf6jbxlIkCIcCFVQxNoWUQVfkMIx8Q5y8X986jEm2pTQtXhLcWZln2Yd0WHNaqLChZUX6tD07&#10;Bdrsy7/N6drFo7aHnbFTz/W3Uq/D/usTRKQ+PsOP9tooyN9z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UunEAAAA3AAAAA8AAAAAAAAAAAAAAAAAmAIAAGRycy9k&#10;b3ducmV2LnhtbFBLBQYAAAAABAAEAPUAAACJAwAAAAA=&#10;" filled="f" strokecolor="#1f4d78 [1604]" strokeweight="1pt">
                    <v:stroke joinstyle="miter"/>
                  </v:oval>
                </v:group>
                <v:oval id="椭圆 237" o:spid="_x0000_s1034" style="position:absolute;top:2952;width:9876;height:5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xccQA&#10;AADcAAAADwAAAGRycy9kb3ducmV2LnhtbESPT2sCMRTE74LfITyhN81qwdbVKFIoeGgP/jl4fCbP&#10;3dXkZdnEddtPb4RCj8PM/IZZrDpnRUtNqDwrGI8yEMTam4oLBYf95/AdRIjIBq1nUvBDAVbLfm+B&#10;ufF33lK7i4VIEA45KihjrHMpgy7JYRj5mjh5Z984jEk2hTQN3hPcWTnJsql0WHFaKLGmj5L0dXdz&#10;CrQ5FJev628bT9oe98bOPFffSr0MuvUcRKQu/of/2hujYPL6Bs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8XHEAAAA3AAAAA8AAAAAAAAAAAAAAAAAmAIAAGRycy9k&#10;b3ducmV2LnhtbFBLBQYAAAAABAAEAPUAAACJAwAAAAA=&#10;" filled="f" strokecolor="#1f4d78 [1604]" strokeweight="1pt">
                  <v:stroke joinstyle="miter"/>
                </v:oval>
                <w10:wrap type="topAndBottom"/>
              </v:group>
            </w:pict>
          </mc:Fallback>
        </mc:AlternateContent>
      </w:r>
      <w:r w:rsidR="00AB1BA3">
        <w:rPr>
          <w:rFonts w:hint="eastAsia"/>
        </w:rPr>
        <w:t>由于</w:t>
      </w:r>
      <w:r w:rsidR="00AB1BA3" w:rsidRPr="00AB1BA3">
        <w:rPr>
          <w:rFonts w:hint="eastAsia"/>
          <w:i/>
        </w:rPr>
        <w:t>式</w:t>
      </w:r>
      <w:r w:rsidR="00AB1BA3">
        <w:rPr>
          <w:rFonts w:hint="eastAsia"/>
          <w:i/>
        </w:rPr>
        <w:t>（1）</w:t>
      </w:r>
      <w:r w:rsidR="00AB1BA3">
        <w:rPr>
          <w:rFonts w:hint="eastAsia"/>
        </w:rPr>
        <w:t>实际形状为一个椭圆，理论上</w:t>
      </w:r>
      <w:r w:rsidR="00C75736">
        <w:rPr>
          <w:rFonts w:hint="eastAsia"/>
        </w:rPr>
        <w:t>至少</w:t>
      </w:r>
      <w:r w:rsidR="00AB1BA3">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E16798" w:rsidRPr="00B204AF" w:rsidRDefault="00E16798" w:rsidP="00AB1BA3">
      <w:r>
        <w:rPr>
          <w:rFonts w:hint="eastAsia"/>
        </w:rPr>
        <w:t>由于模型采用了FDD系统，则接收机与监听机的功能是可以互换的。如在时隙1中，A为接收机，则B、C、D为监听机；在时隙2中，B为接收机，A、C、D为监听机，以此类推。这样就可以完成对所有节点的通信。</w:t>
      </w:r>
    </w:p>
    <w:p w:rsidR="004C5941" w:rsidRPr="00BB5157" w:rsidRDefault="004C5941" w:rsidP="00D53689"/>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pPr>
      <w:r>
        <w:rPr>
          <w:rFonts w:hint="eastAsia"/>
        </w:rPr>
        <w:t>计算接收机接收到的两个信号的信噪比。</w:t>
      </w:r>
    </w:p>
    <w:p w:rsidR="0058550E" w:rsidRDefault="0058550E" w:rsidP="0058550E">
      <w:pPr>
        <w:pStyle w:val="a5"/>
        <w:numPr>
          <w:ilvl w:val="0"/>
          <w:numId w:val="3"/>
        </w:numPr>
        <w:ind w:firstLineChars="0"/>
      </w:pPr>
      <w:r>
        <w:rPr>
          <w:rFonts w:hint="eastAsia"/>
        </w:rPr>
        <w:t>根据（1）的计算内容，进一步计算转发机位置。</w:t>
      </w:r>
    </w:p>
    <w:p w:rsidR="0058550E" w:rsidRDefault="0058550E" w:rsidP="0058550E">
      <w:r>
        <w:rPr>
          <w:rFonts w:hint="eastAsia"/>
        </w:rPr>
        <w:t>计算部分（1）实际为信道模型的建模。</w:t>
      </w:r>
    </w:p>
    <w:p w:rsidR="0058550E" w:rsidRDefault="00600009" w:rsidP="0058550E">
      <w:r>
        <w:rPr>
          <w:rFonts w:hint="eastAsia"/>
        </w:rPr>
        <w:t>信道建模采用以下公式：</w:t>
      </w:r>
    </w:p>
    <w:p w:rsidR="00600009" w:rsidRPr="00600009" w:rsidRDefault="00F52851"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30696C" w:rsidRPr="00600009" w:rsidRDefault="00600009" w:rsidP="0030696C">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(i,j)</m:t>
          </m:r>
        </m:oMath>
      </m:oMathPara>
    </w:p>
    <w:p w:rsidR="00600009" w:rsidRDefault="00600009" w:rsidP="0030696C">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分别代表经过转发机延时后的</w:t>
      </w:r>
      <m:oMath>
        <m:r>
          <w:rPr>
            <w:rFonts w:ascii="Cambria Math" w:hAnsi="Cambria Math"/>
          </w:rPr>
          <m:t>i,j</m:t>
        </m:r>
      </m:oMath>
      <w:r>
        <w:rPr>
          <w:rFonts w:hint="eastAsia"/>
        </w:rPr>
        <w:t>，即：</w:t>
      </w:r>
    </w:p>
    <w:p w:rsidR="00600009" w:rsidRPr="00600009" w:rsidRDefault="00F52851" w:rsidP="0030696C">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63611F" w:rsidRDefault="00600009" w:rsidP="008632BD">
      <w:pPr>
        <w:jc w:val="left"/>
      </w:pPr>
      <w:r>
        <w:rPr>
          <w:rFonts w:hint="eastAsia"/>
        </w:rPr>
        <w:lastRenderedPageBreak/>
        <w:t>计算部分（2）实际为</w:t>
      </w:r>
      <w:r w:rsidR="007B7643">
        <w:rPr>
          <w:rFonts w:hint="eastAsia"/>
        </w:rPr>
        <w:t>寻找</w:t>
      </w:r>
      <w:r>
        <w:rPr>
          <w:rFonts w:hint="eastAsia"/>
        </w:rPr>
        <w:t>二元</w:t>
      </w:r>
      <w:r w:rsidR="007B7643">
        <w:rPr>
          <w:rFonts w:hint="eastAsia"/>
        </w:rPr>
        <w:t>齐次方程</w:t>
      </w:r>
      <w:r w:rsidR="00494F80">
        <w:rPr>
          <w:rFonts w:hint="eastAsia"/>
        </w:rPr>
        <w:t>组</w:t>
      </w:r>
      <w:r w:rsidR="007B7643">
        <w:rPr>
          <w:rFonts w:hint="eastAsia"/>
        </w:rPr>
        <w:t>最佳解的问题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F52851"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Pr="001B467C"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1B467C">
        <w:rPr>
          <w:rFonts w:hint="eastAsia"/>
        </w:rPr>
        <w:t>（由于成功率并不是定值，导致函数的项数不确定，</w:t>
      </w:r>
      <w:r w:rsidR="00825A0E" w:rsidRPr="001B467C">
        <w:t>Matlab</w:t>
      </w:r>
      <w:r w:rsidR="000F52F4" w:rsidRPr="001B467C">
        <w:rPr>
          <w:rFonts w:hint="eastAsia"/>
        </w:rPr>
        <w:t>自带的寻找最小值算法无法使用）</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Pr="001B467C" w:rsidRDefault="000F52F4" w:rsidP="00120B78">
      <w:pPr>
        <w:ind w:left="420"/>
        <w:jc w:val="left"/>
      </w:pPr>
      <w:r w:rsidRPr="001B467C">
        <w:rPr>
          <w:rFonts w:hint="eastAsia"/>
        </w:rPr>
        <w:t>之前初步的计算时间约为0.8s左右（求出最小值）（100个RX都可用的情况下（成功率与计算所花费时间呈线性增加））</w:t>
      </w:r>
    </w:p>
    <w:p w:rsidR="000F52F4" w:rsidRPr="001B467C" w:rsidRDefault="000F52F4" w:rsidP="00120B78">
      <w:pPr>
        <w:ind w:left="420"/>
        <w:jc w:val="left"/>
      </w:pPr>
      <w:r w:rsidRPr="001B467C">
        <w:rPr>
          <w:rFonts w:hint="eastAsia"/>
        </w:rPr>
        <w:t>后来对这个算法进行了优化，调整了一些参数，最终把时间缩短在</w:t>
      </w:r>
      <w:r w:rsidR="00792364" w:rsidRPr="001B467C">
        <w:rPr>
          <w:rFonts w:hint="eastAsia"/>
        </w:rPr>
        <w:t>0.1</w:t>
      </w:r>
      <w:r w:rsidRPr="001B467C">
        <w:rPr>
          <w:rFonts w:hint="eastAsia"/>
        </w:rPr>
        <w:t>s</w:t>
      </w:r>
      <w:r w:rsidR="00792364" w:rsidRPr="001B467C">
        <w:rPr>
          <w:rFonts w:hint="eastAsia"/>
        </w:rPr>
        <w:t>以下</w:t>
      </w:r>
      <w:r w:rsidRPr="001B467C">
        <w:rPr>
          <w:rFonts w:hint="eastAsia"/>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lastRenderedPageBreak/>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1B467C" w:rsidRDefault="00120B78" w:rsidP="00120B78">
      <w:pPr>
        <w:jc w:val="left"/>
      </w:pPr>
      <w:r w:rsidRPr="001B467C">
        <w:rPr>
          <w:rFonts w:hint="eastAsia"/>
        </w:rPr>
        <w:t>方法3：求导法</w:t>
      </w:r>
    </w:p>
    <w:p w:rsidR="00E41283" w:rsidRPr="001B467C" w:rsidRDefault="000F52F4" w:rsidP="00DB21B1">
      <w:pPr>
        <w:ind w:left="420"/>
        <w:jc w:val="left"/>
      </w:pPr>
      <w:r w:rsidRPr="001B467C">
        <w:rPr>
          <w:rFonts w:hint="eastAsia"/>
        </w:rPr>
        <w:t>（之前邮件中提到的问题已经被解决了）</w:t>
      </w:r>
    </w:p>
    <w:p w:rsidR="000F52F4" w:rsidRPr="001B467C" w:rsidRDefault="000F52F4" w:rsidP="00DB21B1">
      <w:pPr>
        <w:ind w:left="420"/>
        <w:jc w:val="left"/>
      </w:pPr>
      <w:r w:rsidRPr="001B467C">
        <w:rPr>
          <w:rFonts w:hint="eastAsia"/>
        </w:rPr>
        <w:t>最早先的版本：我们采用先随机找点，然后求偏导和此点的函数值算出下一个点的方法进行寻找。只要在任何一次迭代后发现点超出了地图边界，就重新生成一个随机点。</w:t>
      </w:r>
    </w:p>
    <w:p w:rsidR="005D5DD1" w:rsidRPr="001B467C" w:rsidRDefault="005D5DD1" w:rsidP="00DB21B1">
      <w:pPr>
        <w:ind w:left="420"/>
        <w:jc w:val="left"/>
      </w:pPr>
      <w:r w:rsidRPr="001B467C">
        <w:rPr>
          <w:rFonts w:hint="eastAsia"/>
        </w:rPr>
        <w:t>迭代过程的公式表示：</w:t>
      </w:r>
    </w:p>
    <w:p w:rsidR="005D5DD1" w:rsidRPr="001B467C" w:rsidRDefault="00F52851" w:rsidP="00DB21B1">
      <w:pPr>
        <w:ind w:left="420"/>
        <w:jc w:val="left"/>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dfx(</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den>
          </m:f>
        </m:oMath>
      </m:oMathPara>
    </w:p>
    <w:p w:rsidR="00107346" w:rsidRPr="001B467C" w:rsidRDefault="00F52851" w:rsidP="00D6663F">
      <w:pPr>
        <w:ind w:left="420"/>
        <w:jc w:val="left"/>
      </w:pPr>
      <m:oMathPara>
        <m:oMath>
          <m:sSub>
            <m:sSubPr>
              <m:ctrlPr>
                <w:rPr>
                  <w:rFonts w:ascii="Cambria Math" w:hAnsi="Cambria Math"/>
                  <w:i/>
                </w:rPr>
              </m:ctrlPr>
            </m:sSubPr>
            <m:e>
              <m:r>
                <w:rPr>
                  <w:rFonts w:ascii="Cambria Math" w:hAnsi="Cambria Math"/>
                </w:rPr>
                <m:t>Y</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old</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old</m:t>
                      </m:r>
                    </m:sub>
                  </m:sSub>
                </m:e>
              </m:d>
            </m:num>
            <m:den>
              <m:r>
                <w:rPr>
                  <w:rFonts w:ascii="Cambria Math" w:hAnsi="Cambria Math"/>
                </w:rPr>
                <m:t>dfy(</m:t>
              </m:r>
              <m:sSub>
                <m:sSubPr>
                  <m:ctrlPr>
                    <w:rPr>
                      <w:rFonts w:ascii="Cambria Math" w:hAnsi="Cambria Math"/>
                      <w:i/>
                    </w:rPr>
                  </m:ctrlPr>
                </m:sSubPr>
                <m:e>
                  <m:r>
                    <w:rPr>
                      <w:rFonts w:ascii="Cambria Math" w:hAnsi="Cambria Math"/>
                    </w:rPr>
                    <m:t>Y</m:t>
                  </m:r>
                </m:e>
                <m:sub>
                  <m:r>
                    <w:rPr>
                      <w:rFonts w:ascii="Cambria Math" w:hAnsi="Cambria Math"/>
                    </w:rPr>
                    <m:t>old</m:t>
                  </m:r>
                </m:sub>
              </m:sSub>
              <m:r>
                <w:rPr>
                  <w:rFonts w:ascii="Cambria Math" w:hAnsi="Cambria Math"/>
                </w:rPr>
                <m:t>)</m:t>
              </m:r>
            </m:den>
          </m:f>
        </m:oMath>
      </m:oMathPara>
    </w:p>
    <w:p w:rsidR="000F52F4" w:rsidRPr="001B467C" w:rsidRDefault="000F52F4" w:rsidP="00DB21B1">
      <w:pPr>
        <w:ind w:left="420"/>
        <w:jc w:val="left"/>
      </w:pPr>
      <w:r w:rsidRPr="001B467C">
        <w:rPr>
          <w:rFonts w:hint="eastAsia"/>
        </w:rPr>
        <w:t>理论上，</w:t>
      </w:r>
      <w:r w:rsidR="00D6663F" w:rsidRPr="001B467C">
        <w:rPr>
          <w:rFonts w:hint="eastAsia"/>
        </w:rPr>
        <w:t>一个合适的起始点和足够多的迭代就可以算出最小值，并且</w:t>
      </w:r>
      <w:r w:rsidRPr="001B467C">
        <w:rPr>
          <w:rFonts w:hint="eastAsia"/>
        </w:rPr>
        <w:t>这个算法的效率会高于方法1，但实际上这个算法效率很低，平均约为方法1的1/5。并且效率非常不固定，特殊情况下能算上10多秒。</w:t>
      </w:r>
    </w:p>
    <w:p w:rsidR="000F52F4" w:rsidRPr="001B467C" w:rsidRDefault="000F52F4" w:rsidP="00DB21B1">
      <w:pPr>
        <w:ind w:left="420"/>
        <w:jc w:val="left"/>
      </w:pPr>
      <w:r w:rsidRPr="001B467C">
        <w:rPr>
          <w:rFonts w:hint="eastAsia"/>
        </w:rPr>
        <w:t>最终我们去找原因，发现是函数的形状不是固定的，并且总是在变化。</w:t>
      </w:r>
    </w:p>
    <w:p w:rsidR="000F52F4" w:rsidRPr="001B467C" w:rsidRDefault="000F52F4" w:rsidP="00DB21B1">
      <w:pPr>
        <w:ind w:left="420"/>
        <w:jc w:val="left"/>
      </w:pPr>
      <w:r w:rsidRPr="001B467C">
        <w:rPr>
          <w:rFonts w:hint="eastAsia"/>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lastRenderedPageBreak/>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1B467C" w:rsidRDefault="000F52F4" w:rsidP="000F52F4">
      <w:pPr>
        <w:ind w:left="420"/>
        <w:jc w:val="center"/>
        <w:rPr>
          <w:i/>
        </w:rPr>
      </w:pPr>
      <w:r w:rsidRPr="001B467C">
        <w:rPr>
          <w:rFonts w:hint="eastAsia"/>
          <w:i/>
        </w:rPr>
        <w:t>发射机位于（0，0） 转发机位于（5.1，5.1）</w:t>
      </w:r>
    </w:p>
    <w:p w:rsidR="000F52F4" w:rsidRPr="001B467C" w:rsidRDefault="00792364" w:rsidP="00DB21B1">
      <w:pPr>
        <w:ind w:left="420"/>
        <w:jc w:val="left"/>
      </w:pPr>
      <w:r w:rsidRPr="001B467C">
        <w:rPr>
          <w:rFonts w:hint="eastAsia"/>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1B467C" w:rsidRDefault="00792364" w:rsidP="00792364">
      <w:pPr>
        <w:ind w:left="420"/>
        <w:jc w:val="center"/>
        <w:rPr>
          <w:i/>
        </w:rPr>
      </w:pPr>
      <w:r w:rsidRPr="001B467C">
        <w:rPr>
          <w:rFonts w:hint="eastAsia"/>
          <w:i/>
        </w:rPr>
        <w:t>发射机位于（0，0） 转发机位于（99.1，99.1）</w:t>
      </w:r>
    </w:p>
    <w:p w:rsidR="000F52F4" w:rsidRPr="001B467C" w:rsidRDefault="00792364" w:rsidP="00DB21B1">
      <w:pPr>
        <w:ind w:left="420"/>
        <w:jc w:val="left"/>
      </w:pPr>
      <w:r w:rsidRPr="001B467C">
        <w:rPr>
          <w:rFonts w:hint="eastAsia"/>
        </w:rPr>
        <w:t>实际的解应该在左下角位置</w:t>
      </w:r>
      <w:r w:rsidR="005B060B" w:rsidRPr="001B467C">
        <w:rPr>
          <w:rFonts w:hint="eastAsia"/>
        </w:rPr>
        <w:t>（函数值最接近0）。但是由图不难看出，如果随机找点的话，大部分的点都不能求出正确的最小值。由此造成了求导的算法效率并不高。</w:t>
      </w:r>
    </w:p>
    <w:p w:rsidR="005B060B" w:rsidRPr="001B467C" w:rsidRDefault="00825A0E" w:rsidP="00DB21B1">
      <w:pPr>
        <w:ind w:left="420"/>
        <w:jc w:val="left"/>
      </w:pPr>
      <w:r w:rsidRPr="001B467C">
        <w:rPr>
          <w:rFonts w:hint="eastAsia"/>
        </w:rPr>
        <w:t>求导法优点：可以迅速增加精确度，迭代速度极快。</w:t>
      </w:r>
    </w:p>
    <w:p w:rsidR="00825A0E" w:rsidRPr="001B467C" w:rsidRDefault="00825A0E" w:rsidP="00DB21B1">
      <w:pPr>
        <w:ind w:left="420"/>
        <w:jc w:val="left"/>
      </w:pPr>
      <w:r w:rsidRPr="001B467C">
        <w:rPr>
          <w:rFonts w:hint="eastAsia"/>
        </w:rPr>
        <w:t>求导法缺点：对起始点的要求很高，只有少部分起始点能算出最小值。</w:t>
      </w:r>
    </w:p>
    <w:p w:rsidR="00825A0E" w:rsidRPr="001B467C" w:rsidRDefault="00825A0E" w:rsidP="00DB21B1">
      <w:pPr>
        <w:ind w:left="420"/>
        <w:jc w:val="left"/>
      </w:pPr>
    </w:p>
    <w:p w:rsidR="00825A0E" w:rsidRPr="001B467C" w:rsidRDefault="00825A0E" w:rsidP="00DB21B1">
      <w:pPr>
        <w:ind w:left="420"/>
        <w:jc w:val="left"/>
      </w:pPr>
    </w:p>
    <w:p w:rsidR="005B060B" w:rsidRPr="001B467C" w:rsidRDefault="005B060B" w:rsidP="005B060B">
      <w:pPr>
        <w:jc w:val="left"/>
      </w:pPr>
      <w:r w:rsidRPr="001B467C">
        <w:tab/>
      </w:r>
      <w:r w:rsidRPr="001B467C">
        <w:rPr>
          <w:rFonts w:hint="eastAsia"/>
        </w:rPr>
        <w:t>方法四：求导与撒网相混合</w:t>
      </w:r>
    </w:p>
    <w:p w:rsidR="005B060B" w:rsidRPr="001B467C" w:rsidRDefault="005B060B" w:rsidP="00825A0E">
      <w:pPr>
        <w:ind w:left="420"/>
        <w:jc w:val="left"/>
      </w:pPr>
      <w:r w:rsidRPr="001B467C">
        <w:rPr>
          <w:rFonts w:hint="eastAsia"/>
        </w:rPr>
        <w:t>这是我们目前所写出来的效率最高的算法了。</w:t>
      </w:r>
    </w:p>
    <w:p w:rsidR="005B060B" w:rsidRPr="001B467C" w:rsidRDefault="00825A0E" w:rsidP="00825A0E">
      <w:pPr>
        <w:ind w:left="420"/>
        <w:jc w:val="left"/>
      </w:pPr>
      <w:r w:rsidRPr="001B467C">
        <w:rPr>
          <w:rFonts w:hint="eastAsia"/>
        </w:rPr>
        <w:t>同样，由本页的上图可以发现，如果要使用求导法的话，把最小值附近的点作为起始点是可以找到最小值的。</w:t>
      </w:r>
    </w:p>
    <w:p w:rsidR="00825A0E" w:rsidRPr="001B467C" w:rsidRDefault="00825A0E" w:rsidP="00825A0E">
      <w:pPr>
        <w:ind w:left="420"/>
        <w:jc w:val="left"/>
      </w:pPr>
      <w:r w:rsidRPr="001B467C">
        <w:rPr>
          <w:rFonts w:hint="eastAsia"/>
        </w:rPr>
        <w:t>因此，我们把撒网法和求导法相混合。先使用撒网找到一个最小值的范围区间，再在这个区间内取随机点进行求导找到最小值。</w:t>
      </w:r>
    </w:p>
    <w:p w:rsidR="000F52F4" w:rsidRPr="001B467C" w:rsidRDefault="0059035D" w:rsidP="00DB21B1">
      <w:pPr>
        <w:ind w:left="420"/>
        <w:jc w:val="left"/>
      </w:pPr>
      <w:r w:rsidRPr="001B467C">
        <w:rPr>
          <w:rFonts w:hint="eastAsia"/>
        </w:rPr>
        <w:t>效率比较：</w:t>
      </w:r>
      <w:r w:rsidR="005B605A" w:rsidRPr="001B467C">
        <w:rPr>
          <w:rFonts w:hint="eastAsia"/>
        </w:rPr>
        <w:t>（我们采用随机生成转发机，固定发射机的方法进行测试）</w:t>
      </w:r>
    </w:p>
    <w:p w:rsidR="002B65FE" w:rsidRPr="001B467C" w:rsidRDefault="00DF3DED" w:rsidP="005B605A">
      <w:pPr>
        <w:ind w:left="420"/>
        <w:jc w:val="left"/>
      </w:pPr>
      <w:r w:rsidRPr="001B467C">
        <w:rPr>
          <w:rFonts w:hint="eastAsia"/>
        </w:rPr>
        <w:t>撒网法：</w:t>
      </w:r>
      <w:r w:rsidR="005B605A" w:rsidRPr="001B467C">
        <w:rPr>
          <w:rFonts w:hint="eastAsia"/>
        </w:rPr>
        <w:t>由下图可见，撒网法所花的时间平均约为0.06s~</w:t>
      </w:r>
      <w:r w:rsidR="005B605A" w:rsidRPr="001B467C">
        <w:t>0.07</w:t>
      </w:r>
      <w:r w:rsidR="005B605A" w:rsidRPr="001B467C">
        <w:rPr>
          <w:rFonts w:hint="eastAsia"/>
        </w:rPr>
        <w:t>s，并且方差较小。（Y轴是时间，单位秒；X轴是循环次数</w:t>
      </w:r>
      <w:r w:rsidR="00537384" w:rsidRPr="001B467C">
        <w:rPr>
          <w:rFonts w:hint="eastAsia"/>
        </w:rPr>
        <w:t>，共循环100次</w:t>
      </w:r>
      <w:r w:rsidR="005B605A" w:rsidRPr="001B467C">
        <w:rPr>
          <w:rFonts w:hint="eastAsia"/>
        </w:rPr>
        <w:t>）</w:t>
      </w:r>
    </w:p>
    <w:p w:rsidR="00DF3DED" w:rsidRPr="001B467C" w:rsidRDefault="00DF3DED" w:rsidP="00DB21B1">
      <w:pPr>
        <w:ind w:left="420"/>
        <w:jc w:val="left"/>
      </w:pPr>
      <w:r w:rsidRPr="001B467C">
        <w:rPr>
          <w:noProof/>
        </w:rPr>
        <w:drawing>
          <wp:inline distT="0" distB="0" distL="0" distR="0" wp14:anchorId="098F8030" wp14:editId="613564FD">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Pr="001B467C" w:rsidRDefault="005B605A" w:rsidP="005B605A">
      <w:pPr>
        <w:ind w:left="420"/>
        <w:jc w:val="left"/>
      </w:pPr>
      <w:r w:rsidRPr="001B467C">
        <w:rPr>
          <w:rFonts w:hint="eastAsia"/>
        </w:rPr>
        <w:t>求导与撒网法混合：由下图可见，这种方法所花的时间平均约为0.03s，并且方差较大。这一点上和我们之前的推断是相吻合的。</w:t>
      </w:r>
    </w:p>
    <w:p w:rsidR="005B605A" w:rsidRPr="001B467C" w:rsidRDefault="005B605A" w:rsidP="00DB21B1">
      <w:pPr>
        <w:ind w:left="420"/>
        <w:jc w:val="left"/>
      </w:pPr>
      <w:r w:rsidRPr="001B467C">
        <w:rPr>
          <w:noProof/>
        </w:rPr>
        <w:lastRenderedPageBreak/>
        <w:drawing>
          <wp:inline distT="0" distB="0" distL="0" distR="0" wp14:anchorId="5870168D" wp14:editId="5F1DF47D">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1B467C" w:rsidRDefault="005B605A" w:rsidP="00DB21B1">
      <w:pPr>
        <w:ind w:left="420"/>
        <w:jc w:val="left"/>
      </w:pPr>
    </w:p>
    <w:p w:rsidR="005B605A" w:rsidRPr="001B467C" w:rsidRDefault="005B605A" w:rsidP="00DB21B1">
      <w:pPr>
        <w:ind w:left="420"/>
        <w:jc w:val="left"/>
      </w:pPr>
    </w:p>
    <w:p w:rsidR="0030696C" w:rsidRPr="001B467C" w:rsidRDefault="0030696C" w:rsidP="0030696C">
      <w:pPr>
        <w:pStyle w:val="a5"/>
        <w:numPr>
          <w:ilvl w:val="0"/>
          <w:numId w:val="1"/>
        </w:numPr>
        <w:ind w:firstLineChars="0"/>
        <w:jc w:val="center"/>
        <w:rPr>
          <w:sz w:val="32"/>
          <w:szCs w:val="32"/>
        </w:rPr>
      </w:pPr>
      <w:r w:rsidRPr="001B467C">
        <w:rPr>
          <w:rFonts w:hint="eastAsia"/>
          <w:sz w:val="32"/>
          <w:szCs w:val="32"/>
        </w:rPr>
        <w:t>仿真结果</w:t>
      </w:r>
    </w:p>
    <w:p w:rsidR="0030696C" w:rsidRPr="001B467C" w:rsidRDefault="001E4CA6" w:rsidP="001E4CA6">
      <w:r w:rsidRPr="001B467C">
        <w:rPr>
          <w:rFonts w:hint="eastAsia"/>
        </w:rPr>
        <w:t>仿真部分总共分为4部分，分别为（1）方法可靠性的验证；（2）成功率；（3）定位的误差RMSE；（4）地图大小对定位的影响。</w:t>
      </w:r>
    </w:p>
    <w:p w:rsidR="001E4CA6" w:rsidRPr="001B467C" w:rsidRDefault="009E1B19" w:rsidP="00BE7974">
      <w:pPr>
        <w:pStyle w:val="a5"/>
        <w:numPr>
          <w:ilvl w:val="0"/>
          <w:numId w:val="4"/>
        </w:numPr>
        <w:ind w:firstLineChars="0"/>
        <w:rPr>
          <w:sz w:val="24"/>
          <w:szCs w:val="24"/>
        </w:rPr>
      </w:pPr>
      <w:r w:rsidRPr="001B467C">
        <w:rPr>
          <w:rFonts w:hint="eastAsia"/>
          <w:sz w:val="24"/>
          <w:szCs w:val="24"/>
        </w:rPr>
        <w:t>仿真结果（1）：方法可靠性验证</w:t>
      </w:r>
    </w:p>
    <w:p w:rsidR="009E1B19" w:rsidRPr="001B467C" w:rsidRDefault="009E1B19" w:rsidP="009E1B19">
      <w:r w:rsidRPr="001B467C">
        <w:rPr>
          <w:rFonts w:hint="eastAsia"/>
        </w:rPr>
        <w:t>我们假定地图边界为100m</w:t>
      </w:r>
      <w:r w:rsidR="009422F7" w:rsidRPr="001B467C">
        <w:rPr>
          <w:rFonts w:hint="eastAsia"/>
        </w:rPr>
        <w:t>（注意，</w:t>
      </w:r>
      <w:r w:rsidR="00BA0FFB" w:rsidRPr="001B467C">
        <w:rPr>
          <w:rFonts w:hint="eastAsia"/>
        </w:rPr>
        <w:t>边界</w:t>
      </w:r>
      <w:r w:rsidR="009422F7" w:rsidRPr="001B467C">
        <w:rPr>
          <w:rFonts w:hint="eastAsia"/>
        </w:rPr>
        <w:t>100m是指-100m到+100m，实际边长为200m</w:t>
      </w:r>
      <w:r w:rsidR="00BA0FFB" w:rsidRPr="001B467C">
        <w:rPr>
          <w:rFonts w:hint="eastAsia"/>
        </w:rPr>
        <w:t>，下文均用边长</w:t>
      </w:r>
      <w:r w:rsidR="009422F7" w:rsidRPr="001B467C">
        <w:rPr>
          <w:rFonts w:hint="eastAsia"/>
        </w:rPr>
        <w:t>）</w:t>
      </w:r>
      <w:r w:rsidRPr="001B467C">
        <w:rPr>
          <w:rFonts w:hint="eastAsia"/>
        </w:rPr>
        <w:t>，总共存在100个监听机，转发机增益为40dB，最小分辨时间为5ns。接收机与转发机位置为固定值</w:t>
      </w:r>
      <w:r w:rsidR="00DB21B1" w:rsidRPr="001B467C">
        <w:rPr>
          <w:rFonts w:hint="eastAsia"/>
        </w:rPr>
        <w:t>（设定为固定值是为了方便观察图像性质，后面有关成功率与定位误差的图会改为随机确定接收机与转发机位置）</w:t>
      </w:r>
      <w:r w:rsidRPr="001B467C">
        <w:rPr>
          <w:rFonts w:hint="eastAsia"/>
        </w:rPr>
        <w:t>。</w:t>
      </w:r>
    </w:p>
    <w:p w:rsidR="009E1B19" w:rsidRPr="001B467C" w:rsidRDefault="009E1B19" w:rsidP="009E1B19">
      <w:r w:rsidRPr="001B467C">
        <w:rPr>
          <w:noProof/>
        </w:rPr>
        <w:lastRenderedPageBreak/>
        <w:drawing>
          <wp:inline distT="0" distB="0" distL="0" distR="0" wp14:anchorId="1B395460" wp14:editId="0166AF1C">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Pr="001B467C" w:rsidRDefault="009E1B19" w:rsidP="00E16798">
      <w:r w:rsidRPr="001B467C">
        <w:rPr>
          <w:rFonts w:hint="eastAsia"/>
        </w:rPr>
        <w:t>结果中</w:t>
      </w:r>
      <w:r w:rsidR="00E16798" w:rsidRPr="001B467C">
        <w:rPr>
          <w:rFonts w:hint="eastAsia"/>
        </w:rPr>
        <w:t>，黑色的点为能够用于定位的监听机位置，</w:t>
      </w:r>
      <w:r w:rsidR="00674851" w:rsidRPr="001B467C">
        <w:rPr>
          <w:rFonts w:hint="eastAsia"/>
        </w:rPr>
        <w:t>浅</w:t>
      </w:r>
      <w:r w:rsidR="00E16798" w:rsidRPr="001B467C">
        <w:rPr>
          <w:rFonts w:hint="eastAsia"/>
        </w:rPr>
        <w:t>蓝色的点为无法用于定位的监听机位置</w:t>
      </w:r>
      <w:r w:rsidR="00674851" w:rsidRPr="001B467C">
        <w:rPr>
          <w:rFonts w:hint="eastAsia"/>
        </w:rPr>
        <w:t>，蓝色的点为发射机（位置固定为20，0），红色的点与绿色的点重合，其中红色的点代表计算所得的转发机位置，绿色的点为实际转发机位置。</w:t>
      </w:r>
    </w:p>
    <w:p w:rsidR="00674851" w:rsidRPr="001B467C" w:rsidRDefault="00674851" w:rsidP="00E16798">
      <w:r w:rsidRPr="001B467C">
        <w:rPr>
          <w:rFonts w:hint="eastAsia"/>
        </w:rPr>
        <w:t>图中，无法用于定位的监听机（浅蓝色）是由于不满足条件（1）（2）导致的。其中，不满足条件（1）</w:t>
      </w:r>
      <w:r w:rsidR="00CB064F" w:rsidRPr="001B467C">
        <w:rPr>
          <w:rFonts w:hint="eastAsia"/>
        </w:rPr>
        <w:t>的部分会集中在地图左侧中间部分（理论上由</w:t>
      </w:r>
      <w:r w:rsidR="00CB064F" w:rsidRPr="001B467C">
        <w:rPr>
          <w:rFonts w:hint="eastAsia"/>
          <w:i/>
        </w:rPr>
        <w:t>式（1）</w:t>
      </w:r>
      <w:r w:rsidR="00CB064F" w:rsidRPr="001B467C">
        <w:rPr>
          <w:rFonts w:hint="eastAsia"/>
        </w:rPr>
        <w:t>可得，分界线会是一条双曲线），不满足条件（2）的会集中在地图右半部分（由于监听机距离转发机太远导致信号衰弱过于明显）。</w:t>
      </w:r>
    </w:p>
    <w:p w:rsidR="00CB064F" w:rsidRPr="001B467C" w:rsidRDefault="00CB064F" w:rsidP="00E16798">
      <w:r w:rsidRPr="001B467C">
        <w:rPr>
          <w:rFonts w:hint="eastAsia"/>
        </w:rPr>
        <w:t>更加明显的比照可以由下图得知：</w:t>
      </w:r>
    </w:p>
    <w:p w:rsidR="00CB064F" w:rsidRPr="001B467C" w:rsidRDefault="00453F0B" w:rsidP="00CB064F">
      <w:r w:rsidRPr="001B467C">
        <w:rPr>
          <w:noProof/>
        </w:rPr>
        <w:lastRenderedPageBreak/>
        <w:drawing>
          <wp:inline distT="0" distB="0" distL="0" distR="0" wp14:anchorId="5B587C8B" wp14:editId="6CAEC34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Pr="001B467C" w:rsidRDefault="00453F0B" w:rsidP="00CB064F">
      <w:r w:rsidRPr="001B467C">
        <w:tab/>
      </w:r>
      <w:r w:rsidRPr="001B467C">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1B467C" w:rsidRDefault="00CB064F" w:rsidP="00BE7974">
      <w:pPr>
        <w:pStyle w:val="a5"/>
        <w:numPr>
          <w:ilvl w:val="0"/>
          <w:numId w:val="4"/>
        </w:numPr>
        <w:ind w:firstLineChars="0"/>
        <w:rPr>
          <w:sz w:val="24"/>
          <w:szCs w:val="24"/>
        </w:rPr>
      </w:pPr>
      <w:r w:rsidRPr="001B467C">
        <w:rPr>
          <w:rFonts w:hint="eastAsia"/>
          <w:sz w:val="24"/>
          <w:szCs w:val="24"/>
        </w:rPr>
        <w:t>仿真结果（2）：成功率</w:t>
      </w:r>
    </w:p>
    <w:p w:rsidR="00CB064F" w:rsidRPr="001B467C" w:rsidRDefault="00CB064F" w:rsidP="00CB064F">
      <w:r w:rsidRPr="001B467C">
        <w:rPr>
          <w:rFonts w:hint="eastAsia"/>
        </w:rPr>
        <w:t>成功率的定义是在某个特定条件下，有多大的可能性使得系统能够定位出转发机位置。</w:t>
      </w:r>
    </w:p>
    <w:p w:rsidR="00CB064F" w:rsidRPr="001B467C" w:rsidRDefault="000D728F" w:rsidP="00CB064F">
      <w:r w:rsidRPr="001B467C">
        <w:rPr>
          <w:rFonts w:hint="eastAsia"/>
        </w:rPr>
        <w:t>我们假定地图边长</w:t>
      </w:r>
      <w:r w:rsidR="00CB064F" w:rsidRPr="001B467C">
        <w:rPr>
          <w:rFonts w:hint="eastAsia"/>
        </w:rPr>
        <w:t>为</w:t>
      </w:r>
      <w:r w:rsidRPr="001B467C">
        <w:rPr>
          <w:rFonts w:hint="eastAsia"/>
        </w:rPr>
        <w:t>2</w:t>
      </w:r>
      <w:r w:rsidR="00CB064F" w:rsidRPr="001B467C">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Pr="001B467C" w:rsidRDefault="00CB064F" w:rsidP="00CB064F">
      <w:r w:rsidRPr="001B467C">
        <w:rPr>
          <w:rFonts w:hint="eastAsia"/>
        </w:rPr>
        <w:t>同样的参数，重复多次后就可以得到这个参数下的成功率为多大。</w:t>
      </w:r>
    </w:p>
    <w:p w:rsidR="00120B78" w:rsidRPr="001B467C" w:rsidRDefault="00CB064F" w:rsidP="00CB064F">
      <w:r w:rsidRPr="001B467C">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sidRPr="001B467C">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sidRPr="001B467C">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sidRPr="001B467C">
        <w:rPr>
          <w:rFonts w:hint="eastAsia"/>
        </w:rPr>
        <w:t>，</w:t>
      </w:r>
      <m:oMath>
        <m:r>
          <w:rPr>
            <w:rFonts w:ascii="Cambria Math" w:hAnsi="Cambria Math"/>
          </w:rPr>
          <m:t>Delay_Time_k</m:t>
        </m:r>
      </m:oMath>
      <w:r w:rsidR="00BF04DB" w:rsidRPr="001B467C">
        <w:rPr>
          <w:rFonts w:hint="eastAsia"/>
        </w:rPr>
        <w:t>实际为加在正态分布前的系数，经验证，当取为0.1时，</w:t>
      </w:r>
      <w:r w:rsidR="00BF04DB" w:rsidRPr="001B467C">
        <w:rPr>
          <w:rFonts w:hint="eastAsia"/>
        </w:rPr>
        <w:lastRenderedPageBreak/>
        <w:t>生成的100000个随机数中不存在负数。同时相对应的，在最终的求解算法中加入了转发机延时这一部分，即公式变为：</w:t>
      </w:r>
    </w:p>
    <w:p w:rsidR="00120B78" w:rsidRPr="001B467C" w:rsidRDefault="00F52851"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Pr="001B467C" w:rsidRDefault="00F52851"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sidRPr="001B467C">
        <w:rPr>
          <w:rFonts w:hint="eastAsia"/>
        </w:rPr>
        <w:t>即为延时的均值，代为1</w:t>
      </w:r>
      <w:r w:rsidR="00BF04DB" w:rsidRPr="001B467C">
        <w:t>6</w:t>
      </w:r>
      <w:r w:rsidR="00BF04DB" w:rsidRPr="001B467C">
        <w:rPr>
          <w:rFonts w:hint="eastAsia"/>
        </w:rPr>
        <w:t>ns。</w:t>
      </w:r>
    </w:p>
    <w:p w:rsidR="00BF04DB" w:rsidRPr="001B467C" w:rsidRDefault="00BF04DB" w:rsidP="00CB064F">
      <w:r w:rsidRPr="001B467C">
        <w:rPr>
          <w:rFonts w:hint="eastAsia"/>
        </w:rPr>
        <w:t>最终仿真结果如下：</w:t>
      </w:r>
    </w:p>
    <w:p w:rsidR="0084159F" w:rsidRPr="001B467C" w:rsidRDefault="00BF04DB" w:rsidP="00BF04DB">
      <w:r w:rsidRPr="001B467C">
        <w:rPr>
          <w:i/>
          <w:noProof/>
        </w:rPr>
        <w:drawing>
          <wp:inline distT="0" distB="0" distL="0" distR="0" wp14:anchorId="078562FE" wp14:editId="23335DC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Pr="001B467C" w:rsidRDefault="00BF04DB" w:rsidP="00BF04DB">
      <w:r w:rsidRPr="001B467C">
        <w:rPr>
          <w:rFonts w:hint="eastAsia"/>
        </w:rPr>
        <w:t>由于在25-35dB之间成功率变化最大，因此我们增加了重复次数后重新计算得到了更加精确的图像：</w:t>
      </w:r>
    </w:p>
    <w:p w:rsidR="00BF04DB" w:rsidRPr="001B467C" w:rsidRDefault="00BF04DB" w:rsidP="00BF04DB">
      <w:r w:rsidRPr="001B467C">
        <w:rPr>
          <w:noProof/>
        </w:rPr>
        <w:lastRenderedPageBreak/>
        <w:drawing>
          <wp:anchor distT="0" distB="0" distL="114300" distR="114300" simplePos="0" relativeHeight="251661312" behindDoc="0" locked="0" layoutInCell="1" allowOverlap="1" wp14:anchorId="04A0606D" wp14:editId="179FE8A0">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rsidRPr="001B467C">
        <w:br w:type="textWrapping" w:clear="all"/>
      </w:r>
    </w:p>
    <w:p w:rsidR="00BF04DB" w:rsidRPr="001B467C" w:rsidRDefault="00A966D3" w:rsidP="00BF04DB">
      <w:r w:rsidRPr="001B467C">
        <w:rPr>
          <w:rFonts w:hint="eastAsia"/>
        </w:rPr>
        <w:t>由图可见，</w:t>
      </w:r>
      <w:r w:rsidR="0084159F" w:rsidRPr="001B467C">
        <w:rPr>
          <w:rFonts w:hint="eastAsia"/>
        </w:rPr>
        <w:t>当转发机增益达到35dB时，就可以确保成功率接近1</w:t>
      </w:r>
      <w:r w:rsidR="00436962" w:rsidRPr="001B467C">
        <w:t xml:space="preserve"> </w:t>
      </w:r>
      <w:r w:rsidR="0084159F" w:rsidRPr="001B467C">
        <w:rPr>
          <w:rFonts w:hint="eastAsia"/>
        </w:rPr>
        <w:t>。相对应的，下图中的RMSE也接近于0，这与成功率接近1是相吻合的。</w:t>
      </w:r>
    </w:p>
    <w:p w:rsidR="00A966D3" w:rsidRPr="001B467C" w:rsidRDefault="00A966D3" w:rsidP="00BE7974">
      <w:pPr>
        <w:pStyle w:val="a5"/>
        <w:numPr>
          <w:ilvl w:val="0"/>
          <w:numId w:val="4"/>
        </w:numPr>
        <w:ind w:firstLineChars="0"/>
        <w:rPr>
          <w:sz w:val="24"/>
          <w:szCs w:val="24"/>
        </w:rPr>
      </w:pPr>
      <w:r w:rsidRPr="001B467C">
        <w:rPr>
          <w:rFonts w:hint="eastAsia"/>
          <w:sz w:val="24"/>
          <w:szCs w:val="24"/>
        </w:rPr>
        <w:t>仿真结果（3）：定位的误差RMSE</w:t>
      </w:r>
    </w:p>
    <w:p w:rsidR="00A966D3" w:rsidRPr="001B467C" w:rsidRDefault="00A966D3" w:rsidP="00BF04DB">
      <w:r w:rsidRPr="001B467C">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Pr="001B467C" w:rsidRDefault="00A966D3" w:rsidP="00BF04DB">
      <w:r w:rsidRPr="001B467C">
        <w:rPr>
          <w:rFonts w:hint="eastAsia"/>
        </w:rPr>
        <w:t>注意：如果满足条件（1）（2）的监听机数量少于3个。则RMSE会被记为正无穷，不会在结果中表示。</w:t>
      </w:r>
    </w:p>
    <w:p w:rsidR="00A966D3" w:rsidRPr="001B467C" w:rsidRDefault="00A966D3" w:rsidP="00BF04DB">
      <w:r w:rsidRPr="001B467C">
        <w:rPr>
          <w:rFonts w:hint="eastAsia"/>
        </w:rPr>
        <w:t>结果如下图：</w:t>
      </w:r>
    </w:p>
    <w:p w:rsidR="00A966D3" w:rsidRPr="001B467C" w:rsidRDefault="00A966D3" w:rsidP="00A966D3">
      <w:r w:rsidRPr="001B467C">
        <w:rPr>
          <w:noProof/>
        </w:rPr>
        <w:lastRenderedPageBreak/>
        <w:drawing>
          <wp:inline distT="0" distB="0" distL="0" distR="0" wp14:anchorId="6CAC1059" wp14:editId="1FFC1873">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Pr="001B467C" w:rsidRDefault="00A966D3" w:rsidP="00BF04DB">
      <w:r w:rsidRPr="001B467C">
        <w:rPr>
          <w:rFonts w:hint="eastAsia"/>
        </w:rPr>
        <w:t>同样，由于x轴跨度较大，精确度不高，所以后来进行了更精确的仿真：</w:t>
      </w:r>
    </w:p>
    <w:p w:rsidR="00A966D3" w:rsidRPr="001B467C" w:rsidRDefault="009422F7" w:rsidP="009422F7">
      <w:r w:rsidRPr="001B467C">
        <w:rPr>
          <w:noProof/>
        </w:rPr>
        <w:drawing>
          <wp:inline distT="0" distB="0" distL="0" distR="0" wp14:anchorId="2542BFD5" wp14:editId="0CC60FDF">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Pr="001B467C" w:rsidRDefault="009422F7" w:rsidP="009422F7">
      <w:r w:rsidRPr="001B467C">
        <w:tab/>
      </w:r>
      <w:r w:rsidRPr="001B467C">
        <w:rPr>
          <w:rFonts w:hint="eastAsia"/>
        </w:rPr>
        <w:t>此图循环了500次的结果。</w:t>
      </w:r>
    </w:p>
    <w:p w:rsidR="009422F7" w:rsidRPr="001B467C" w:rsidRDefault="009422F7" w:rsidP="009422F7">
      <w:r w:rsidRPr="001B467C">
        <w:rPr>
          <w:rFonts w:hint="eastAsia"/>
        </w:rPr>
        <w:lastRenderedPageBreak/>
        <w:tab/>
        <w:t>由仿真结果（2）（3）可见，当在</w:t>
      </w:r>
      <w:r w:rsidR="00D2781F" w:rsidRPr="001B467C">
        <w:rPr>
          <w:rFonts w:hint="eastAsia"/>
        </w:rPr>
        <w:t>边长2</w:t>
      </w:r>
      <w:r w:rsidRPr="001B467C">
        <w:rPr>
          <w:rFonts w:hint="eastAsia"/>
        </w:rPr>
        <w:t>00m</w:t>
      </w:r>
      <w:r w:rsidR="00D2781F" w:rsidRPr="001B467C">
        <w:rPr>
          <w:rFonts w:hint="eastAsia"/>
        </w:rPr>
        <w:t>的范围</w:t>
      </w:r>
      <w:r w:rsidRPr="001B467C">
        <w:rPr>
          <w:rFonts w:hint="eastAsia"/>
        </w:rPr>
        <w:t>内，转发机增益大于35dB时，就可以获得很好的定位效果。</w:t>
      </w:r>
    </w:p>
    <w:p w:rsidR="005F0BBC" w:rsidRPr="001B467C" w:rsidRDefault="005F0BBC" w:rsidP="005F0BBC">
      <w:r w:rsidRPr="001B467C">
        <w:rPr>
          <w:rFonts w:hint="eastAsia"/>
        </w:rPr>
        <w:t>注意：上述两幅图中，30</w:t>
      </w:r>
      <w:r w:rsidRPr="001B467C">
        <w:t>dB</w:t>
      </w:r>
      <w:r w:rsidRPr="001B467C">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1B467C" w:rsidRDefault="009422F7" w:rsidP="00BE7974">
      <w:pPr>
        <w:pStyle w:val="a5"/>
        <w:numPr>
          <w:ilvl w:val="0"/>
          <w:numId w:val="4"/>
        </w:numPr>
        <w:ind w:firstLineChars="0"/>
        <w:rPr>
          <w:sz w:val="24"/>
          <w:szCs w:val="24"/>
        </w:rPr>
      </w:pPr>
      <w:r w:rsidRPr="001B467C">
        <w:rPr>
          <w:rFonts w:hint="eastAsia"/>
          <w:sz w:val="24"/>
          <w:szCs w:val="24"/>
        </w:rPr>
        <w:t>仿真结果（4）：地图大小对定位的影响</w:t>
      </w:r>
    </w:p>
    <w:p w:rsidR="009422F7" w:rsidRPr="001B467C" w:rsidRDefault="009422F7" w:rsidP="009422F7">
      <w:r w:rsidRPr="001B467C">
        <w:tab/>
      </w:r>
      <w:r w:rsidRPr="001B467C">
        <w:rPr>
          <w:rFonts w:hint="eastAsia"/>
        </w:rPr>
        <w:t>由于发射机，接收机，转发机的位置均固定，并且相对距离在此次仿真中相比于地图太小，可能会导致较大的其他误差，这一部分还需要更加深入的研究。（在</w:t>
      </w:r>
      <w:r w:rsidR="00F07564" w:rsidRPr="001B467C">
        <w:rPr>
          <w:rFonts w:hint="eastAsia"/>
        </w:rPr>
        <w:t>边长为2000</w:t>
      </w:r>
      <w:r w:rsidRPr="001B467C">
        <w:rPr>
          <w:rFonts w:hint="eastAsia"/>
        </w:rPr>
        <w:t>m的地图中，接收机，发射机，转发机只相距了20m</w:t>
      </w:r>
      <w:r w:rsidR="00F07564" w:rsidRPr="001B467C">
        <w:rPr>
          <w:rFonts w:hint="eastAsia"/>
        </w:rPr>
        <w:t>）</w:t>
      </w:r>
    </w:p>
    <w:p w:rsidR="00F07564" w:rsidRPr="001B467C" w:rsidRDefault="00F07564" w:rsidP="009422F7">
      <w:r w:rsidRPr="001B467C">
        <w:tab/>
      </w:r>
      <w:r w:rsidRPr="001B467C">
        <w:rPr>
          <w:rFonts w:hint="eastAsia"/>
        </w:rPr>
        <w:t>关于成功率的图：</w:t>
      </w:r>
    </w:p>
    <w:p w:rsidR="00F07564" w:rsidRPr="001B467C" w:rsidRDefault="00F07564" w:rsidP="009422F7">
      <w:r w:rsidRPr="001B467C">
        <w:rPr>
          <w:noProof/>
        </w:rPr>
        <w:drawing>
          <wp:inline distT="0" distB="0" distL="0" distR="0" wp14:anchorId="255B880C" wp14:editId="437F0A61">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Pr="001B467C" w:rsidRDefault="00F07564" w:rsidP="00473227">
      <w:r w:rsidRPr="001B467C">
        <w:rPr>
          <w:rFonts w:hint="eastAsia"/>
        </w:rPr>
        <w:t>从左到右，依次为边长200m，1000m，2000m的地图。</w:t>
      </w:r>
    </w:p>
    <w:p w:rsidR="005F4885" w:rsidRPr="001B467C" w:rsidRDefault="005F4885" w:rsidP="00473227">
      <w:r w:rsidRPr="001B467C">
        <w:rPr>
          <w:rFonts w:hint="eastAsia"/>
        </w:rPr>
        <w:t>关于定位误差RMSE的图：</w:t>
      </w:r>
    </w:p>
    <w:p w:rsidR="005F4885" w:rsidRPr="001B467C" w:rsidRDefault="005F4885" w:rsidP="005F4885">
      <w:r w:rsidRPr="001B467C">
        <w:rPr>
          <w:noProof/>
        </w:rPr>
        <w:lastRenderedPageBreak/>
        <w:drawing>
          <wp:inline distT="0" distB="0" distL="0" distR="0" wp14:anchorId="7BBDF2CB" wp14:editId="4118417E">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Pr="001B467C" w:rsidRDefault="005F4885" w:rsidP="005F4885">
      <w:r w:rsidRPr="001B467C">
        <w:rPr>
          <w:rFonts w:hint="eastAsia"/>
        </w:rPr>
        <w:t>从上到下，依次为边长2000m，1000m，200m的地图。</w:t>
      </w:r>
    </w:p>
    <w:p w:rsidR="00FD400E" w:rsidRPr="001B467C" w:rsidRDefault="00FD400E" w:rsidP="005F4885">
      <w:r w:rsidRPr="001B467C">
        <w:rPr>
          <w:rFonts w:hint="eastAsia"/>
        </w:rPr>
        <w:t>由这幅图可以看出，地图变大时，成功率，RMSE均有影响。但当转发增益逐渐变大时，同样可以提高定位效果。</w:t>
      </w:r>
      <w:r w:rsidR="007A76B2" w:rsidRPr="001B467C">
        <w:rPr>
          <w:rFonts w:hint="eastAsia"/>
        </w:rPr>
        <w:t>同时，在同一增益情况下，地图越大，定位的误差也越高。</w:t>
      </w:r>
    </w:p>
    <w:p w:rsidR="002520B8" w:rsidRPr="001B467C" w:rsidRDefault="002520B8" w:rsidP="005F4885">
      <w:r w:rsidRPr="001B467C">
        <w:rPr>
          <w:rFonts w:hint="eastAsia"/>
        </w:rPr>
        <w:t>注意：RMSE的图中，曲线的趋势（先小幅上升再下降）与预期不符，这一问题可能是由于随着Gain的减少，成功率越来越低，用于计算的样本</w:t>
      </w:r>
      <w:r w:rsidR="00FB5DA8" w:rsidRPr="001B467C">
        <w:rPr>
          <w:rFonts w:hint="eastAsia"/>
        </w:rPr>
        <w:t>（满足条件1，2的情况）也越来越少</w:t>
      </w:r>
      <w:r w:rsidRPr="001B467C">
        <w:rPr>
          <w:rFonts w:hint="eastAsia"/>
        </w:rPr>
        <w:t>，从而产生了误差。</w:t>
      </w:r>
      <w:r w:rsidR="00151A8B" w:rsidRPr="001B467C">
        <w:rPr>
          <w:rFonts w:hint="eastAsia"/>
        </w:rPr>
        <w:t>（后来发现，求最小值的算法的参数与地图边界长度有可能有联系，不适当的参数可能会造成相对应的误差）</w:t>
      </w:r>
    </w:p>
    <w:p w:rsidR="00A04583" w:rsidRPr="001B467C" w:rsidRDefault="00A04583" w:rsidP="005F4885"/>
    <w:p w:rsidR="00A04583" w:rsidRPr="001B467C" w:rsidRDefault="00A04583" w:rsidP="005F4885"/>
    <w:p w:rsidR="00A04583" w:rsidRPr="001B467C" w:rsidRDefault="00A04583" w:rsidP="005F4885">
      <w:r w:rsidRPr="001B467C">
        <w:rPr>
          <w:rFonts w:hint="eastAsia"/>
        </w:rPr>
        <w:t>未来的计划和已经遇到的问题：</w:t>
      </w:r>
    </w:p>
    <w:p w:rsidR="00A04583" w:rsidRPr="001B467C" w:rsidRDefault="00A04583" w:rsidP="00A04583">
      <w:pPr>
        <w:pStyle w:val="a5"/>
        <w:numPr>
          <w:ilvl w:val="0"/>
          <w:numId w:val="5"/>
        </w:numPr>
        <w:ind w:firstLineChars="0"/>
      </w:pPr>
      <w:r w:rsidRPr="001B467C">
        <w:rPr>
          <w:rFonts w:hint="eastAsia"/>
        </w:rPr>
        <w:t>加入多径干扰的仿真代码。目前我们仍然停留在读论文的阶段，现在的问题是大部分关于多径干扰的文章都是加入了滤波器和通行协议来分析多径干扰效应的。但是</w:t>
      </w:r>
      <w:r w:rsidRPr="001B467C">
        <w:rPr>
          <w:rFonts w:hint="eastAsia"/>
        </w:rPr>
        <w:lastRenderedPageBreak/>
        <w:t>在我们的模型里面完全没有加入有关滤波器的仿真。并且很多论文提出了更好的通信协议来减少多径效应带来的误差，这个在我们的模型里面也是不可取的。</w:t>
      </w:r>
    </w:p>
    <w:p w:rsidR="002C1FE7" w:rsidRPr="001B467C" w:rsidRDefault="002C1FE7" w:rsidP="002C1FE7">
      <w:pPr>
        <w:pStyle w:val="a5"/>
        <w:ind w:left="780" w:firstLineChars="0" w:firstLine="0"/>
      </w:pPr>
    </w:p>
    <w:p w:rsidR="00A04583" w:rsidRPr="001B467C" w:rsidRDefault="00A04583" w:rsidP="00A04583">
      <w:pPr>
        <w:pStyle w:val="a5"/>
        <w:numPr>
          <w:ilvl w:val="0"/>
          <w:numId w:val="5"/>
        </w:numPr>
        <w:ind w:firstLineChars="0"/>
      </w:pPr>
      <w:r w:rsidRPr="001B467C">
        <w:rPr>
          <w:rFonts w:hint="eastAsia"/>
        </w:rPr>
        <w:t>研究更多的关系，比如地图大小与转发机转发功率的关系（接着仿真结果4做）。这一点其实并没有修改核心的代码，所以要做的话，速度会非常快，但感觉实际意义不大。</w:t>
      </w:r>
    </w:p>
    <w:p w:rsidR="00DF2E56" w:rsidRPr="001B467C" w:rsidRDefault="00DF2E56" w:rsidP="00DF2E56">
      <w:pPr>
        <w:ind w:left="420"/>
      </w:pPr>
    </w:p>
    <w:sectPr w:rsidR="00DF2E56" w:rsidRPr="001B467C" w:rsidSect="003F5D8C">
      <w:headerReference w:type="even" r:id="rId26"/>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851" w:rsidRDefault="00F52851" w:rsidP="0030696C">
      <w:r>
        <w:separator/>
      </w:r>
    </w:p>
  </w:endnote>
  <w:endnote w:type="continuationSeparator" w:id="0">
    <w:p w:rsidR="00F52851" w:rsidRDefault="00F52851"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851" w:rsidRDefault="00F52851" w:rsidP="0030696C">
      <w:r>
        <w:separator/>
      </w:r>
    </w:p>
  </w:footnote>
  <w:footnote w:type="continuationSeparator" w:id="0">
    <w:p w:rsidR="00F52851" w:rsidRDefault="00F52851"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7C" w:rsidRDefault="001B467C"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67C" w:rsidRDefault="001B467C"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1560A"/>
    <w:rsid w:val="00023749"/>
    <w:rsid w:val="000A5A5D"/>
    <w:rsid w:val="000B6E5F"/>
    <w:rsid w:val="000D728F"/>
    <w:rsid w:val="000E0897"/>
    <w:rsid w:val="000F52F4"/>
    <w:rsid w:val="00107346"/>
    <w:rsid w:val="00120B78"/>
    <w:rsid w:val="00132F15"/>
    <w:rsid w:val="00151A8B"/>
    <w:rsid w:val="00176059"/>
    <w:rsid w:val="001B467C"/>
    <w:rsid w:val="001E4CA6"/>
    <w:rsid w:val="001F0C35"/>
    <w:rsid w:val="00205EAA"/>
    <w:rsid w:val="002102EA"/>
    <w:rsid w:val="00222C61"/>
    <w:rsid w:val="00240EBB"/>
    <w:rsid w:val="002520B8"/>
    <w:rsid w:val="002649A0"/>
    <w:rsid w:val="002A6F45"/>
    <w:rsid w:val="002B65FE"/>
    <w:rsid w:val="002C1FE7"/>
    <w:rsid w:val="002E0C86"/>
    <w:rsid w:val="0030268B"/>
    <w:rsid w:val="0030696C"/>
    <w:rsid w:val="003F5D8C"/>
    <w:rsid w:val="004004BA"/>
    <w:rsid w:val="00436962"/>
    <w:rsid w:val="004414A1"/>
    <w:rsid w:val="004530CA"/>
    <w:rsid w:val="00453F0B"/>
    <w:rsid w:val="00473227"/>
    <w:rsid w:val="00476DD0"/>
    <w:rsid w:val="00494F80"/>
    <w:rsid w:val="00496A61"/>
    <w:rsid w:val="004B5C20"/>
    <w:rsid w:val="004C29E5"/>
    <w:rsid w:val="004C5941"/>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3AF5"/>
    <w:rsid w:val="0063611F"/>
    <w:rsid w:val="00644680"/>
    <w:rsid w:val="00647A31"/>
    <w:rsid w:val="00674851"/>
    <w:rsid w:val="006F6228"/>
    <w:rsid w:val="00726F12"/>
    <w:rsid w:val="00784A6A"/>
    <w:rsid w:val="00792364"/>
    <w:rsid w:val="007A76B2"/>
    <w:rsid w:val="007B7643"/>
    <w:rsid w:val="007C3749"/>
    <w:rsid w:val="007D099D"/>
    <w:rsid w:val="00825A0E"/>
    <w:rsid w:val="0084159F"/>
    <w:rsid w:val="00855958"/>
    <w:rsid w:val="008632BD"/>
    <w:rsid w:val="008E0C21"/>
    <w:rsid w:val="009422F7"/>
    <w:rsid w:val="00942F9F"/>
    <w:rsid w:val="00992E1B"/>
    <w:rsid w:val="00996A56"/>
    <w:rsid w:val="009B51CB"/>
    <w:rsid w:val="009E1B19"/>
    <w:rsid w:val="009F2C05"/>
    <w:rsid w:val="00A04583"/>
    <w:rsid w:val="00A05138"/>
    <w:rsid w:val="00A210AC"/>
    <w:rsid w:val="00A966D3"/>
    <w:rsid w:val="00AB007E"/>
    <w:rsid w:val="00AB1BA3"/>
    <w:rsid w:val="00AD3FAF"/>
    <w:rsid w:val="00AE557E"/>
    <w:rsid w:val="00B204AF"/>
    <w:rsid w:val="00B75F7C"/>
    <w:rsid w:val="00B81868"/>
    <w:rsid w:val="00B84446"/>
    <w:rsid w:val="00BA0FFB"/>
    <w:rsid w:val="00BB5157"/>
    <w:rsid w:val="00BE7974"/>
    <w:rsid w:val="00BF04DB"/>
    <w:rsid w:val="00C000E8"/>
    <w:rsid w:val="00C45501"/>
    <w:rsid w:val="00C47438"/>
    <w:rsid w:val="00C6506F"/>
    <w:rsid w:val="00C75736"/>
    <w:rsid w:val="00CA1A8D"/>
    <w:rsid w:val="00CA70D1"/>
    <w:rsid w:val="00CB064F"/>
    <w:rsid w:val="00CC3D23"/>
    <w:rsid w:val="00CF7C6E"/>
    <w:rsid w:val="00D2781F"/>
    <w:rsid w:val="00D53689"/>
    <w:rsid w:val="00D6663F"/>
    <w:rsid w:val="00DB21B1"/>
    <w:rsid w:val="00DD3FBD"/>
    <w:rsid w:val="00DF1B9F"/>
    <w:rsid w:val="00DF2E56"/>
    <w:rsid w:val="00DF3DED"/>
    <w:rsid w:val="00E16798"/>
    <w:rsid w:val="00E269F2"/>
    <w:rsid w:val="00E41283"/>
    <w:rsid w:val="00E43865"/>
    <w:rsid w:val="00E55B23"/>
    <w:rsid w:val="00EF4A04"/>
    <w:rsid w:val="00F07564"/>
    <w:rsid w:val="00F17B55"/>
    <w:rsid w:val="00F52851"/>
    <w:rsid w:val="00F6371C"/>
    <w:rsid w:val="00FA18A4"/>
    <w:rsid w:val="00FB5DA8"/>
    <w:rsid w:val="00FD032E"/>
    <w:rsid w:val="00FD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firstLine="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t>
        <a:bodyPr/>
        <a:lstStyle/>
        <a:p>
          <a:endParaRPr lang="zh-CN" altLang="en-US"/>
        </a:p>
      </dgm:t>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t>
        <a:bodyPr/>
        <a:lstStyle/>
        <a:p>
          <a:endParaRPr lang="zh-CN" altLang="en-US"/>
        </a:p>
      </dgm:t>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t>
        <a:bodyPr/>
        <a:lstStyle/>
        <a:p>
          <a:endParaRPr lang="zh-CN" altLang="en-US"/>
        </a:p>
      </dgm:t>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t>
        <a:bodyPr/>
        <a:lstStyle/>
        <a:p>
          <a:endParaRPr lang="zh-CN" altLang="en-US"/>
        </a:p>
      </dgm:t>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t>
        <a:bodyPr/>
        <a:lstStyle/>
        <a:p>
          <a:endParaRPr lang="zh-CN" altLang="en-US"/>
        </a:p>
      </dgm:t>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t>
        <a:bodyPr/>
        <a:lstStyle/>
        <a:p>
          <a:endParaRPr lang="zh-CN" altLang="en-US"/>
        </a:p>
      </dgm:t>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t>
        <a:bodyPr/>
        <a:lstStyle/>
        <a:p>
          <a:endParaRPr lang="zh-CN" altLang="en-US"/>
        </a:p>
      </dgm:t>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t>
        <a:bodyPr/>
        <a:lstStyle/>
        <a:p>
          <a:endParaRPr lang="zh-CN" altLang="en-US"/>
        </a:p>
      </dgm:t>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t>
        <a:bodyPr/>
        <a:lstStyle/>
        <a:p>
          <a:endParaRPr lang="zh-CN" altLang="en-US"/>
        </a:p>
      </dgm:t>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t>
        <a:bodyPr/>
        <a:lstStyle/>
        <a:p>
          <a:endParaRPr lang="zh-CN" altLang="en-US"/>
        </a:p>
      </dgm:t>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t>
        <a:bodyPr/>
        <a:lstStyle/>
        <a:p>
          <a:endParaRPr lang="zh-CN" altLang="en-US"/>
        </a:p>
      </dgm:t>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t>
        <a:bodyPr/>
        <a:lstStyle/>
        <a:p>
          <a:endParaRPr lang="zh-CN" altLang="en-US"/>
        </a:p>
      </dgm:t>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t>
        <a:bodyPr/>
        <a:lstStyle/>
        <a:p>
          <a:endParaRPr lang="zh-CN" altLang="en-US"/>
        </a:p>
      </dgm:t>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t>
        <a:bodyPr/>
        <a:lstStyle/>
        <a:p>
          <a:endParaRPr lang="zh-CN" altLang="en-US"/>
        </a:p>
      </dgm:t>
    </dgm:pt>
    <dgm:pt modelId="{69EBE483-10A3-404E-8BCB-F8015097DF54}" type="pres">
      <dgm:prSet presAssocID="{DE6A1F76-E843-4CCB-A5D8-13223686B1C1}" presName="bgRectTx" presStyleLbl="bgShp" presStyleIdx="2" presStyleCnt="4">
        <dgm:presLayoutVars>
          <dgm:bulletEnabled val="1"/>
        </dgm:presLayoutVars>
      </dgm:prSet>
      <dgm:spPr/>
      <dgm:t>
        <a:bodyPr/>
        <a:lstStyle/>
        <a:p>
          <a:endParaRPr lang="zh-CN" altLang="en-US"/>
        </a:p>
      </dgm:t>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t>
        <a:bodyPr/>
        <a:lstStyle/>
        <a:p>
          <a:endParaRPr lang="zh-CN" altLang="en-US"/>
        </a:p>
      </dgm:t>
    </dgm:pt>
    <dgm:pt modelId="{C7F2C204-CD18-4B37-B05D-C3AAF259B7FD}" type="pres">
      <dgm:prSet presAssocID="{FF252BDE-57E9-4171-A0DC-B318908C710C}" presName="bgRectTx" presStyleLbl="bgShp" presStyleIdx="3" presStyleCnt="4">
        <dgm:presLayoutVars>
          <dgm:bulletEnabled val="1"/>
        </dgm:presLayoutVars>
      </dgm:prSet>
      <dgm:spPr/>
      <dgm:t>
        <a:bodyPr/>
        <a:lstStyle/>
        <a:p>
          <a:endParaRPr lang="zh-CN" altLang="en-US"/>
        </a:p>
      </dgm:t>
    </dgm:pt>
  </dgm:ptLst>
  <dgm:cxnLst>
    <dgm:cxn modelId="{D67E151B-6140-4379-A68A-FE64809CDF03}" srcId="{A6F63428-9380-45DB-AC4D-E42D860F8B77}" destId="{9AB40049-1D5D-4F76-B90B-07E76CE44523}" srcOrd="0" destOrd="0" parTransId="{B9CFE483-4FFF-4F6C-9230-C35FD6FBDCA4}" sibTransId="{587C8475-BFED-4F45-A855-E7BE5A0A8C8F}"/>
    <dgm:cxn modelId="{3C8D0239-4B3A-4AFE-B3A7-CCDDCAA954AF}" type="presOf" srcId="{3C27CBA1-5B26-4B51-BDD6-A7D48CF3B4C0}" destId="{45E13A08-258E-41E2-BE97-8E126F99CCAB}" srcOrd="0" destOrd="0" presId="urn:microsoft.com/office/officeart/2005/8/layout/hierarchy6"/>
    <dgm:cxn modelId="{08E20E28-10FC-4A59-AEA4-8B8B5C968BA1}" type="presOf" srcId="{7A0BC918-EEB4-4ADC-AF49-511C7395FF65}" destId="{ED1A0369-E383-4E96-A731-39509D18FAF6}"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36B7B022-D8D5-4556-9251-1F5F1A3B3391}" type="presOf" srcId="{11E099CF-1B38-43EF-AF68-78921434D319}" destId="{936929D9-9A2F-4E8B-983A-AFF4FF474CD4}" srcOrd="0" destOrd="0" presId="urn:microsoft.com/office/officeart/2005/8/layout/hierarchy6"/>
    <dgm:cxn modelId="{5667171E-1FF2-4334-9127-CB4932791321}" type="presOf" srcId="{AFE78CFF-39E5-407D-8B20-6C5AE9769E0E}" destId="{F590B188-B554-47D0-8EC9-B10BD3B7A8C3}" srcOrd="0" destOrd="0" presId="urn:microsoft.com/office/officeart/2005/8/layout/hierarchy6"/>
    <dgm:cxn modelId="{8894E4E7-7ABC-4593-863C-317BB7578257}" type="presOf" srcId="{FF252BDE-57E9-4171-A0DC-B318908C710C}" destId="{811A5B16-BB9B-4EEB-83E2-3625B276A139}" srcOrd="0" destOrd="0" presId="urn:microsoft.com/office/officeart/2005/8/layout/hierarchy6"/>
    <dgm:cxn modelId="{B2F648CD-B17A-4648-B733-6C4125757075}" type="presOf" srcId="{A6F63428-9380-45DB-AC4D-E42D860F8B77}" destId="{A862C604-8338-4AD8-98D2-076D222C082A}" srcOrd="0" destOrd="0" presId="urn:microsoft.com/office/officeart/2005/8/layout/hierarchy6"/>
    <dgm:cxn modelId="{A3E07945-ECF3-4C54-A983-81FF323953E3}" type="presOf" srcId="{DE6A1F76-E843-4CCB-A5D8-13223686B1C1}" destId="{A982E5BA-DD3B-4576-9041-99D0FB82C43A}" srcOrd="0" destOrd="0" presId="urn:microsoft.com/office/officeart/2005/8/layout/hierarchy6"/>
    <dgm:cxn modelId="{213FA57E-3F5F-4A06-8562-AD26E1282EEF}" type="presOf" srcId="{7E2880B0-2A93-4128-B0B3-2793D087C8DC}" destId="{0E2D661B-259B-4F3B-9DE5-F5CC50C63923}"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1A9522ED-13B7-48CA-B356-C1D7306E3A1A}" type="presOf" srcId="{E05A7F80-2338-4843-8C97-8FB8925A4039}" destId="{A681E63B-9E4F-45C7-A94E-C215B40C6E99}" srcOrd="0" destOrd="0" presId="urn:microsoft.com/office/officeart/2005/8/layout/hierarchy6"/>
    <dgm:cxn modelId="{8D7D1C15-0B26-44D8-9580-36F2A4FFB153}" type="presOf" srcId="{9AB40049-1D5D-4F76-B90B-07E76CE44523}" destId="{21ECD243-4A90-48DC-BA0D-1F2E6B2DB489}" srcOrd="0" destOrd="0" presId="urn:microsoft.com/office/officeart/2005/8/layout/hierarchy6"/>
    <dgm:cxn modelId="{2A71747B-B28A-42C1-999A-31A18461B110}" type="presOf" srcId="{DE6A1F76-E843-4CCB-A5D8-13223686B1C1}" destId="{69EBE483-10A3-404E-8BCB-F8015097DF54}" srcOrd="1" destOrd="0" presId="urn:microsoft.com/office/officeart/2005/8/layout/hierarchy6"/>
    <dgm:cxn modelId="{896DFB8D-0772-4EF2-8B85-8040A179231A}" type="presOf" srcId="{BEC25C18-ED83-4EF1-9824-B6C7A9F7A6FC}" destId="{1C9D566A-57FE-4283-9166-9238B9B0519D}" srcOrd="1"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84CE266E-9CB1-41B7-860B-3B86ED976BB5}" type="presOf" srcId="{B88D2BC5-33EE-4BD1-AC91-4A1C6B5431E0}" destId="{19B3DE09-7A0B-4576-8C38-D8207943F1C0}" srcOrd="0" destOrd="0" presId="urn:microsoft.com/office/officeart/2005/8/layout/hierarchy6"/>
    <dgm:cxn modelId="{E096D9A1-6F29-4972-BF05-F0A3BB869D9B}" srcId="{7A0BC918-EEB4-4ADC-AF49-511C7395FF65}" destId="{7AD1C490-4CFF-417B-8FFC-80FAE0467694}" srcOrd="0" destOrd="0" parTransId="{D7A290A9-9989-4BF1-A08E-22C90B7E8776}" sibTransId="{C03DED2A-31E5-4798-B71F-6171B28D1113}"/>
    <dgm:cxn modelId="{3E5BD87F-8E93-494C-8EB3-EA112445BAC4}" srcId="{AFE78CFF-39E5-407D-8B20-6C5AE9769E0E}" destId="{FF252BDE-57E9-4171-A0DC-B318908C710C}" srcOrd="4" destOrd="0" parTransId="{92BD526E-7DE8-4E9C-90FE-BCF511AE3D6D}" sibTransId="{EC5BA325-311C-4B54-9032-5EC11371188F}"/>
    <dgm:cxn modelId="{AF85647C-7945-4951-AE67-62A447A5E209}" srcId="{7C1924A7-41E1-46B5-B1CF-ABC7E8436927}" destId="{A6F63428-9380-45DB-AC4D-E42D860F8B77}" srcOrd="0" destOrd="0" parTransId="{36346226-364F-4E5F-A013-B358831218A6}" sibTransId="{B88AAF78-1378-4AE9-8F24-2DC625C07997}"/>
    <dgm:cxn modelId="{9720BC36-7AC2-4098-BA5F-52064201BA99}" type="presOf" srcId="{7E2880B0-2A93-4128-B0B3-2793D087C8DC}" destId="{F4582EA2-FBB8-413A-B02C-B06B824DA583}" srcOrd="1" destOrd="0" presId="urn:microsoft.com/office/officeart/2005/8/layout/hierarchy6"/>
    <dgm:cxn modelId="{9F959612-FEE1-4A0E-B484-EA7F84EAC7D3}" type="presOf" srcId="{BEC25C18-ED83-4EF1-9824-B6C7A9F7A6FC}" destId="{C84B98DF-0251-4212-9B7F-DCA286FD67F4}" srcOrd="0" destOrd="0" presId="urn:microsoft.com/office/officeart/2005/8/layout/hierarchy6"/>
    <dgm:cxn modelId="{C7BC729C-30B2-49BF-8823-4D4CF183D74C}" type="presOf" srcId="{FF252BDE-57E9-4171-A0DC-B318908C710C}" destId="{C7F2C204-CD18-4B37-B05D-C3AAF259B7FD}" srcOrd="1"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EE5DA13C-0074-43CF-9085-94FA89DE1060}" type="presOf" srcId="{D4F5A45A-DAC4-4905-B07F-F6D3F3D3B5EA}" destId="{54B7B562-4522-4123-9CC7-AFB5DDF099EC}" srcOrd="0" destOrd="0" presId="urn:microsoft.com/office/officeart/2005/8/layout/hierarchy6"/>
    <dgm:cxn modelId="{04D7378F-C5DF-4E15-BF82-C6A54A33F1A7}" type="presOf" srcId="{D7A290A9-9989-4BF1-A08E-22C90B7E8776}" destId="{BE64D2DA-02C6-427E-A182-ED3C90DEA2AD}" srcOrd="0" destOrd="0" presId="urn:microsoft.com/office/officeart/2005/8/layout/hierarchy6"/>
    <dgm:cxn modelId="{2A3603D2-3D50-4519-AEE5-457F0E5775A5}" type="presOf" srcId="{B9CFE483-4FFF-4F6C-9230-C35FD6FBDCA4}" destId="{D490DFAA-7B4F-4AA9-B885-0A45F2B53887}" srcOrd="0" destOrd="0" presId="urn:microsoft.com/office/officeart/2005/8/layout/hierarchy6"/>
    <dgm:cxn modelId="{83B0E58C-3C2A-412E-86CA-EDB6798CC2B4}" type="presOf" srcId="{196DC328-2587-4DF3-A28C-BA76DE85F934}" destId="{BB14CCF5-CE08-4D54-AE40-6B2F244323C1}" srcOrd="0" destOrd="0" presId="urn:microsoft.com/office/officeart/2005/8/layout/hierarchy6"/>
    <dgm:cxn modelId="{309EDABF-F2ED-4703-BFDE-7796B3F3F781}" type="presOf" srcId="{92FF6333-61D6-4CDF-8BED-2793F0AF1302}" destId="{57620844-BFA2-4692-A67B-244324174190}"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7D77D949-16AE-46A4-970E-8D4F64D9C3B7}" srcId="{AFE78CFF-39E5-407D-8B20-6C5AE9769E0E}" destId="{92FF6333-61D6-4CDF-8BED-2793F0AF1302}" srcOrd="0" destOrd="0" parTransId="{F0BBB644-6913-44CB-9EEC-F627209AE638}" sibTransId="{EA5FE614-BE84-456A-A96D-47A80743FC4A}"/>
    <dgm:cxn modelId="{AB7DFB79-3C3B-4028-9EB9-9FB7B4C5DE8B}" type="presOf" srcId="{7AD1C490-4CFF-417B-8FFC-80FAE0467694}" destId="{D228DE74-FC65-4B87-863E-87B54D21F8C1}" srcOrd="0" destOrd="0" presId="urn:microsoft.com/office/officeart/2005/8/layout/hierarchy6"/>
    <dgm:cxn modelId="{6D37A447-A2B6-4BC5-AC18-2849D76B8760}" type="presOf" srcId="{DD01ADAD-8293-477A-8FED-FF3BB7D33B8C}" destId="{A468A072-183F-4607-B098-30B8D5FED87E}"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192A3314-2415-43AE-99BE-EDDDAA0E0BC1}" type="presOf" srcId="{36346226-364F-4E5F-A013-B358831218A6}" destId="{C1D067E9-CFA8-4D6E-A07B-1CCAA6A16041}" srcOrd="0" destOrd="0" presId="urn:microsoft.com/office/officeart/2005/8/layout/hierarchy6"/>
    <dgm:cxn modelId="{74405AB1-AB6D-41DD-8206-A5F4D12CB93D}" srcId="{AFE78CFF-39E5-407D-8B20-6C5AE9769E0E}" destId="{DE6A1F76-E843-4CCB-A5D8-13223686B1C1}" srcOrd="3" destOrd="0" parTransId="{6C1E93E8-1034-4732-94EE-683D23A4D87E}" sibTransId="{7CA2CCF1-FF10-4449-9630-3EA44F1260B5}"/>
    <dgm:cxn modelId="{AB52F72B-988B-460E-B6A8-C3349CF315A2}" type="presOf" srcId="{7C1924A7-41E1-46B5-B1CF-ABC7E8436927}" destId="{9DDA1352-3207-4E6B-8F81-EEF83F3E3E19}" srcOrd="0" destOrd="0" presId="urn:microsoft.com/office/officeart/2005/8/layout/hierarchy6"/>
    <dgm:cxn modelId="{E40D315F-8EEE-4B3A-902B-18A698BFEAFB}" type="presOf" srcId="{DEA2CE35-DDEA-42E2-86E0-8D30B1EF6F25}" destId="{F8CF9407-8AE9-4BB2-8B9F-4C64483E0CBD}" srcOrd="0" destOrd="0" presId="urn:microsoft.com/office/officeart/2005/8/layout/hierarchy6"/>
    <dgm:cxn modelId="{8AE3CBF0-E7F3-4C4A-9FCD-D659684AE3C2}" type="presParOf" srcId="{F590B188-B554-47D0-8EC9-B10BD3B7A8C3}" destId="{D7B24518-88A5-4C23-B564-6FAE76A2C19D}" srcOrd="0" destOrd="0" presId="urn:microsoft.com/office/officeart/2005/8/layout/hierarchy6"/>
    <dgm:cxn modelId="{277A203E-6B50-4358-B159-CBD7856F32A0}" type="presParOf" srcId="{D7B24518-88A5-4C23-B564-6FAE76A2C19D}" destId="{BEC150D5-ECAC-436D-A30C-F76DE644174C}" srcOrd="0" destOrd="0" presId="urn:microsoft.com/office/officeart/2005/8/layout/hierarchy6"/>
    <dgm:cxn modelId="{8F35B46D-C26F-4DB7-8838-95EDCEC78002}" type="presParOf" srcId="{D7B24518-88A5-4C23-B564-6FAE76A2C19D}" destId="{89A3B379-819C-4923-AADF-F35C706A995C}" srcOrd="1" destOrd="0" presId="urn:microsoft.com/office/officeart/2005/8/layout/hierarchy6"/>
    <dgm:cxn modelId="{06135386-E58F-447E-A133-AC43254B5EEC}" type="presParOf" srcId="{89A3B379-819C-4923-AADF-F35C706A995C}" destId="{72C79196-B92A-4503-B580-A2F0E96B5059}" srcOrd="0" destOrd="0" presId="urn:microsoft.com/office/officeart/2005/8/layout/hierarchy6"/>
    <dgm:cxn modelId="{F5B63B03-00D5-4D3C-A981-0B1F4C01FEF6}" type="presParOf" srcId="{72C79196-B92A-4503-B580-A2F0E96B5059}" destId="{57620844-BFA2-4692-A67B-244324174190}" srcOrd="0" destOrd="0" presId="urn:microsoft.com/office/officeart/2005/8/layout/hierarchy6"/>
    <dgm:cxn modelId="{F2B4892F-62FA-4510-8351-52D967642183}" type="presParOf" srcId="{72C79196-B92A-4503-B580-A2F0E96B5059}" destId="{957C3FF1-AED4-4EBD-A920-AC0C19C121F3}" srcOrd="1" destOrd="0" presId="urn:microsoft.com/office/officeart/2005/8/layout/hierarchy6"/>
    <dgm:cxn modelId="{DE1CA376-4406-41AF-8B41-F8D1C79F7AF4}" type="presParOf" srcId="{957C3FF1-AED4-4EBD-A920-AC0C19C121F3}" destId="{54B7B562-4522-4123-9CC7-AFB5DDF099EC}" srcOrd="0" destOrd="0" presId="urn:microsoft.com/office/officeart/2005/8/layout/hierarchy6"/>
    <dgm:cxn modelId="{BDCBF172-B22A-444C-968D-0310B599868E}" type="presParOf" srcId="{957C3FF1-AED4-4EBD-A920-AC0C19C121F3}" destId="{EF8F4FF7-F5B8-4906-B3F4-5ECB5624C212}" srcOrd="1" destOrd="0" presId="urn:microsoft.com/office/officeart/2005/8/layout/hierarchy6"/>
    <dgm:cxn modelId="{0888CEE8-0E9E-4741-A404-1B1FFC72DE28}" type="presParOf" srcId="{EF8F4FF7-F5B8-4906-B3F4-5ECB5624C212}" destId="{9DDA1352-3207-4E6B-8F81-EEF83F3E3E19}" srcOrd="0" destOrd="0" presId="urn:microsoft.com/office/officeart/2005/8/layout/hierarchy6"/>
    <dgm:cxn modelId="{9F09CB59-9031-49AB-9F48-4AA1F3147B04}" type="presParOf" srcId="{EF8F4FF7-F5B8-4906-B3F4-5ECB5624C212}" destId="{EE55CE89-18EA-4014-97CA-D2C0F6D01368}" srcOrd="1" destOrd="0" presId="urn:microsoft.com/office/officeart/2005/8/layout/hierarchy6"/>
    <dgm:cxn modelId="{90A76A49-C7A7-4F23-AF75-06844A691C73}" type="presParOf" srcId="{EE55CE89-18EA-4014-97CA-D2C0F6D01368}" destId="{C1D067E9-CFA8-4D6E-A07B-1CCAA6A16041}" srcOrd="0" destOrd="0" presId="urn:microsoft.com/office/officeart/2005/8/layout/hierarchy6"/>
    <dgm:cxn modelId="{2D879A84-51F4-48A2-A237-96722763432F}" type="presParOf" srcId="{EE55CE89-18EA-4014-97CA-D2C0F6D01368}" destId="{3EE8AE76-7891-4F62-9669-5111E7631DA6}" srcOrd="1" destOrd="0" presId="urn:microsoft.com/office/officeart/2005/8/layout/hierarchy6"/>
    <dgm:cxn modelId="{077F4F2F-3B5A-4EB4-B626-A9D81C9ED314}" type="presParOf" srcId="{3EE8AE76-7891-4F62-9669-5111E7631DA6}" destId="{A862C604-8338-4AD8-98D2-076D222C082A}" srcOrd="0" destOrd="0" presId="urn:microsoft.com/office/officeart/2005/8/layout/hierarchy6"/>
    <dgm:cxn modelId="{8370E1B6-A9A2-4C87-9FF6-6FE6B34CBBA5}" type="presParOf" srcId="{3EE8AE76-7891-4F62-9669-5111E7631DA6}" destId="{5B28A289-7913-488D-8B75-7BF546855103}" srcOrd="1" destOrd="0" presId="urn:microsoft.com/office/officeart/2005/8/layout/hierarchy6"/>
    <dgm:cxn modelId="{066DACD3-15C8-460C-9958-82CFE2988079}" type="presParOf" srcId="{5B28A289-7913-488D-8B75-7BF546855103}" destId="{D490DFAA-7B4F-4AA9-B885-0A45F2B53887}" srcOrd="0" destOrd="0" presId="urn:microsoft.com/office/officeart/2005/8/layout/hierarchy6"/>
    <dgm:cxn modelId="{D8C897A3-D8AA-4455-A8D7-60AC01F8DB79}" type="presParOf" srcId="{5B28A289-7913-488D-8B75-7BF546855103}" destId="{D406A4F2-B692-4864-81B5-3A7CB296208B}" srcOrd="1" destOrd="0" presId="urn:microsoft.com/office/officeart/2005/8/layout/hierarchy6"/>
    <dgm:cxn modelId="{31D67E27-70E0-4863-8C0A-05347BF146EC}" type="presParOf" srcId="{D406A4F2-B692-4864-81B5-3A7CB296208B}" destId="{21ECD243-4A90-48DC-BA0D-1F2E6B2DB489}" srcOrd="0" destOrd="0" presId="urn:microsoft.com/office/officeart/2005/8/layout/hierarchy6"/>
    <dgm:cxn modelId="{FF181E6F-4815-41C5-AC37-49A6F3071102}" type="presParOf" srcId="{D406A4F2-B692-4864-81B5-3A7CB296208B}" destId="{82CA944F-736B-4C4B-ADED-F8762B855BA3}" srcOrd="1" destOrd="0" presId="urn:microsoft.com/office/officeart/2005/8/layout/hierarchy6"/>
    <dgm:cxn modelId="{481014C7-7C95-4AA0-BC86-318A13764928}" type="presParOf" srcId="{EE55CE89-18EA-4014-97CA-D2C0F6D01368}" destId="{A681E63B-9E4F-45C7-A94E-C215B40C6E99}" srcOrd="2" destOrd="0" presId="urn:microsoft.com/office/officeart/2005/8/layout/hierarchy6"/>
    <dgm:cxn modelId="{BB275A78-C584-4E7F-A004-734BC63904C8}" type="presParOf" srcId="{EE55CE89-18EA-4014-97CA-D2C0F6D01368}" destId="{57AD097F-A72A-4671-8E4F-F6EC6CF1AF59}" srcOrd="3" destOrd="0" presId="urn:microsoft.com/office/officeart/2005/8/layout/hierarchy6"/>
    <dgm:cxn modelId="{265B6B4E-1FF1-413D-BF56-0AA60317DAF5}" type="presParOf" srcId="{57AD097F-A72A-4671-8E4F-F6EC6CF1AF59}" destId="{ED1A0369-E383-4E96-A731-39509D18FAF6}" srcOrd="0" destOrd="0" presId="urn:microsoft.com/office/officeart/2005/8/layout/hierarchy6"/>
    <dgm:cxn modelId="{C7029715-20E5-43C4-AA54-F73F47F0FD4A}" type="presParOf" srcId="{57AD097F-A72A-4671-8E4F-F6EC6CF1AF59}" destId="{101AF44F-366C-41F3-B33A-52CC5417AB3F}" srcOrd="1" destOrd="0" presId="urn:microsoft.com/office/officeart/2005/8/layout/hierarchy6"/>
    <dgm:cxn modelId="{C55D82F3-2AC8-4481-871A-C2FF8C0B44AA}" type="presParOf" srcId="{101AF44F-366C-41F3-B33A-52CC5417AB3F}" destId="{BE64D2DA-02C6-427E-A182-ED3C90DEA2AD}" srcOrd="0" destOrd="0" presId="urn:microsoft.com/office/officeart/2005/8/layout/hierarchy6"/>
    <dgm:cxn modelId="{6166F9AD-D50A-4CCD-9CAC-3A654229F050}" type="presParOf" srcId="{101AF44F-366C-41F3-B33A-52CC5417AB3F}" destId="{0A29CD62-7522-402B-AF8F-A0BA602682A9}" srcOrd="1" destOrd="0" presId="urn:microsoft.com/office/officeart/2005/8/layout/hierarchy6"/>
    <dgm:cxn modelId="{77CE29B6-6566-4202-9937-0CC23424869A}" type="presParOf" srcId="{0A29CD62-7522-402B-AF8F-A0BA602682A9}" destId="{D228DE74-FC65-4B87-863E-87B54D21F8C1}" srcOrd="0" destOrd="0" presId="urn:microsoft.com/office/officeart/2005/8/layout/hierarchy6"/>
    <dgm:cxn modelId="{BA14AC1F-CDE4-4B6D-ADE6-5C3B56021E81}" type="presParOf" srcId="{0A29CD62-7522-402B-AF8F-A0BA602682A9}" destId="{2EF18B8B-F6BE-4442-88DE-DB6188C183CA}" srcOrd="1" destOrd="0" presId="urn:microsoft.com/office/officeart/2005/8/layout/hierarchy6"/>
    <dgm:cxn modelId="{5BFDCCDA-BC69-47FD-885E-DB4FDB7C0462}" type="presParOf" srcId="{957C3FF1-AED4-4EBD-A920-AC0C19C121F3}" destId="{19B3DE09-7A0B-4576-8C38-D8207943F1C0}" srcOrd="2" destOrd="0" presId="urn:microsoft.com/office/officeart/2005/8/layout/hierarchy6"/>
    <dgm:cxn modelId="{7333973D-0BB0-4645-8FCF-AFA44995412B}" type="presParOf" srcId="{957C3FF1-AED4-4EBD-A920-AC0C19C121F3}" destId="{549CBA03-6A45-4C7A-9DBE-FF052B14BF9D}" srcOrd="3" destOrd="0" presId="urn:microsoft.com/office/officeart/2005/8/layout/hierarchy6"/>
    <dgm:cxn modelId="{A15BA754-BBD4-4DEF-B1CB-82AC2F7FD789}" type="presParOf" srcId="{549CBA03-6A45-4C7A-9DBE-FF052B14BF9D}" destId="{BB14CCF5-CE08-4D54-AE40-6B2F244323C1}" srcOrd="0" destOrd="0" presId="urn:microsoft.com/office/officeart/2005/8/layout/hierarchy6"/>
    <dgm:cxn modelId="{195501A0-51DB-45DD-ACB8-7E2BC6EE056A}" type="presParOf" srcId="{549CBA03-6A45-4C7A-9DBE-FF052B14BF9D}" destId="{B45883D9-0750-4AEA-831E-3F52F9A9C2EB}" srcOrd="1" destOrd="0" presId="urn:microsoft.com/office/officeart/2005/8/layout/hierarchy6"/>
    <dgm:cxn modelId="{9116C84B-B534-4EAD-9A26-46040B263E22}" type="presParOf" srcId="{B45883D9-0750-4AEA-831E-3F52F9A9C2EB}" destId="{936929D9-9A2F-4E8B-983A-AFF4FF474CD4}" srcOrd="0" destOrd="0" presId="urn:microsoft.com/office/officeart/2005/8/layout/hierarchy6"/>
    <dgm:cxn modelId="{09AACA0C-301B-4930-AC11-6FD1E2AD41CA}" type="presParOf" srcId="{B45883D9-0750-4AEA-831E-3F52F9A9C2EB}" destId="{680CCE24-27A7-4364-BA5E-04558F63A2CE}" srcOrd="1" destOrd="0" presId="urn:microsoft.com/office/officeart/2005/8/layout/hierarchy6"/>
    <dgm:cxn modelId="{09D9B0D5-4BA3-483D-ABF9-A3A76D2AEE31}" type="presParOf" srcId="{680CCE24-27A7-4364-BA5E-04558F63A2CE}" destId="{A468A072-183F-4607-B098-30B8D5FED87E}" srcOrd="0" destOrd="0" presId="urn:microsoft.com/office/officeart/2005/8/layout/hierarchy6"/>
    <dgm:cxn modelId="{D77E3162-52F1-4D0E-99E8-D61FF55A84BC}" type="presParOf" srcId="{680CCE24-27A7-4364-BA5E-04558F63A2CE}" destId="{6C88F81B-8337-48D4-BE84-2B49177052F4}" srcOrd="1" destOrd="0" presId="urn:microsoft.com/office/officeart/2005/8/layout/hierarchy6"/>
    <dgm:cxn modelId="{C22F2F79-FCF1-4F57-8C97-3B8D1A8AEAD4}" type="presParOf" srcId="{6C88F81B-8337-48D4-BE84-2B49177052F4}" destId="{F8CF9407-8AE9-4BB2-8B9F-4C64483E0CBD}" srcOrd="0" destOrd="0" presId="urn:microsoft.com/office/officeart/2005/8/layout/hierarchy6"/>
    <dgm:cxn modelId="{E874E838-5D4E-490D-8CF6-AB5AA2A89086}" type="presParOf" srcId="{6C88F81B-8337-48D4-BE84-2B49177052F4}" destId="{B2B9E364-38E7-4D0B-9BF5-A3306E914486}" srcOrd="1" destOrd="0" presId="urn:microsoft.com/office/officeart/2005/8/layout/hierarchy6"/>
    <dgm:cxn modelId="{054EBFFD-901E-42F4-B3CC-B43AB7951522}" type="presParOf" srcId="{B2B9E364-38E7-4D0B-9BF5-A3306E914486}" destId="{45E13A08-258E-41E2-BE97-8E126F99CCAB}" srcOrd="0" destOrd="0" presId="urn:microsoft.com/office/officeart/2005/8/layout/hierarchy6"/>
    <dgm:cxn modelId="{F022BAA5-84C0-458A-85A5-89C42EB37E2D}" type="presParOf" srcId="{B2B9E364-38E7-4D0B-9BF5-A3306E914486}" destId="{6CEC4631-8039-477D-ACB0-E94E814F49DB}" srcOrd="1" destOrd="0" presId="urn:microsoft.com/office/officeart/2005/8/layout/hierarchy6"/>
    <dgm:cxn modelId="{46C8A0BB-4356-4980-A764-3C580EAD44A4}" type="presParOf" srcId="{F590B188-B554-47D0-8EC9-B10BD3B7A8C3}" destId="{5B50814E-5AB8-47A7-9AE5-FFD5A53A7084}" srcOrd="1" destOrd="0" presId="urn:microsoft.com/office/officeart/2005/8/layout/hierarchy6"/>
    <dgm:cxn modelId="{E9C3903E-02F2-485A-AD54-AAD70E40BB88}" type="presParOf" srcId="{5B50814E-5AB8-47A7-9AE5-FFD5A53A7084}" destId="{F958D5B3-4532-4C38-9A68-695921DBA9FE}" srcOrd="0" destOrd="0" presId="urn:microsoft.com/office/officeart/2005/8/layout/hierarchy6"/>
    <dgm:cxn modelId="{ABF30A87-2F06-49A0-AFEC-5E9F98D4B5D9}" type="presParOf" srcId="{F958D5B3-4532-4C38-9A68-695921DBA9FE}" destId="{0E2D661B-259B-4F3B-9DE5-F5CC50C63923}" srcOrd="0" destOrd="0" presId="urn:microsoft.com/office/officeart/2005/8/layout/hierarchy6"/>
    <dgm:cxn modelId="{968EA551-51A1-4071-8828-31B3D967F80D}" type="presParOf" srcId="{F958D5B3-4532-4C38-9A68-695921DBA9FE}" destId="{F4582EA2-FBB8-413A-B02C-B06B824DA583}" srcOrd="1" destOrd="0" presId="urn:microsoft.com/office/officeart/2005/8/layout/hierarchy6"/>
    <dgm:cxn modelId="{DFE20924-07DB-4396-B7A6-2DDB339AB2C0}" type="presParOf" srcId="{5B50814E-5AB8-47A7-9AE5-FFD5A53A7084}" destId="{9272BF58-ABDA-482C-8F72-80E2CDBB072E}" srcOrd="1" destOrd="0" presId="urn:microsoft.com/office/officeart/2005/8/layout/hierarchy6"/>
    <dgm:cxn modelId="{76E1C040-AE07-4F80-9E3B-763BFEF4880B}" type="presParOf" srcId="{9272BF58-ABDA-482C-8F72-80E2CDBB072E}" destId="{A487D8F8-0F19-4D3F-91AB-D96F2AE3EBC2}" srcOrd="0" destOrd="0" presId="urn:microsoft.com/office/officeart/2005/8/layout/hierarchy6"/>
    <dgm:cxn modelId="{8EB68103-E705-41C3-8F9A-17399C1DED43}" type="presParOf" srcId="{5B50814E-5AB8-47A7-9AE5-FFD5A53A7084}" destId="{E3608B52-ED93-4956-9007-3B5EAD23D0C6}" srcOrd="2" destOrd="0" presId="urn:microsoft.com/office/officeart/2005/8/layout/hierarchy6"/>
    <dgm:cxn modelId="{FBB355DA-5DE3-4F39-89EB-C2C418D4910B}" type="presParOf" srcId="{E3608B52-ED93-4956-9007-3B5EAD23D0C6}" destId="{C84B98DF-0251-4212-9B7F-DCA286FD67F4}" srcOrd="0" destOrd="0" presId="urn:microsoft.com/office/officeart/2005/8/layout/hierarchy6"/>
    <dgm:cxn modelId="{D4AFEC61-3EEC-483B-B8FE-326FCF466553}" type="presParOf" srcId="{E3608B52-ED93-4956-9007-3B5EAD23D0C6}" destId="{1C9D566A-57FE-4283-9166-9238B9B0519D}" srcOrd="1" destOrd="0" presId="urn:microsoft.com/office/officeart/2005/8/layout/hierarchy6"/>
    <dgm:cxn modelId="{A6B25F76-C987-4853-A2E1-AEB93EF7A400}" type="presParOf" srcId="{5B50814E-5AB8-47A7-9AE5-FFD5A53A7084}" destId="{C0523AA7-909C-415F-968A-2B2ADE993553}" srcOrd="3" destOrd="0" presId="urn:microsoft.com/office/officeart/2005/8/layout/hierarchy6"/>
    <dgm:cxn modelId="{7C88FA80-9A95-4057-9206-EE9914BDE0AE}" type="presParOf" srcId="{C0523AA7-909C-415F-968A-2B2ADE993553}" destId="{0016A5DA-E915-4AEC-BC91-FC3950014019}" srcOrd="0" destOrd="0" presId="urn:microsoft.com/office/officeart/2005/8/layout/hierarchy6"/>
    <dgm:cxn modelId="{AA38CB27-F077-4939-A674-7FCCDDE53977}" type="presParOf" srcId="{5B50814E-5AB8-47A7-9AE5-FFD5A53A7084}" destId="{3163CAB3-B367-4883-8945-75C44CD681BE}" srcOrd="4" destOrd="0" presId="urn:microsoft.com/office/officeart/2005/8/layout/hierarchy6"/>
    <dgm:cxn modelId="{A50E2455-20C2-4DB9-8069-BBD14EECE620}" type="presParOf" srcId="{3163CAB3-B367-4883-8945-75C44CD681BE}" destId="{A982E5BA-DD3B-4576-9041-99D0FB82C43A}" srcOrd="0" destOrd="0" presId="urn:microsoft.com/office/officeart/2005/8/layout/hierarchy6"/>
    <dgm:cxn modelId="{4D02CF74-59F0-48DD-8E76-68DC694CBB88}" type="presParOf" srcId="{3163CAB3-B367-4883-8945-75C44CD681BE}" destId="{69EBE483-10A3-404E-8BCB-F8015097DF54}" srcOrd="1" destOrd="0" presId="urn:microsoft.com/office/officeart/2005/8/layout/hierarchy6"/>
    <dgm:cxn modelId="{2071981C-D26D-4397-BD2F-2BC0D8287AE4}" type="presParOf" srcId="{5B50814E-5AB8-47A7-9AE5-FFD5A53A7084}" destId="{A2A824C1-11D9-4263-83AD-F93324FF0B9A}" srcOrd="5" destOrd="0" presId="urn:microsoft.com/office/officeart/2005/8/layout/hierarchy6"/>
    <dgm:cxn modelId="{295BA100-34AC-44EA-8005-738CF8898D4A}" type="presParOf" srcId="{A2A824C1-11D9-4263-83AD-F93324FF0B9A}" destId="{7028F723-BCDB-4C44-B711-7DD6522A68CA}" srcOrd="0" destOrd="0" presId="urn:microsoft.com/office/officeart/2005/8/layout/hierarchy6"/>
    <dgm:cxn modelId="{54253C5F-A2F1-4227-A871-32D4AF474510}" type="presParOf" srcId="{5B50814E-5AB8-47A7-9AE5-FFD5A53A7084}" destId="{20B4D5A4-40EB-460C-8DE0-DC791CA4F895}" srcOrd="6" destOrd="0" presId="urn:microsoft.com/office/officeart/2005/8/layout/hierarchy6"/>
    <dgm:cxn modelId="{12293A0F-A4D0-4803-91E3-94C558B7C7B3}" type="presParOf" srcId="{20B4D5A4-40EB-460C-8DE0-DC791CA4F895}" destId="{811A5B16-BB9B-4EEB-83E2-3625B276A139}" srcOrd="0" destOrd="0" presId="urn:microsoft.com/office/officeart/2005/8/layout/hierarchy6"/>
    <dgm:cxn modelId="{B328064C-C02A-46C9-91F5-91BB61B1A4CE}"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17FD-DB79-4025-A86C-3ECA617B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18</Pages>
  <Words>1060</Words>
  <Characters>6046</Characters>
  <Application>Microsoft Office Word</Application>
  <DocSecurity>0</DocSecurity>
  <Lines>50</Lines>
  <Paragraphs>14</Paragraphs>
  <ScaleCrop>false</ScaleCrop>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66</cp:revision>
  <dcterms:created xsi:type="dcterms:W3CDTF">2016-07-06T06:22:00Z</dcterms:created>
  <dcterms:modified xsi:type="dcterms:W3CDTF">2016-09-17T06:46:00Z</dcterms:modified>
</cp:coreProperties>
</file>