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spacing w:line="240" w:lineRule="auto"/>
        <w:jc w:val="left"/>
        <w:rPr>
          <w:b w:val="1"/>
        </w:rPr>
      </w:pPr>
      <w:bookmarkStart w:colFirst="0" w:colLast="0" w:name="_e5zea37x0sft" w:id="0"/>
      <w:bookmarkEnd w:id="0"/>
      <w:r w:rsidDel="00000000" w:rsidR="00000000" w:rsidRPr="00000000">
        <w:rPr>
          <w:b w:val="1"/>
          <w:rtl w:val="0"/>
        </w:rPr>
        <w:t xml:space="preserve">Final Project Report</w:t>
      </w:r>
    </w:p>
    <w:p w:rsidR="00000000" w:rsidDel="00000000" w:rsidP="00000000" w:rsidRDefault="00000000" w:rsidRPr="00000000" w14:paraId="00000002">
      <w:pPr>
        <w:pStyle w:val="Subtitle"/>
        <w:pageBreakBefore w:val="0"/>
        <w:spacing w:line="240" w:lineRule="auto"/>
        <w:rPr/>
      </w:pPr>
      <w:bookmarkStart w:colFirst="0" w:colLast="0" w:name="_swcbx0bo54uz" w:id="1"/>
      <w:bookmarkEnd w:id="1"/>
      <w:r w:rsidDel="00000000" w:rsidR="00000000" w:rsidRPr="00000000">
        <w:rPr>
          <w:i w:val="1"/>
          <w:rtl w:val="0"/>
        </w:rPr>
        <w:t xml:space="preserve">ENGR 310, 01</w:t>
        <w:br w:type="textWrapping"/>
      </w:r>
      <w:r w:rsidDel="00000000" w:rsidR="00000000" w:rsidRPr="00000000">
        <w:rPr>
          <w:rtl w:val="0"/>
        </w:rPr>
        <w:t xml:space="preserve">4 December 2020</w:t>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rPr/>
      </w:pPr>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r>
    </w:p>
    <w:p w:rsidR="00000000" w:rsidDel="00000000" w:rsidP="00000000" w:rsidRDefault="00000000" w:rsidRPr="00000000" w14:paraId="0000000E">
      <w:pPr>
        <w:pageBreakBefore w:val="0"/>
        <w:rPr/>
      </w:pP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r>
    </w:p>
    <w:p w:rsidR="00000000" w:rsidDel="00000000" w:rsidP="00000000" w:rsidRDefault="00000000" w:rsidRPr="00000000" w14:paraId="00000019">
      <w:pPr>
        <w:pageBreakBefore w:val="0"/>
        <w:rPr/>
      </w:pPr>
      <w:r w:rsidDel="00000000" w:rsidR="00000000" w:rsidRPr="00000000">
        <w:rPr>
          <w:rtl w:val="0"/>
        </w:rPr>
      </w:r>
    </w:p>
    <w:p w:rsidR="00000000" w:rsidDel="00000000" w:rsidP="00000000" w:rsidRDefault="00000000" w:rsidRPr="00000000" w14:paraId="0000001A">
      <w:pPr>
        <w:pStyle w:val="Subtitle"/>
        <w:pageBreakBefore w:val="0"/>
        <w:spacing w:line="240" w:lineRule="auto"/>
        <w:rPr/>
      </w:pPr>
      <w:bookmarkStart w:colFirst="0" w:colLast="0" w:name="_8fe4stc1om07" w:id="2"/>
      <w:bookmarkEnd w:id="2"/>
      <w:r w:rsidDel="00000000" w:rsidR="00000000" w:rsidRPr="00000000">
        <w:rPr>
          <w:rtl w:val="0"/>
        </w:rPr>
        <w:t xml:space="preserve">Chase Banyai</w:t>
      </w:r>
    </w:p>
    <w:p w:rsidR="00000000" w:rsidDel="00000000" w:rsidP="00000000" w:rsidRDefault="00000000" w:rsidRPr="00000000" w14:paraId="0000001B">
      <w:pPr>
        <w:pStyle w:val="Subtitle"/>
        <w:pageBreakBefore w:val="0"/>
        <w:spacing w:line="240" w:lineRule="auto"/>
        <w:rPr/>
      </w:pPr>
      <w:bookmarkStart w:colFirst="0" w:colLast="0" w:name="_8fe4stc1om07" w:id="2"/>
      <w:bookmarkEnd w:id="2"/>
      <w:r w:rsidDel="00000000" w:rsidR="00000000" w:rsidRPr="00000000">
        <w:rPr>
          <w:rtl w:val="0"/>
        </w:rPr>
        <w:t xml:space="preserve">Isabella Boone</w:t>
      </w:r>
    </w:p>
    <w:p w:rsidR="00000000" w:rsidDel="00000000" w:rsidP="00000000" w:rsidRDefault="00000000" w:rsidRPr="00000000" w14:paraId="0000001C">
      <w:pPr>
        <w:pStyle w:val="Subtitle"/>
        <w:pageBreakBefore w:val="0"/>
        <w:spacing w:line="240" w:lineRule="auto"/>
        <w:rPr>
          <w:color w:val="434343"/>
        </w:rPr>
      </w:pPr>
      <w:bookmarkStart w:colFirst="0" w:colLast="0" w:name="_8fe4stc1om07" w:id="2"/>
      <w:bookmarkEnd w:id="2"/>
      <w:r w:rsidDel="00000000" w:rsidR="00000000" w:rsidRPr="00000000">
        <w:rPr>
          <w:color w:val="434343"/>
          <w:rtl w:val="0"/>
        </w:rPr>
        <w:t xml:space="preserve">Joel Gingrich</w:t>
      </w:r>
    </w:p>
    <w:p w:rsidR="00000000" w:rsidDel="00000000" w:rsidP="00000000" w:rsidRDefault="00000000" w:rsidRPr="00000000" w14:paraId="0000001D">
      <w:pPr>
        <w:pStyle w:val="Subtitle"/>
        <w:pageBreakBefore w:val="0"/>
        <w:spacing w:line="240" w:lineRule="auto"/>
        <w:rPr/>
      </w:pPr>
      <w:bookmarkStart w:colFirst="0" w:colLast="0" w:name="_8fe4stc1om07" w:id="2"/>
      <w:bookmarkEnd w:id="2"/>
      <w:r w:rsidDel="00000000" w:rsidR="00000000" w:rsidRPr="00000000">
        <w:rPr>
          <w:rtl w:val="0"/>
        </w:rPr>
        <w:t xml:space="preserve">Andrew Januszko</w:t>
      </w:r>
    </w:p>
    <w:p w:rsidR="00000000" w:rsidDel="00000000" w:rsidP="00000000" w:rsidRDefault="00000000" w:rsidRPr="00000000" w14:paraId="0000001E">
      <w:pPr>
        <w:pStyle w:val="Subtitle"/>
        <w:pageBreakBefore w:val="0"/>
        <w:spacing w:line="240" w:lineRule="auto"/>
        <w:rPr/>
      </w:pPr>
      <w:bookmarkStart w:colFirst="0" w:colLast="0" w:name="_8fe4stc1om07" w:id="2"/>
      <w:bookmarkEnd w:id="2"/>
      <w:r w:rsidDel="00000000" w:rsidR="00000000" w:rsidRPr="00000000">
        <w:rPr>
          <w:rtl w:val="0"/>
        </w:rPr>
        <w:t xml:space="preserve">Travis Myers</w:t>
      </w:r>
    </w:p>
    <w:p w:rsidR="00000000" w:rsidDel="00000000" w:rsidP="00000000" w:rsidRDefault="00000000" w:rsidRPr="00000000" w14:paraId="0000001F">
      <w:pPr>
        <w:pStyle w:val="Subtitle"/>
        <w:pageBreakBefore w:val="0"/>
        <w:spacing w:line="240" w:lineRule="auto"/>
        <w:rPr/>
      </w:pPr>
      <w:bookmarkStart w:colFirst="0" w:colLast="0" w:name="_8fe4stc1om07" w:id="2"/>
      <w:bookmarkEnd w:id="2"/>
      <w:r w:rsidDel="00000000" w:rsidR="00000000" w:rsidRPr="00000000">
        <w:rPr>
          <w:rtl w:val="0"/>
        </w:rPr>
        <w:t xml:space="preserve">Kimberly O’Neill</w:t>
      </w:r>
    </w:p>
    <w:p w:rsidR="00000000" w:rsidDel="00000000" w:rsidP="00000000" w:rsidRDefault="00000000" w:rsidRPr="00000000" w14:paraId="00000020">
      <w:pPr>
        <w:pStyle w:val="Subtitle"/>
        <w:pageBreakBefore w:val="0"/>
        <w:spacing w:line="240" w:lineRule="auto"/>
        <w:rPr/>
      </w:pPr>
      <w:bookmarkStart w:colFirst="0" w:colLast="0" w:name="_8fe4stc1om07" w:id="2"/>
      <w:bookmarkEnd w:id="2"/>
      <w:r w:rsidDel="00000000" w:rsidR="00000000" w:rsidRPr="00000000">
        <w:rPr>
          <w:rtl w:val="0"/>
        </w:rPr>
        <w:t xml:space="preserve">Morgan Williams-Burrell</w:t>
      </w:r>
      <w:r w:rsidDel="00000000" w:rsidR="00000000" w:rsidRPr="00000000">
        <w:br w:type="page"/>
      </w:r>
      <w:r w:rsidDel="00000000" w:rsidR="00000000" w:rsidRPr="00000000">
        <w:rPr>
          <w:rtl w:val="0"/>
        </w:rPr>
      </w:r>
    </w:p>
    <w:p w:rsidR="00000000" w:rsidDel="00000000" w:rsidP="00000000" w:rsidRDefault="00000000" w:rsidRPr="00000000" w14:paraId="00000021">
      <w:pPr>
        <w:pStyle w:val="Title"/>
        <w:pageBreakBefore w:val="0"/>
        <w:rPr>
          <w:b w:val="1"/>
        </w:rPr>
      </w:pPr>
      <w:bookmarkStart w:colFirst="0" w:colLast="0" w:name="_xp0eg8cb7qsy" w:id="3"/>
      <w:bookmarkEnd w:id="3"/>
      <w:r w:rsidDel="00000000" w:rsidR="00000000" w:rsidRPr="00000000">
        <w:rPr>
          <w:b w:val="1"/>
          <w:rtl w:val="0"/>
        </w:rPr>
        <w:t xml:space="preserve">Table of Contents</w:t>
      </w:r>
    </w:p>
    <w:p w:rsidR="00000000" w:rsidDel="00000000" w:rsidP="00000000" w:rsidRDefault="00000000" w:rsidRPr="00000000" w14:paraId="00000022">
      <w:pPr>
        <w:pageBreakBefore w:val="0"/>
        <w:rPr/>
      </w:pPr>
      <w:r w:rsidDel="00000000" w:rsidR="00000000" w:rsidRPr="00000000">
        <w:pict>
          <v:rect style="width:0.0pt;height:1.5pt" o:hr="t" o:hrstd="t" o:hralign="center" fillcolor="#A0A0A0" stroked="f"/>
        </w:pic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Cover Page</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Table of Contents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2</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Overview</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3</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Gripper Manufacturing</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4</w:t>
            </w:r>
          </w:p>
        </w:tc>
      </w:tr>
      <w:tr>
        <w:trPr>
          <w:cantSplit w:val="0"/>
          <w:trHeight w:val="470.976562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Control Charts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5</w:t>
            </w:r>
          </w:p>
        </w:tc>
      </w:tr>
      <w:tr>
        <w:trPr>
          <w:cantSplit w:val="0"/>
          <w:trHeight w:val="470.976562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Question #1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9</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Question #2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11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     Question #3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12</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     Question #4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13</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     Conclusion &amp; Discussion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14</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Circuit Board Manufacturing</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15</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     Question #1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16</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     Question #2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17</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i w:val="1"/>
                <w:sz w:val="24"/>
                <w:szCs w:val="24"/>
                <w:rtl w:val="0"/>
              </w:rPr>
              <w:t xml:space="preserve">     Question #3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18</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widowControl w:val="0"/>
              <w:spacing w:line="240" w:lineRule="auto"/>
              <w:rPr>
                <w:i w:val="1"/>
                <w:sz w:val="24"/>
                <w:szCs w:val="24"/>
              </w:rPr>
            </w:pPr>
            <w:r w:rsidDel="00000000" w:rsidR="00000000" w:rsidRPr="00000000">
              <w:rPr>
                <w:i w:val="1"/>
                <w:sz w:val="24"/>
                <w:szCs w:val="24"/>
                <w:rtl w:val="0"/>
              </w:rPr>
              <w:t xml:space="preserve">     Conclusion &amp; Discussion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19</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1">
            <w:pPr>
              <w:pageBreakBefore w:val="0"/>
              <w:widowControl w:val="0"/>
              <w:spacing w:line="240" w:lineRule="auto"/>
              <w:rPr>
                <w:sz w:val="24"/>
                <w:szCs w:val="24"/>
              </w:rPr>
            </w:pPr>
            <w:r w:rsidDel="00000000" w:rsidR="00000000" w:rsidRPr="00000000">
              <w:rPr>
                <w:sz w:val="24"/>
                <w:szCs w:val="24"/>
                <w:rtl w:val="0"/>
              </w:rPr>
              <w:t xml:space="preserve">Software Development Process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b w:val="1"/>
              </w:rPr>
            </w:pPr>
            <w:r w:rsidDel="00000000" w:rsidR="00000000" w:rsidRPr="00000000">
              <w:rPr>
                <w:b w:val="1"/>
                <w:rtl w:val="0"/>
              </w:rPr>
              <w:t xml:space="preserve">20</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3">
            <w:pPr>
              <w:pageBreakBefore w:val="0"/>
              <w:widowControl w:val="0"/>
              <w:spacing w:line="240" w:lineRule="auto"/>
              <w:rPr>
                <w:i w:val="1"/>
                <w:sz w:val="24"/>
                <w:szCs w:val="24"/>
              </w:rPr>
            </w:pPr>
            <w:r w:rsidDel="00000000" w:rsidR="00000000" w:rsidRPr="00000000">
              <w:rPr>
                <w:i w:val="1"/>
                <w:sz w:val="24"/>
                <w:szCs w:val="24"/>
                <w:rtl w:val="0"/>
              </w:rPr>
              <w:t xml:space="preserve">     Question #1</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pageBreakBefore w:val="0"/>
              <w:widowControl w:val="0"/>
              <w:spacing w:line="240" w:lineRule="auto"/>
              <w:jc w:val="right"/>
              <w:rPr>
                <w:b w:val="1"/>
              </w:rPr>
            </w:pPr>
            <w:r w:rsidDel="00000000" w:rsidR="00000000" w:rsidRPr="00000000">
              <w:rPr>
                <w:b w:val="1"/>
                <w:rtl w:val="0"/>
              </w:rPr>
              <w:t xml:space="preserve">21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pageBreakBefore w:val="0"/>
              <w:widowControl w:val="0"/>
              <w:spacing w:line="240" w:lineRule="auto"/>
              <w:rPr>
                <w:i w:val="1"/>
                <w:sz w:val="24"/>
                <w:szCs w:val="24"/>
              </w:rPr>
            </w:pPr>
            <w:r w:rsidDel="00000000" w:rsidR="00000000" w:rsidRPr="00000000">
              <w:rPr>
                <w:i w:val="1"/>
                <w:sz w:val="24"/>
                <w:szCs w:val="24"/>
                <w:rtl w:val="0"/>
              </w:rPr>
              <w:t xml:space="preserve">     Question #2</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pageBreakBefore w:val="0"/>
              <w:widowControl w:val="0"/>
              <w:spacing w:line="240" w:lineRule="auto"/>
              <w:jc w:val="right"/>
              <w:rPr>
                <w:b w:val="1"/>
              </w:rPr>
            </w:pPr>
            <w:r w:rsidDel="00000000" w:rsidR="00000000" w:rsidRPr="00000000">
              <w:rPr>
                <w:b w:val="1"/>
                <w:rtl w:val="0"/>
              </w:rPr>
              <w:t xml:space="preserve">22</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pageBreakBefore w:val="0"/>
              <w:widowControl w:val="0"/>
              <w:spacing w:line="240" w:lineRule="auto"/>
              <w:rPr>
                <w:i w:val="1"/>
                <w:sz w:val="24"/>
                <w:szCs w:val="24"/>
              </w:rPr>
            </w:pPr>
            <w:r w:rsidDel="00000000" w:rsidR="00000000" w:rsidRPr="00000000">
              <w:rPr>
                <w:i w:val="1"/>
                <w:sz w:val="24"/>
                <w:szCs w:val="24"/>
                <w:rtl w:val="0"/>
              </w:rPr>
              <w:t xml:space="preserve">     Question #3</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pageBreakBefore w:val="0"/>
              <w:widowControl w:val="0"/>
              <w:spacing w:line="240" w:lineRule="auto"/>
              <w:jc w:val="right"/>
              <w:rPr>
                <w:b w:val="1"/>
              </w:rPr>
            </w:pPr>
            <w:r w:rsidDel="00000000" w:rsidR="00000000" w:rsidRPr="00000000">
              <w:rPr>
                <w:b w:val="1"/>
                <w:rtl w:val="0"/>
              </w:rPr>
              <w:t xml:space="preserve">23</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pageBreakBefore w:val="0"/>
              <w:widowControl w:val="0"/>
              <w:spacing w:line="240" w:lineRule="auto"/>
              <w:rPr>
                <w:i w:val="1"/>
                <w:sz w:val="24"/>
                <w:szCs w:val="24"/>
              </w:rPr>
            </w:pPr>
            <w:r w:rsidDel="00000000" w:rsidR="00000000" w:rsidRPr="00000000">
              <w:rPr>
                <w:i w:val="1"/>
                <w:sz w:val="24"/>
                <w:szCs w:val="24"/>
                <w:rtl w:val="0"/>
              </w:rPr>
              <w:t xml:space="preserve">     Question #4</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pageBreakBefore w:val="0"/>
              <w:widowControl w:val="0"/>
              <w:spacing w:line="240" w:lineRule="auto"/>
              <w:jc w:val="right"/>
              <w:rPr>
                <w:b w:val="1"/>
              </w:rPr>
            </w:pPr>
            <w:r w:rsidDel="00000000" w:rsidR="00000000" w:rsidRPr="00000000">
              <w:rPr>
                <w:b w:val="1"/>
                <w:rtl w:val="0"/>
              </w:rPr>
              <w:t xml:space="preserve">25</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pageBreakBefore w:val="0"/>
              <w:widowControl w:val="0"/>
              <w:spacing w:line="240" w:lineRule="auto"/>
              <w:rPr>
                <w:i w:val="1"/>
                <w:sz w:val="24"/>
                <w:szCs w:val="24"/>
              </w:rPr>
            </w:pPr>
            <w:r w:rsidDel="00000000" w:rsidR="00000000" w:rsidRPr="00000000">
              <w:rPr>
                <w:i w:val="1"/>
                <w:sz w:val="24"/>
                <w:szCs w:val="24"/>
                <w:rtl w:val="0"/>
              </w:rPr>
              <w:t xml:space="preserve">     Conclusion &amp; Discussion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pageBreakBefore w:val="0"/>
              <w:widowControl w:val="0"/>
              <w:spacing w:line="240" w:lineRule="auto"/>
              <w:jc w:val="right"/>
              <w:rPr>
                <w:b w:val="1"/>
              </w:rPr>
            </w:pPr>
            <w:r w:rsidDel="00000000" w:rsidR="00000000" w:rsidRPr="00000000">
              <w:rPr>
                <w:b w:val="1"/>
                <w:rtl w:val="0"/>
              </w:rPr>
              <w:t xml:space="preserve">26</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pageBreakBefore w:val="0"/>
              <w:widowControl w:val="0"/>
              <w:spacing w:line="240" w:lineRule="auto"/>
              <w:rPr>
                <w:sz w:val="24"/>
                <w:szCs w:val="24"/>
              </w:rPr>
            </w:pPr>
            <w:r w:rsidDel="00000000" w:rsidR="00000000" w:rsidRPr="00000000">
              <w:rPr>
                <w:sz w:val="24"/>
                <w:szCs w:val="24"/>
                <w:rtl w:val="0"/>
              </w:rPr>
              <w:t xml:space="preserve">Overall Conclusion &amp; Discussion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pageBreakBefore w:val="0"/>
              <w:widowControl w:val="0"/>
              <w:spacing w:line="240" w:lineRule="auto"/>
              <w:jc w:val="right"/>
              <w:rPr>
                <w:b w:val="1"/>
              </w:rPr>
            </w:pPr>
            <w:r w:rsidDel="00000000" w:rsidR="00000000" w:rsidRPr="00000000">
              <w:rPr>
                <w:b w:val="1"/>
                <w:rtl w:val="0"/>
              </w:rPr>
              <w:t xml:space="preserve">27</w:t>
            </w:r>
          </w:p>
        </w:tc>
      </w:tr>
    </w:tbl>
    <w:p w:rsidR="00000000" w:rsidDel="00000000" w:rsidP="00000000" w:rsidRDefault="00000000" w:rsidRPr="00000000" w14:paraId="0000004F">
      <w:pPr>
        <w:pStyle w:val="Title"/>
        <w:pageBreakBefore w:val="0"/>
        <w:rPr>
          <w:b w:val="1"/>
        </w:rPr>
      </w:pPr>
      <w:bookmarkStart w:colFirst="0" w:colLast="0" w:name="_80kv6jhtnpc5" w:id="4"/>
      <w:bookmarkEnd w:id="4"/>
      <w:r w:rsidDel="00000000" w:rsidR="00000000" w:rsidRPr="00000000">
        <w:br w:type="page"/>
      </w:r>
      <w:r w:rsidDel="00000000" w:rsidR="00000000" w:rsidRPr="00000000">
        <w:rPr>
          <w:rtl w:val="0"/>
        </w:rPr>
      </w:r>
    </w:p>
    <w:p w:rsidR="00000000" w:rsidDel="00000000" w:rsidP="00000000" w:rsidRDefault="00000000" w:rsidRPr="00000000" w14:paraId="00000050">
      <w:pPr>
        <w:pStyle w:val="Title"/>
        <w:pageBreakBefore w:val="0"/>
        <w:rPr>
          <w:b w:val="1"/>
        </w:rPr>
      </w:pPr>
      <w:bookmarkStart w:colFirst="0" w:colLast="0" w:name="_s0b6egg9t52a" w:id="5"/>
      <w:bookmarkEnd w:id="5"/>
      <w:r w:rsidDel="00000000" w:rsidR="00000000" w:rsidRPr="00000000">
        <w:rPr>
          <w:b w:val="1"/>
          <w:rtl w:val="0"/>
        </w:rPr>
        <w:t xml:space="preserve">Overview</w:t>
      </w:r>
    </w:p>
    <w:p w:rsidR="00000000" w:rsidDel="00000000" w:rsidP="00000000" w:rsidRDefault="00000000" w:rsidRPr="00000000" w14:paraId="00000051">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2">
      <w:pPr>
        <w:pageBreakBefore w:val="0"/>
        <w:rPr>
          <w:sz w:val="24"/>
          <w:szCs w:val="24"/>
        </w:rPr>
      </w:pPr>
      <w:r w:rsidDel="00000000" w:rsidR="00000000" w:rsidRPr="00000000">
        <w:rPr>
          <w:rtl w:val="0"/>
        </w:rPr>
      </w:r>
    </w:p>
    <w:p w:rsidR="00000000" w:rsidDel="00000000" w:rsidP="00000000" w:rsidRDefault="00000000" w:rsidRPr="00000000" w14:paraId="00000053">
      <w:pPr>
        <w:pageBreakBefore w:val="0"/>
        <w:spacing w:line="480" w:lineRule="auto"/>
        <w:ind w:firstLine="720"/>
        <w:rPr>
          <w:sz w:val="24"/>
          <w:szCs w:val="24"/>
        </w:rPr>
      </w:pPr>
      <w:r w:rsidDel="00000000" w:rsidR="00000000" w:rsidRPr="00000000">
        <w:rPr>
          <w:sz w:val="24"/>
          <w:szCs w:val="24"/>
          <w:rtl w:val="0"/>
        </w:rPr>
        <w:t xml:space="preserve">The final project for statistical process control focuses on the evaluation of a robot developed to unload clothes from a dryer and fold them. The development process is split into three categories: gripper manufacturing, circuit board manufacturing, and software development process. Each category has data to be analyzed and significant questions to be answered.</w:t>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Style w:val="Title"/>
        <w:pageBreakBefore w:val="0"/>
        <w:rPr/>
      </w:pPr>
      <w:bookmarkStart w:colFirst="0" w:colLast="0" w:name="_dw85a57zhuk3" w:id="6"/>
      <w:bookmarkEnd w:id="6"/>
      <w:r w:rsidDel="00000000" w:rsidR="00000000" w:rsidRPr="00000000">
        <w:br w:type="page"/>
      </w:r>
      <w:r w:rsidDel="00000000" w:rsidR="00000000" w:rsidRPr="00000000">
        <w:rPr>
          <w:rtl w:val="0"/>
        </w:rPr>
      </w:r>
    </w:p>
    <w:p w:rsidR="00000000" w:rsidDel="00000000" w:rsidP="00000000" w:rsidRDefault="00000000" w:rsidRPr="00000000" w14:paraId="00000057">
      <w:pPr>
        <w:pStyle w:val="Title"/>
        <w:pageBreakBefore w:val="0"/>
        <w:rPr>
          <w:b w:val="1"/>
        </w:rPr>
      </w:pPr>
      <w:bookmarkStart w:colFirst="0" w:colLast="0" w:name="_6f1khyga37js" w:id="7"/>
      <w:bookmarkEnd w:id="7"/>
      <w:r w:rsidDel="00000000" w:rsidR="00000000" w:rsidRPr="00000000">
        <w:rPr>
          <w:b w:val="1"/>
          <w:rtl w:val="0"/>
        </w:rPr>
        <w:t xml:space="preserve">Gripper Manufacturing</w:t>
      </w:r>
    </w:p>
    <w:p w:rsidR="00000000" w:rsidDel="00000000" w:rsidP="00000000" w:rsidRDefault="00000000" w:rsidRPr="00000000" w14:paraId="00000058">
      <w:pPr>
        <w:pStyle w:val="Subtitle"/>
        <w:pageBreakBefore w:val="0"/>
        <w:rPr/>
      </w:pPr>
      <w:bookmarkStart w:colFirst="0" w:colLast="0" w:name="_70bxoj6uz1n9" w:id="8"/>
      <w:bookmarkEnd w:id="8"/>
      <w:r w:rsidDel="00000000" w:rsidR="00000000" w:rsidRPr="00000000">
        <w:rPr>
          <w:rtl w:val="0"/>
        </w:rPr>
        <w:t xml:space="preserve">Analysis by Andrew Januszko</w:t>
      </w:r>
    </w:p>
    <w:p w:rsidR="00000000" w:rsidDel="00000000" w:rsidP="00000000" w:rsidRDefault="00000000" w:rsidRPr="00000000" w14:paraId="00000059">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A">
      <w:pPr>
        <w:pStyle w:val="Heading1"/>
        <w:pageBreakBefore w:val="0"/>
        <w:rPr>
          <w:b w:val="1"/>
        </w:rPr>
      </w:pPr>
      <w:bookmarkStart w:colFirst="0" w:colLast="0" w:name="_acbnfin2okj2" w:id="9"/>
      <w:bookmarkEnd w:id="9"/>
      <w:r w:rsidDel="00000000" w:rsidR="00000000" w:rsidRPr="00000000">
        <w:rPr>
          <w:b w:val="1"/>
          <w:rtl w:val="0"/>
        </w:rPr>
        <w:t xml:space="preserve">Overview</w:t>
      </w:r>
    </w:p>
    <w:p w:rsidR="00000000" w:rsidDel="00000000" w:rsidP="00000000" w:rsidRDefault="00000000" w:rsidRPr="00000000" w14:paraId="0000005B">
      <w:pPr>
        <w:pageBreakBefore w:val="0"/>
        <w:spacing w:line="480" w:lineRule="auto"/>
        <w:ind w:left="0" w:firstLine="720"/>
        <w:rPr>
          <w:sz w:val="24"/>
          <w:szCs w:val="24"/>
        </w:rPr>
      </w:pPr>
      <w:r w:rsidDel="00000000" w:rsidR="00000000" w:rsidRPr="00000000">
        <w:rPr>
          <w:sz w:val="24"/>
          <w:szCs w:val="24"/>
          <w:rtl w:val="0"/>
        </w:rPr>
        <w:t xml:space="preserve">Gripper manufacturing focuses on a robot whose gripper needs specialized rubber tips. These tips need to fit within a tolerance dependent upon the process they originate. The cheaper slip-on tip process is allowed a target dimension of 1 cm with a tolerance of 0.5 mm for both width and breadth, while the expensive shrink-on tip process is allowed a target dimension of 1 cm with a tolerance of 0.5 mm for both width and breadth. </w:t>
      </w:r>
    </w:p>
    <w:p w:rsidR="00000000" w:rsidDel="00000000" w:rsidP="00000000" w:rsidRDefault="00000000" w:rsidRPr="00000000" w14:paraId="0000005C">
      <w:pPr>
        <w:pageBreakBefore w:val="0"/>
        <w:spacing w:line="480" w:lineRule="auto"/>
        <w:ind w:left="0" w:firstLine="720"/>
        <w:rPr>
          <w:color w:val="0e101a"/>
          <w:sz w:val="24"/>
          <w:szCs w:val="24"/>
        </w:rPr>
      </w:pPr>
      <w:r w:rsidDel="00000000" w:rsidR="00000000" w:rsidRPr="00000000">
        <w:rPr>
          <w:sz w:val="24"/>
          <w:szCs w:val="24"/>
          <w:rtl w:val="0"/>
        </w:rPr>
        <w:t xml:space="preserve">There are five lines responsible for manufacturing these tips. Lines one through four manufacture the cheaper slip-on tips, while line five manufactures the shrink-on tips. A spreadsheet summarizes two weeks of data for all lines. Analysis of the data will answer the questions below. All lines are verified to be within control before conducting any analysis. </w:t>
      </w:r>
      <w:r w:rsidDel="00000000" w:rsidR="00000000" w:rsidRPr="00000000">
        <w:rPr>
          <w:color w:val="0e101a"/>
          <w:sz w:val="24"/>
          <w:szCs w:val="24"/>
          <w:rtl w:val="0"/>
        </w:rPr>
        <w:t xml:space="preserve">The figures for the control charts are listed in the “Control Charts” section below.</w:t>
      </w: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1"/>
        <w:pageBreakBefore w:val="0"/>
        <w:spacing w:line="480" w:lineRule="auto"/>
        <w:rPr>
          <w:b w:val="1"/>
        </w:rPr>
      </w:pPr>
      <w:bookmarkStart w:colFirst="0" w:colLast="0" w:name="_2sqzdu11i3fa" w:id="10"/>
      <w:bookmarkEnd w:id="10"/>
      <w:r w:rsidDel="00000000" w:rsidR="00000000" w:rsidRPr="00000000">
        <w:rPr>
          <w:b w:val="1"/>
          <w:rtl w:val="0"/>
        </w:rPr>
        <w:t xml:space="preserve">Control Charts</w:t>
      </w:r>
    </w:p>
    <w:p w:rsidR="00000000" w:rsidDel="00000000" w:rsidP="00000000" w:rsidRDefault="00000000" w:rsidRPr="00000000" w14:paraId="0000005E">
      <w:pPr>
        <w:pageBreakBefore w:val="0"/>
        <w:spacing w:line="480" w:lineRule="auto"/>
        <w:ind w:left="0" w:firstLine="0"/>
        <w:rPr>
          <w:sz w:val="24"/>
          <w:szCs w:val="24"/>
        </w:rPr>
      </w:pPr>
      <w:r w:rsidDel="00000000" w:rsidR="00000000" w:rsidRPr="00000000">
        <w:rPr>
          <w:sz w:val="24"/>
          <w:szCs w:val="24"/>
        </w:rPr>
        <w:drawing>
          <wp:inline distB="19050" distT="19050" distL="19050" distR="19050">
            <wp:extent cx="2874944" cy="1702929"/>
            <wp:effectExtent b="0" l="0" r="0" t="0"/>
            <wp:docPr id="35"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2874944" cy="1702929"/>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2896372" cy="1712454"/>
            <wp:effectExtent b="0" l="0" r="0" t="0"/>
            <wp:wrapSquare wrapText="bothSides" distB="19050" distT="19050" distL="19050" distR="19050"/>
            <wp:docPr id="1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896372" cy="1712454"/>
                    </a:xfrm>
                    <a:prstGeom prst="rect"/>
                    <a:ln/>
                  </pic:spPr>
                </pic:pic>
              </a:graphicData>
            </a:graphic>
          </wp:anchor>
        </w:drawing>
      </w:r>
    </w:p>
    <w:p w:rsidR="00000000" w:rsidDel="00000000" w:rsidP="00000000" w:rsidRDefault="00000000" w:rsidRPr="00000000" w14:paraId="0000005F">
      <w:pPr>
        <w:pageBreakBefore w:val="0"/>
        <w:spacing w:line="240" w:lineRule="auto"/>
        <w:ind w:left="0" w:firstLine="0"/>
        <w:rPr>
          <w:i w:val="1"/>
          <w:sz w:val="24"/>
          <w:szCs w:val="24"/>
        </w:rPr>
      </w:pPr>
      <w:r w:rsidDel="00000000" w:rsidR="00000000" w:rsidRPr="00000000">
        <w:rPr>
          <w:b w:val="1"/>
          <w:i w:val="1"/>
          <w:sz w:val="24"/>
          <w:szCs w:val="24"/>
          <w:rtl w:val="0"/>
        </w:rPr>
        <w:t xml:space="preserve">          [Figure 1]</w:t>
      </w:r>
      <w:r w:rsidDel="00000000" w:rsidR="00000000" w:rsidRPr="00000000">
        <w:rPr>
          <w:sz w:val="24"/>
          <w:szCs w:val="24"/>
          <w:rtl w:val="0"/>
        </w:rPr>
        <w:t xml:space="preserve"> </w:t>
      </w:r>
      <w:r w:rsidDel="00000000" w:rsidR="00000000" w:rsidRPr="00000000">
        <w:rPr>
          <w:i w:val="1"/>
          <w:sz w:val="24"/>
          <w:szCs w:val="24"/>
          <w:rtl w:val="0"/>
        </w:rPr>
        <w:t xml:space="preserve">Line #1, Width Mean</w:t>
      </w:r>
      <w:r w:rsidDel="00000000" w:rsidR="00000000" w:rsidRPr="00000000">
        <w:rPr>
          <w:sz w:val="24"/>
          <w:szCs w:val="24"/>
          <w:rtl w:val="0"/>
        </w:rPr>
        <w:t xml:space="preserve">               </w:t>
      </w:r>
      <w:r w:rsidDel="00000000" w:rsidR="00000000" w:rsidRPr="00000000">
        <w:rPr>
          <w:b w:val="1"/>
          <w:i w:val="1"/>
          <w:sz w:val="24"/>
          <w:szCs w:val="24"/>
          <w:rtl w:val="0"/>
        </w:rPr>
        <w:t xml:space="preserve">[Figure 2]</w:t>
      </w:r>
      <w:r w:rsidDel="00000000" w:rsidR="00000000" w:rsidRPr="00000000">
        <w:rPr>
          <w:sz w:val="24"/>
          <w:szCs w:val="24"/>
          <w:rtl w:val="0"/>
        </w:rPr>
        <w:t xml:space="preserve"> </w:t>
      </w:r>
      <w:r w:rsidDel="00000000" w:rsidR="00000000" w:rsidRPr="00000000">
        <w:rPr>
          <w:i w:val="1"/>
          <w:sz w:val="24"/>
          <w:szCs w:val="24"/>
          <w:rtl w:val="0"/>
        </w:rPr>
        <w:t xml:space="preserve">Line #1, Width Range</w:t>
      </w:r>
    </w:p>
    <w:p w:rsidR="00000000" w:rsidDel="00000000" w:rsidP="00000000" w:rsidRDefault="00000000" w:rsidRPr="00000000" w14:paraId="00000060">
      <w:pPr>
        <w:pageBreakBefore w:val="0"/>
        <w:spacing w:line="240" w:lineRule="auto"/>
        <w:ind w:left="0" w:firstLine="0"/>
        <w:rPr>
          <w:i w:val="1"/>
          <w:sz w:val="24"/>
          <w:szCs w:val="24"/>
        </w:rPr>
      </w:pPr>
      <w:r w:rsidDel="00000000" w:rsidR="00000000" w:rsidRPr="00000000">
        <w:rPr>
          <w:rtl w:val="0"/>
        </w:rPr>
      </w:r>
    </w:p>
    <w:p w:rsidR="00000000" w:rsidDel="00000000" w:rsidP="00000000" w:rsidRDefault="00000000" w:rsidRPr="00000000" w14:paraId="00000061">
      <w:pPr>
        <w:pageBreakBefore w:val="0"/>
        <w:spacing w:line="480" w:lineRule="auto"/>
        <w:ind w:left="0" w:firstLine="0"/>
        <w:rPr>
          <w:i w:val="1"/>
          <w:sz w:val="24"/>
          <w:szCs w:val="24"/>
        </w:rPr>
      </w:pPr>
      <w:r w:rsidDel="00000000" w:rsidR="00000000" w:rsidRPr="00000000">
        <w:rPr>
          <w:i w:val="1"/>
          <w:sz w:val="24"/>
          <w:szCs w:val="24"/>
        </w:rPr>
        <w:drawing>
          <wp:inline distB="19050" distT="19050" distL="19050" distR="19050">
            <wp:extent cx="2890838" cy="1716148"/>
            <wp:effectExtent b="0" l="0" r="0" t="0"/>
            <wp:docPr id="27"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2890838" cy="1716148"/>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2895600" cy="1718975"/>
            <wp:effectExtent b="0" l="0" r="0" t="0"/>
            <wp:wrapSquare wrapText="bothSides" distB="19050" distT="19050" distL="19050" distR="19050"/>
            <wp:docPr id="1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895600" cy="1718975"/>
                    </a:xfrm>
                    <a:prstGeom prst="rect"/>
                    <a:ln/>
                  </pic:spPr>
                </pic:pic>
              </a:graphicData>
            </a:graphic>
          </wp:anchor>
        </w:drawing>
      </w:r>
    </w:p>
    <w:p w:rsidR="00000000" w:rsidDel="00000000" w:rsidP="00000000" w:rsidRDefault="00000000" w:rsidRPr="00000000" w14:paraId="00000062">
      <w:pPr>
        <w:pageBreakBefore w:val="0"/>
        <w:spacing w:line="480" w:lineRule="auto"/>
        <w:ind w:left="0" w:firstLine="0"/>
        <w:rPr>
          <w:b w:val="1"/>
        </w:rPr>
      </w:pPr>
      <w:r w:rsidDel="00000000" w:rsidR="00000000" w:rsidRPr="00000000">
        <w:rPr>
          <w:b w:val="1"/>
          <w:i w:val="1"/>
          <w:sz w:val="24"/>
          <w:szCs w:val="24"/>
          <w:rtl w:val="0"/>
        </w:rPr>
        <w:t xml:space="preserve">        [Figure 3]</w:t>
      </w:r>
      <w:r w:rsidDel="00000000" w:rsidR="00000000" w:rsidRPr="00000000">
        <w:rPr>
          <w:i w:val="1"/>
          <w:sz w:val="24"/>
          <w:szCs w:val="24"/>
          <w:rtl w:val="0"/>
        </w:rPr>
        <w:t xml:space="preserve"> Line #1, Breadth Mean           </w:t>
      </w:r>
      <w:r w:rsidDel="00000000" w:rsidR="00000000" w:rsidRPr="00000000">
        <w:rPr>
          <w:b w:val="1"/>
          <w:i w:val="1"/>
          <w:sz w:val="24"/>
          <w:szCs w:val="24"/>
          <w:rtl w:val="0"/>
        </w:rPr>
        <w:t xml:space="preserve">[Figure 4]</w:t>
      </w:r>
      <w:r w:rsidDel="00000000" w:rsidR="00000000" w:rsidRPr="00000000">
        <w:rPr>
          <w:i w:val="1"/>
          <w:sz w:val="24"/>
          <w:szCs w:val="24"/>
          <w:rtl w:val="0"/>
        </w:rPr>
        <w:t xml:space="preserve"> Line #1, Breadth Range</w:t>
      </w:r>
      <w:r w:rsidDel="00000000" w:rsidR="00000000" w:rsidRPr="00000000">
        <w:rPr>
          <w:b w:val="1"/>
        </w:rPr>
        <w:drawing>
          <wp:inline distB="19050" distT="19050" distL="19050" distR="19050">
            <wp:extent cx="2871788" cy="1643851"/>
            <wp:effectExtent b="0" l="0" r="0" t="0"/>
            <wp:docPr id="4"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2871788" cy="1643851"/>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360015</wp:posOffset>
            </wp:positionV>
            <wp:extent cx="2900544" cy="1666056"/>
            <wp:effectExtent b="0" l="0" r="0" t="0"/>
            <wp:wrapSquare wrapText="bothSides" distB="19050" distT="19050" distL="19050" distR="1905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2900544" cy="1666056"/>
                    </a:xfrm>
                    <a:prstGeom prst="rect"/>
                    <a:ln/>
                  </pic:spPr>
                </pic:pic>
              </a:graphicData>
            </a:graphic>
          </wp:anchor>
        </w:drawing>
      </w:r>
    </w:p>
    <w:p w:rsidR="00000000" w:rsidDel="00000000" w:rsidP="00000000" w:rsidRDefault="00000000" w:rsidRPr="00000000" w14:paraId="00000063">
      <w:pPr>
        <w:pageBreakBefore w:val="0"/>
        <w:spacing w:line="480" w:lineRule="auto"/>
        <w:ind w:left="0" w:firstLine="0"/>
        <w:rPr>
          <w:i w:val="1"/>
          <w:sz w:val="24"/>
          <w:szCs w:val="24"/>
        </w:rPr>
      </w:pPr>
      <w:r w:rsidDel="00000000" w:rsidR="00000000" w:rsidRPr="00000000">
        <w:rPr>
          <w:b w:val="1"/>
          <w:i w:val="1"/>
          <w:sz w:val="24"/>
          <w:szCs w:val="24"/>
          <w:rtl w:val="0"/>
        </w:rPr>
        <w:t xml:space="preserve">           [Figure 5]</w:t>
      </w:r>
      <w:r w:rsidDel="00000000" w:rsidR="00000000" w:rsidRPr="00000000">
        <w:rPr>
          <w:i w:val="1"/>
          <w:sz w:val="24"/>
          <w:szCs w:val="24"/>
          <w:rtl w:val="0"/>
        </w:rPr>
        <w:t xml:space="preserve"> Line #2, Width Mean           </w:t>
      </w:r>
      <w:r w:rsidDel="00000000" w:rsidR="00000000" w:rsidRPr="00000000">
        <w:rPr>
          <w:b w:val="1"/>
          <w:i w:val="1"/>
          <w:sz w:val="24"/>
          <w:szCs w:val="24"/>
          <w:rtl w:val="0"/>
        </w:rPr>
        <w:t xml:space="preserve">[Figure 6]</w:t>
      </w:r>
      <w:r w:rsidDel="00000000" w:rsidR="00000000" w:rsidRPr="00000000">
        <w:rPr>
          <w:i w:val="1"/>
          <w:sz w:val="24"/>
          <w:szCs w:val="24"/>
          <w:rtl w:val="0"/>
        </w:rPr>
        <w:t xml:space="preserve"> Line #2, Width Range</w:t>
      </w:r>
    </w:p>
    <w:p w:rsidR="00000000" w:rsidDel="00000000" w:rsidP="00000000" w:rsidRDefault="00000000" w:rsidRPr="00000000" w14:paraId="00000064">
      <w:pPr>
        <w:pageBreakBefore w:val="0"/>
        <w:spacing w:line="480" w:lineRule="auto"/>
        <w:ind w:left="0" w:firstLine="0"/>
        <w:rPr>
          <w:i w:val="1"/>
          <w:sz w:val="24"/>
          <w:szCs w:val="24"/>
        </w:rPr>
      </w:pPr>
      <w:r w:rsidDel="00000000" w:rsidR="00000000" w:rsidRPr="00000000">
        <w:rPr>
          <w:i w:val="1"/>
          <w:sz w:val="24"/>
          <w:szCs w:val="24"/>
        </w:rPr>
        <w:drawing>
          <wp:inline distB="19050" distT="19050" distL="19050" distR="19050">
            <wp:extent cx="2920562" cy="1671638"/>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920562" cy="1671638"/>
                    </a:xfrm>
                    <a:prstGeom prst="rect"/>
                    <a:ln/>
                  </pic:spPr>
                </pic:pic>
              </a:graphicData>
            </a:graphic>
          </wp:inline>
        </w:drawing>
      </w:r>
      <w:r w:rsidDel="00000000" w:rsidR="00000000" w:rsidRPr="00000000">
        <w:rPr>
          <w:i w:val="1"/>
          <w:sz w:val="24"/>
          <w:szCs w:val="24"/>
        </w:rPr>
        <w:drawing>
          <wp:inline distB="19050" distT="19050" distL="19050" distR="19050">
            <wp:extent cx="2911215" cy="1662113"/>
            <wp:effectExtent b="0" l="0" r="0" t="0"/>
            <wp:docPr id="25"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2911215" cy="1662113"/>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ageBreakBefore w:val="0"/>
        <w:spacing w:line="480" w:lineRule="auto"/>
        <w:ind w:left="0" w:firstLine="0"/>
        <w:rPr>
          <w:i w:val="1"/>
          <w:sz w:val="24"/>
          <w:szCs w:val="24"/>
        </w:rPr>
      </w:pPr>
      <w:r w:rsidDel="00000000" w:rsidR="00000000" w:rsidRPr="00000000">
        <w:rPr>
          <w:b w:val="1"/>
          <w:i w:val="1"/>
          <w:sz w:val="24"/>
          <w:szCs w:val="24"/>
          <w:rtl w:val="0"/>
        </w:rPr>
        <w:t xml:space="preserve">       [Figure 7]</w:t>
      </w:r>
      <w:r w:rsidDel="00000000" w:rsidR="00000000" w:rsidRPr="00000000">
        <w:rPr>
          <w:i w:val="1"/>
          <w:sz w:val="24"/>
          <w:szCs w:val="24"/>
          <w:rtl w:val="0"/>
        </w:rPr>
        <w:t xml:space="preserve"> Line #2, Breadth Mean           </w:t>
      </w:r>
      <w:r w:rsidDel="00000000" w:rsidR="00000000" w:rsidRPr="00000000">
        <w:rPr>
          <w:b w:val="1"/>
          <w:i w:val="1"/>
          <w:sz w:val="24"/>
          <w:szCs w:val="24"/>
          <w:rtl w:val="0"/>
        </w:rPr>
        <w:t xml:space="preserve">[Figure 8]</w:t>
      </w:r>
      <w:r w:rsidDel="00000000" w:rsidR="00000000" w:rsidRPr="00000000">
        <w:rPr>
          <w:i w:val="1"/>
          <w:sz w:val="24"/>
          <w:szCs w:val="24"/>
          <w:rtl w:val="0"/>
        </w:rPr>
        <w:t xml:space="preserve"> Line #2, Breadth Range</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360015</wp:posOffset>
            </wp:positionV>
            <wp:extent cx="2881313" cy="1810480"/>
            <wp:effectExtent b="0" l="0" r="0" t="0"/>
            <wp:wrapSquare wrapText="bothSides" distB="19050" distT="19050" distL="19050" distR="19050"/>
            <wp:docPr id="32"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2881313" cy="1810480"/>
                    </a:xfrm>
                    <a:prstGeom prst="rect"/>
                    <a:ln/>
                  </pic:spPr>
                </pic:pic>
              </a:graphicData>
            </a:graphic>
          </wp:anchor>
        </w:drawing>
      </w:r>
    </w:p>
    <w:p w:rsidR="00000000" w:rsidDel="00000000" w:rsidP="00000000" w:rsidRDefault="00000000" w:rsidRPr="00000000" w14:paraId="00000066">
      <w:pPr>
        <w:pageBreakBefore w:val="0"/>
        <w:spacing w:line="480" w:lineRule="auto"/>
        <w:ind w:left="0" w:firstLine="0"/>
        <w:rPr>
          <w:i w:val="1"/>
          <w:sz w:val="24"/>
          <w:szCs w:val="24"/>
        </w:rPr>
      </w:pPr>
      <w:r w:rsidDel="00000000" w:rsidR="00000000" w:rsidRPr="00000000">
        <w:rPr>
          <w:i w:val="1"/>
          <w:sz w:val="24"/>
          <w:szCs w:val="24"/>
        </w:rPr>
        <w:drawing>
          <wp:inline distB="19050" distT="19050" distL="19050" distR="19050">
            <wp:extent cx="2894007" cy="1818456"/>
            <wp:effectExtent b="0" l="0" r="0" t="0"/>
            <wp:docPr id="1"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894007" cy="1818456"/>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ageBreakBefore w:val="0"/>
        <w:spacing w:line="480" w:lineRule="auto"/>
        <w:rPr>
          <w:i w:val="1"/>
          <w:sz w:val="24"/>
          <w:szCs w:val="24"/>
        </w:rPr>
      </w:pPr>
      <w:r w:rsidDel="00000000" w:rsidR="00000000" w:rsidRPr="00000000">
        <w:rPr>
          <w:b w:val="1"/>
          <w:i w:val="1"/>
          <w:sz w:val="24"/>
          <w:szCs w:val="24"/>
          <w:rtl w:val="0"/>
        </w:rPr>
        <w:t xml:space="preserve">        [Figure 9]</w:t>
      </w:r>
      <w:r w:rsidDel="00000000" w:rsidR="00000000" w:rsidRPr="00000000">
        <w:rPr>
          <w:i w:val="1"/>
          <w:sz w:val="24"/>
          <w:szCs w:val="24"/>
          <w:rtl w:val="0"/>
        </w:rPr>
        <w:t xml:space="preserve"> Line #3, Width Mean               </w:t>
      </w:r>
      <w:r w:rsidDel="00000000" w:rsidR="00000000" w:rsidRPr="00000000">
        <w:rPr>
          <w:b w:val="1"/>
          <w:i w:val="1"/>
          <w:sz w:val="24"/>
          <w:szCs w:val="24"/>
          <w:rtl w:val="0"/>
        </w:rPr>
        <w:t xml:space="preserve">[Figure 10]</w:t>
      </w:r>
      <w:r w:rsidDel="00000000" w:rsidR="00000000" w:rsidRPr="00000000">
        <w:rPr>
          <w:i w:val="1"/>
          <w:sz w:val="24"/>
          <w:szCs w:val="24"/>
          <w:rtl w:val="0"/>
        </w:rPr>
        <w:t xml:space="preserve"> Line #3, Width Range</w:t>
      </w:r>
    </w:p>
    <w:p w:rsidR="00000000" w:rsidDel="00000000" w:rsidP="00000000" w:rsidRDefault="00000000" w:rsidRPr="00000000" w14:paraId="00000068">
      <w:pPr>
        <w:pageBreakBefore w:val="0"/>
        <w:spacing w:line="480" w:lineRule="auto"/>
        <w:rPr>
          <w:i w:val="1"/>
          <w:sz w:val="24"/>
          <w:szCs w:val="24"/>
        </w:rPr>
      </w:pPr>
      <w:r w:rsidDel="00000000" w:rsidR="00000000" w:rsidRPr="00000000">
        <w:rPr>
          <w:i w:val="1"/>
          <w:sz w:val="24"/>
          <w:szCs w:val="24"/>
        </w:rPr>
        <w:drawing>
          <wp:inline distB="19050" distT="19050" distL="19050" distR="19050">
            <wp:extent cx="2909888" cy="1828435"/>
            <wp:effectExtent b="0" l="0" r="0" t="0"/>
            <wp:docPr id="22"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2909888" cy="1828435"/>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2880151" cy="1809750"/>
            <wp:effectExtent b="0" l="0" r="0" t="0"/>
            <wp:wrapSquare wrapText="bothSides" distB="19050" distT="19050" distL="19050" distR="19050"/>
            <wp:docPr id="29"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2880151" cy="1809750"/>
                    </a:xfrm>
                    <a:prstGeom prst="rect"/>
                    <a:ln/>
                  </pic:spPr>
                </pic:pic>
              </a:graphicData>
            </a:graphic>
          </wp:anchor>
        </w:drawing>
      </w:r>
    </w:p>
    <w:p w:rsidR="00000000" w:rsidDel="00000000" w:rsidP="00000000" w:rsidRDefault="00000000" w:rsidRPr="00000000" w14:paraId="00000069">
      <w:pPr>
        <w:pageBreakBefore w:val="0"/>
        <w:spacing w:line="480" w:lineRule="auto"/>
        <w:rPr>
          <w:i w:val="1"/>
          <w:sz w:val="24"/>
          <w:szCs w:val="24"/>
        </w:rPr>
      </w:pPr>
      <w:r w:rsidDel="00000000" w:rsidR="00000000" w:rsidRPr="00000000">
        <w:rPr>
          <w:b w:val="1"/>
          <w:i w:val="1"/>
          <w:sz w:val="24"/>
          <w:szCs w:val="24"/>
          <w:rtl w:val="0"/>
        </w:rPr>
        <w:t xml:space="preserve">       [Figure 11]</w:t>
      </w:r>
      <w:r w:rsidDel="00000000" w:rsidR="00000000" w:rsidRPr="00000000">
        <w:rPr>
          <w:i w:val="1"/>
          <w:sz w:val="24"/>
          <w:szCs w:val="24"/>
          <w:rtl w:val="0"/>
        </w:rPr>
        <w:t xml:space="preserve"> Line #3, Breadth Mean           </w:t>
      </w:r>
      <w:r w:rsidDel="00000000" w:rsidR="00000000" w:rsidRPr="00000000">
        <w:rPr>
          <w:b w:val="1"/>
          <w:i w:val="1"/>
          <w:sz w:val="24"/>
          <w:szCs w:val="24"/>
          <w:rtl w:val="0"/>
        </w:rPr>
        <w:t xml:space="preserve">[Figure 12]</w:t>
      </w:r>
      <w:r w:rsidDel="00000000" w:rsidR="00000000" w:rsidRPr="00000000">
        <w:rPr>
          <w:i w:val="1"/>
          <w:sz w:val="24"/>
          <w:szCs w:val="24"/>
          <w:rtl w:val="0"/>
        </w:rPr>
        <w:t xml:space="preserve"> Line #3, Breadth Range</w:t>
      </w:r>
    </w:p>
    <w:p w:rsidR="00000000" w:rsidDel="00000000" w:rsidP="00000000" w:rsidRDefault="00000000" w:rsidRPr="00000000" w14:paraId="0000006A">
      <w:pPr>
        <w:pageBreakBefore w:val="0"/>
        <w:spacing w:line="480" w:lineRule="auto"/>
        <w:rPr>
          <w:i w:val="1"/>
          <w:sz w:val="24"/>
          <w:szCs w:val="24"/>
        </w:rPr>
      </w:pPr>
      <w:r w:rsidDel="00000000" w:rsidR="00000000" w:rsidRPr="00000000">
        <w:rPr>
          <w:i w:val="1"/>
          <w:sz w:val="24"/>
          <w:szCs w:val="24"/>
        </w:rPr>
        <w:drawing>
          <wp:inline distB="19050" distT="19050" distL="19050" distR="19050">
            <wp:extent cx="2884468" cy="1747838"/>
            <wp:effectExtent b="0" l="0" r="0" t="0"/>
            <wp:docPr id="1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884468" cy="1747838"/>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2886075" cy="1746351"/>
            <wp:effectExtent b="0" l="0" r="0" t="0"/>
            <wp:wrapSquare wrapText="bothSides" distB="19050" distT="19050" distL="19050" distR="19050"/>
            <wp:docPr id="1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886075" cy="1746351"/>
                    </a:xfrm>
                    <a:prstGeom prst="rect"/>
                    <a:ln/>
                  </pic:spPr>
                </pic:pic>
              </a:graphicData>
            </a:graphic>
          </wp:anchor>
        </w:drawing>
      </w:r>
    </w:p>
    <w:p w:rsidR="00000000" w:rsidDel="00000000" w:rsidP="00000000" w:rsidRDefault="00000000" w:rsidRPr="00000000" w14:paraId="0000006B">
      <w:pPr>
        <w:pageBreakBefore w:val="0"/>
        <w:spacing w:line="480" w:lineRule="auto"/>
        <w:rPr>
          <w:i w:val="1"/>
          <w:sz w:val="24"/>
          <w:szCs w:val="24"/>
        </w:rPr>
      </w:pPr>
      <w:r w:rsidDel="00000000" w:rsidR="00000000" w:rsidRPr="00000000">
        <w:rPr>
          <w:b w:val="1"/>
          <w:i w:val="1"/>
          <w:sz w:val="24"/>
          <w:szCs w:val="24"/>
          <w:rtl w:val="0"/>
        </w:rPr>
        <w:t xml:space="preserve">       [Figure 13]</w:t>
      </w:r>
      <w:r w:rsidDel="00000000" w:rsidR="00000000" w:rsidRPr="00000000">
        <w:rPr>
          <w:i w:val="1"/>
          <w:sz w:val="24"/>
          <w:szCs w:val="24"/>
          <w:rtl w:val="0"/>
        </w:rPr>
        <w:t xml:space="preserve"> Line #4, Width Mean            </w:t>
      </w:r>
      <w:r w:rsidDel="00000000" w:rsidR="00000000" w:rsidRPr="00000000">
        <w:rPr>
          <w:b w:val="1"/>
          <w:i w:val="1"/>
          <w:sz w:val="24"/>
          <w:szCs w:val="24"/>
          <w:rtl w:val="0"/>
        </w:rPr>
        <w:t xml:space="preserve">[Figure 14]</w:t>
      </w:r>
      <w:r w:rsidDel="00000000" w:rsidR="00000000" w:rsidRPr="00000000">
        <w:rPr>
          <w:i w:val="1"/>
          <w:sz w:val="24"/>
          <w:szCs w:val="24"/>
          <w:rtl w:val="0"/>
        </w:rPr>
        <w:t xml:space="preserve"> Line #4, Width Range</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360015</wp:posOffset>
            </wp:positionV>
            <wp:extent cx="2871788" cy="1828521"/>
            <wp:effectExtent b="0" l="0" r="0" t="0"/>
            <wp:wrapSquare wrapText="bothSides" distB="19050" distT="19050" distL="19050" distR="19050"/>
            <wp:docPr id="26"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2871788" cy="1828521"/>
                    </a:xfrm>
                    <a:prstGeom prst="rect"/>
                    <a:ln/>
                  </pic:spPr>
                </pic:pic>
              </a:graphicData>
            </a:graphic>
          </wp:anchor>
        </w:drawing>
      </w:r>
    </w:p>
    <w:p w:rsidR="00000000" w:rsidDel="00000000" w:rsidP="00000000" w:rsidRDefault="00000000" w:rsidRPr="00000000" w14:paraId="0000006C">
      <w:pPr>
        <w:pageBreakBefore w:val="0"/>
        <w:spacing w:line="480" w:lineRule="auto"/>
        <w:rPr>
          <w:i w:val="1"/>
          <w:sz w:val="24"/>
          <w:szCs w:val="24"/>
        </w:rPr>
      </w:pPr>
      <w:r w:rsidDel="00000000" w:rsidR="00000000" w:rsidRPr="00000000">
        <w:rPr>
          <w:i w:val="1"/>
          <w:sz w:val="24"/>
          <w:szCs w:val="24"/>
        </w:rPr>
        <w:drawing>
          <wp:inline distB="19050" distT="19050" distL="19050" distR="19050">
            <wp:extent cx="2870940" cy="1827981"/>
            <wp:effectExtent b="0" l="0" r="0" t="0"/>
            <wp:docPr id="13"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2870940" cy="1827981"/>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ageBreakBefore w:val="0"/>
        <w:spacing w:line="480" w:lineRule="auto"/>
        <w:rPr>
          <w:i w:val="1"/>
          <w:sz w:val="24"/>
          <w:szCs w:val="24"/>
        </w:rPr>
      </w:pPr>
      <w:r w:rsidDel="00000000" w:rsidR="00000000" w:rsidRPr="00000000">
        <w:rPr>
          <w:b w:val="1"/>
          <w:i w:val="1"/>
          <w:sz w:val="24"/>
          <w:szCs w:val="24"/>
          <w:rtl w:val="0"/>
        </w:rPr>
        <w:t xml:space="preserve">      [Figure 15]</w:t>
      </w:r>
      <w:r w:rsidDel="00000000" w:rsidR="00000000" w:rsidRPr="00000000">
        <w:rPr>
          <w:i w:val="1"/>
          <w:sz w:val="24"/>
          <w:szCs w:val="24"/>
          <w:rtl w:val="0"/>
        </w:rPr>
        <w:t xml:space="preserve"> Line #4, Breadth Mean           </w:t>
      </w:r>
      <w:r w:rsidDel="00000000" w:rsidR="00000000" w:rsidRPr="00000000">
        <w:rPr>
          <w:b w:val="1"/>
          <w:i w:val="1"/>
          <w:sz w:val="24"/>
          <w:szCs w:val="24"/>
          <w:rtl w:val="0"/>
        </w:rPr>
        <w:t xml:space="preserve">[Figure 16]</w:t>
      </w:r>
      <w:r w:rsidDel="00000000" w:rsidR="00000000" w:rsidRPr="00000000">
        <w:rPr>
          <w:i w:val="1"/>
          <w:sz w:val="24"/>
          <w:szCs w:val="24"/>
          <w:rtl w:val="0"/>
        </w:rPr>
        <w:t xml:space="preserve"> Line #4, Breadth Range</w:t>
      </w:r>
    </w:p>
    <w:p w:rsidR="00000000" w:rsidDel="00000000" w:rsidP="00000000" w:rsidRDefault="00000000" w:rsidRPr="00000000" w14:paraId="0000006E">
      <w:pPr>
        <w:pageBreakBefore w:val="0"/>
        <w:spacing w:line="480" w:lineRule="auto"/>
        <w:rPr>
          <w:i w:val="1"/>
          <w:sz w:val="24"/>
          <w:szCs w:val="24"/>
        </w:rPr>
      </w:pPr>
      <w:r w:rsidDel="00000000" w:rsidR="00000000" w:rsidRPr="00000000">
        <w:rPr>
          <w:i w:val="1"/>
          <w:sz w:val="24"/>
          <w:szCs w:val="24"/>
        </w:rPr>
        <w:drawing>
          <wp:inline distB="19050" distT="19050" distL="19050" distR="19050">
            <wp:extent cx="2967038" cy="1746484"/>
            <wp:effectExtent b="0" l="0" r="0" t="0"/>
            <wp:docPr id="34"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2967038" cy="1746484"/>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2876550" cy="1692632"/>
            <wp:effectExtent b="0" l="0" r="0" t="0"/>
            <wp:wrapSquare wrapText="bothSides" distB="19050" distT="19050" distL="19050" distR="19050"/>
            <wp:docPr id="19"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2876550" cy="1692632"/>
                    </a:xfrm>
                    <a:prstGeom prst="rect"/>
                    <a:ln/>
                  </pic:spPr>
                </pic:pic>
              </a:graphicData>
            </a:graphic>
          </wp:anchor>
        </w:drawing>
      </w:r>
    </w:p>
    <w:p w:rsidR="00000000" w:rsidDel="00000000" w:rsidP="00000000" w:rsidRDefault="00000000" w:rsidRPr="00000000" w14:paraId="0000006F">
      <w:pPr>
        <w:pageBreakBefore w:val="0"/>
        <w:spacing w:line="480" w:lineRule="auto"/>
        <w:rPr>
          <w:i w:val="1"/>
          <w:sz w:val="24"/>
          <w:szCs w:val="24"/>
        </w:rPr>
      </w:pPr>
      <w:r w:rsidDel="00000000" w:rsidR="00000000" w:rsidRPr="00000000">
        <w:rPr>
          <w:b w:val="1"/>
          <w:i w:val="1"/>
          <w:sz w:val="24"/>
          <w:szCs w:val="24"/>
          <w:rtl w:val="0"/>
        </w:rPr>
        <w:t xml:space="preserve">       [Figure 17]</w:t>
      </w:r>
      <w:r w:rsidDel="00000000" w:rsidR="00000000" w:rsidRPr="00000000">
        <w:rPr>
          <w:i w:val="1"/>
          <w:sz w:val="24"/>
          <w:szCs w:val="24"/>
          <w:rtl w:val="0"/>
        </w:rPr>
        <w:t xml:space="preserve"> Line #5, Width Mean            </w:t>
      </w:r>
      <w:r w:rsidDel="00000000" w:rsidR="00000000" w:rsidRPr="00000000">
        <w:rPr>
          <w:b w:val="1"/>
          <w:i w:val="1"/>
          <w:sz w:val="24"/>
          <w:szCs w:val="24"/>
          <w:rtl w:val="0"/>
        </w:rPr>
        <w:t xml:space="preserve">[Figure 18]</w:t>
      </w:r>
      <w:r w:rsidDel="00000000" w:rsidR="00000000" w:rsidRPr="00000000">
        <w:rPr>
          <w:i w:val="1"/>
          <w:sz w:val="24"/>
          <w:szCs w:val="24"/>
          <w:rtl w:val="0"/>
        </w:rPr>
        <w:t xml:space="preserve"> Line #5, Breadth Mean</w:t>
      </w:r>
    </w:p>
    <w:p w:rsidR="00000000" w:rsidDel="00000000" w:rsidP="00000000" w:rsidRDefault="00000000" w:rsidRPr="00000000" w14:paraId="00000070">
      <w:pPr>
        <w:pageBreakBefore w:val="0"/>
        <w:spacing w:line="480" w:lineRule="auto"/>
        <w:rPr>
          <w:i w:val="1"/>
          <w:sz w:val="24"/>
          <w:szCs w:val="24"/>
        </w:rPr>
      </w:pPr>
      <w:r w:rsidDel="00000000" w:rsidR="00000000" w:rsidRPr="00000000">
        <w:rPr>
          <w:i w:val="1"/>
          <w:sz w:val="24"/>
          <w:szCs w:val="24"/>
        </w:rPr>
        <w:drawing>
          <wp:inline distB="19050" distT="19050" distL="19050" distR="19050">
            <wp:extent cx="2878887" cy="1700213"/>
            <wp:effectExtent b="0" l="0" r="0" t="0"/>
            <wp:docPr id="17" name="image31.png"/>
            <a:graphic>
              <a:graphicData uri="http://schemas.openxmlformats.org/drawingml/2006/picture">
                <pic:pic>
                  <pic:nvPicPr>
                    <pic:cNvPr id="0" name="image31.png"/>
                    <pic:cNvPicPr preferRelativeResize="0"/>
                  </pic:nvPicPr>
                  <pic:blipFill>
                    <a:blip r:embed="rId24"/>
                    <a:srcRect b="0" l="0" r="0" t="0"/>
                    <a:stretch>
                      <a:fillRect/>
                    </a:stretch>
                  </pic:blipFill>
                  <pic:spPr>
                    <a:xfrm>
                      <a:off x="0" y="0"/>
                      <a:ext cx="2878887" cy="1700213"/>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2876550" cy="1703588"/>
            <wp:effectExtent b="0" l="0" r="0" t="0"/>
            <wp:wrapSquare wrapText="bothSides" distB="19050" distT="19050" distL="19050" distR="19050"/>
            <wp:docPr id="5"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2876550" cy="1703588"/>
                    </a:xfrm>
                    <a:prstGeom prst="rect"/>
                    <a:ln/>
                  </pic:spPr>
                </pic:pic>
              </a:graphicData>
            </a:graphic>
          </wp:anchor>
        </w:drawing>
      </w:r>
    </w:p>
    <w:p w:rsidR="00000000" w:rsidDel="00000000" w:rsidP="00000000" w:rsidRDefault="00000000" w:rsidRPr="00000000" w14:paraId="00000071">
      <w:pPr>
        <w:pageBreakBefore w:val="0"/>
        <w:spacing w:line="480" w:lineRule="auto"/>
        <w:rPr>
          <w:i w:val="1"/>
          <w:sz w:val="24"/>
          <w:szCs w:val="24"/>
        </w:rPr>
      </w:pPr>
      <w:r w:rsidDel="00000000" w:rsidR="00000000" w:rsidRPr="00000000">
        <w:rPr>
          <w:b w:val="1"/>
          <w:i w:val="1"/>
          <w:sz w:val="24"/>
          <w:szCs w:val="24"/>
          <w:rtl w:val="0"/>
        </w:rPr>
        <w:t xml:space="preserve">      [Figure 19]</w:t>
      </w:r>
      <w:r w:rsidDel="00000000" w:rsidR="00000000" w:rsidRPr="00000000">
        <w:rPr>
          <w:i w:val="1"/>
          <w:sz w:val="24"/>
          <w:szCs w:val="24"/>
          <w:rtl w:val="0"/>
        </w:rPr>
        <w:t xml:space="preserve"> Line #5, Width Range           </w:t>
      </w:r>
      <w:r w:rsidDel="00000000" w:rsidR="00000000" w:rsidRPr="00000000">
        <w:rPr>
          <w:b w:val="1"/>
          <w:i w:val="1"/>
          <w:sz w:val="24"/>
          <w:szCs w:val="24"/>
          <w:rtl w:val="0"/>
        </w:rPr>
        <w:t xml:space="preserve">[Figure 20]</w:t>
      </w:r>
      <w:r w:rsidDel="00000000" w:rsidR="00000000" w:rsidRPr="00000000">
        <w:rPr>
          <w:i w:val="1"/>
          <w:sz w:val="24"/>
          <w:szCs w:val="24"/>
          <w:rtl w:val="0"/>
        </w:rPr>
        <w:t xml:space="preserve"> Line #5, Breadth Range</w:t>
      </w: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1"/>
        <w:pageBreakBefore w:val="0"/>
        <w:rPr/>
      </w:pPr>
      <w:bookmarkStart w:colFirst="0" w:colLast="0" w:name="_gqn4a8i4yaio" w:id="11"/>
      <w:bookmarkEnd w:id="11"/>
      <w:r w:rsidDel="00000000" w:rsidR="00000000" w:rsidRPr="00000000">
        <w:rPr>
          <w:b w:val="1"/>
          <w:rtl w:val="0"/>
        </w:rPr>
        <w:t xml:space="preserve">Question #1</w:t>
      </w:r>
      <w:r w:rsidDel="00000000" w:rsidR="00000000" w:rsidRPr="00000000">
        <w:rPr>
          <w:rtl w:val="0"/>
        </w:rPr>
      </w:r>
    </w:p>
    <w:p w:rsidR="00000000" w:rsidDel="00000000" w:rsidP="00000000" w:rsidRDefault="00000000" w:rsidRPr="00000000" w14:paraId="00000073">
      <w:pPr>
        <w:pageBreakBefore w:val="0"/>
        <w:spacing w:line="480" w:lineRule="auto"/>
        <w:rPr>
          <w:sz w:val="24"/>
          <w:szCs w:val="24"/>
        </w:rPr>
      </w:pPr>
      <w:r w:rsidDel="00000000" w:rsidR="00000000" w:rsidRPr="00000000">
        <w:rPr>
          <w:sz w:val="24"/>
          <w:szCs w:val="24"/>
          <w:rtl w:val="0"/>
        </w:rPr>
        <w:t xml:space="preserve">Question #1 focuses on whether the cheaper process can meet the requirements of the slip-on tip. This covers data from lines one through four.</w:t>
      </w:r>
      <w:r w:rsidDel="00000000" w:rsidR="00000000" w:rsidRPr="00000000">
        <w:rPr>
          <w:rtl w:val="0"/>
        </w:rPr>
      </w:r>
    </w:p>
    <w:p w:rsidR="00000000" w:rsidDel="00000000" w:rsidP="00000000" w:rsidRDefault="00000000" w:rsidRPr="00000000" w14:paraId="00000074">
      <w:pPr>
        <w:pStyle w:val="Heading2"/>
        <w:pageBreakBefore w:val="0"/>
        <w:rPr>
          <w:b w:val="1"/>
        </w:rPr>
      </w:pPr>
      <w:bookmarkStart w:colFirst="0" w:colLast="0" w:name="_k3ytjxe9tw77" w:id="12"/>
      <w:bookmarkEnd w:id="12"/>
      <w:r w:rsidDel="00000000" w:rsidR="00000000" w:rsidRPr="00000000">
        <w:rPr>
          <w:b w:val="1"/>
          <w:rtl w:val="0"/>
        </w:rPr>
        <w:t xml:space="preserve">Analysis</w:t>
      </w:r>
    </w:p>
    <w:p w:rsidR="00000000" w:rsidDel="00000000" w:rsidP="00000000" w:rsidRDefault="00000000" w:rsidRPr="00000000" w14:paraId="00000075">
      <w:pPr>
        <w:pageBreakBefore w:val="0"/>
        <w:spacing w:line="480" w:lineRule="auto"/>
        <w:rPr/>
      </w:pPr>
      <w:r w:rsidDel="00000000" w:rsidR="00000000" w:rsidRPr="00000000">
        <w:rPr/>
        <w:drawing>
          <wp:inline distB="19050" distT="19050" distL="19050" distR="19050">
            <wp:extent cx="2787876" cy="1668580"/>
            <wp:effectExtent b="0" l="0" r="0" t="0"/>
            <wp:docPr id="6"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2787876" cy="1668580"/>
                    </a:xfrm>
                    <a:prstGeom prst="rect"/>
                    <a:ln/>
                  </pic:spPr>
                </pic:pic>
              </a:graphicData>
            </a:graphic>
          </wp:inline>
        </w:drawing>
      </w:r>
      <w:r w:rsidDel="00000000" w:rsidR="00000000" w:rsidRPr="00000000">
        <w:rPr/>
        <w:drawing>
          <wp:inline distB="19050" distT="19050" distL="19050" distR="19050">
            <wp:extent cx="2789812" cy="1684220"/>
            <wp:effectExtent b="0" l="0" r="0" t="0"/>
            <wp:docPr id="30"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2789812" cy="168422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ageBreakBefore w:val="0"/>
        <w:spacing w:line="480" w:lineRule="auto"/>
        <w:rPr>
          <w:i w:val="1"/>
          <w:sz w:val="24"/>
          <w:szCs w:val="24"/>
        </w:rPr>
      </w:pPr>
      <w:r w:rsidDel="00000000" w:rsidR="00000000" w:rsidRPr="00000000">
        <w:rPr>
          <w:b w:val="1"/>
          <w:i w:val="1"/>
          <w:sz w:val="24"/>
          <w:szCs w:val="24"/>
          <w:rtl w:val="0"/>
        </w:rPr>
        <w:t xml:space="preserve">[Figure 21]</w:t>
      </w:r>
      <w:r w:rsidDel="00000000" w:rsidR="00000000" w:rsidRPr="00000000">
        <w:rPr>
          <w:i w:val="1"/>
          <w:sz w:val="24"/>
          <w:szCs w:val="24"/>
          <w:rtl w:val="0"/>
        </w:rPr>
        <w:t xml:space="preserve"> Line #1, Breadth Samples        </w:t>
      </w:r>
      <w:r w:rsidDel="00000000" w:rsidR="00000000" w:rsidRPr="00000000">
        <w:rPr>
          <w:b w:val="1"/>
          <w:i w:val="1"/>
          <w:sz w:val="24"/>
          <w:szCs w:val="24"/>
          <w:rtl w:val="0"/>
        </w:rPr>
        <w:t xml:space="preserve">[Figure 22]</w:t>
      </w:r>
      <w:r w:rsidDel="00000000" w:rsidR="00000000" w:rsidRPr="00000000">
        <w:rPr>
          <w:i w:val="1"/>
          <w:sz w:val="24"/>
          <w:szCs w:val="24"/>
          <w:rtl w:val="0"/>
        </w:rPr>
        <w:t xml:space="preserve"> Line #1, Width Samples</w:t>
      </w:r>
    </w:p>
    <w:p w:rsidR="00000000" w:rsidDel="00000000" w:rsidP="00000000" w:rsidRDefault="00000000" w:rsidRPr="00000000" w14:paraId="00000077">
      <w:pPr>
        <w:pageBreakBefore w:val="0"/>
        <w:spacing w:line="480" w:lineRule="auto"/>
        <w:rPr>
          <w:i w:val="1"/>
          <w:sz w:val="24"/>
          <w:szCs w:val="24"/>
        </w:rPr>
      </w:pPr>
      <w:r w:rsidDel="00000000" w:rsidR="00000000" w:rsidRPr="00000000">
        <w:rPr>
          <w:i w:val="1"/>
          <w:sz w:val="24"/>
          <w:szCs w:val="24"/>
        </w:rPr>
        <w:drawing>
          <wp:inline distB="19050" distT="19050" distL="19050" distR="19050">
            <wp:extent cx="2900363" cy="1693500"/>
            <wp:effectExtent b="0" l="0" r="0" t="0"/>
            <wp:docPr id="28"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2900363" cy="1693500"/>
                    </a:xfrm>
                    <a:prstGeom prst="rect"/>
                    <a:ln/>
                  </pic:spPr>
                </pic:pic>
              </a:graphicData>
            </a:graphic>
          </wp:inline>
        </w:drawing>
      </w:r>
      <w:r w:rsidDel="00000000" w:rsidR="00000000" w:rsidRPr="00000000">
        <w:rPr>
          <w:i w:val="1"/>
          <w:sz w:val="24"/>
          <w:szCs w:val="24"/>
        </w:rPr>
        <w:drawing>
          <wp:inline distB="19050" distT="19050" distL="19050" distR="19050">
            <wp:extent cx="2890838" cy="1692922"/>
            <wp:effectExtent b="0" l="0" r="0" t="0"/>
            <wp:docPr id="12"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2890838" cy="1692922"/>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ageBreakBefore w:val="0"/>
        <w:spacing w:line="480" w:lineRule="auto"/>
        <w:rPr>
          <w:i w:val="1"/>
          <w:sz w:val="24"/>
          <w:szCs w:val="24"/>
        </w:rPr>
      </w:pPr>
      <w:r w:rsidDel="00000000" w:rsidR="00000000" w:rsidRPr="00000000">
        <w:rPr>
          <w:b w:val="1"/>
          <w:i w:val="1"/>
          <w:sz w:val="24"/>
          <w:szCs w:val="24"/>
          <w:rtl w:val="0"/>
        </w:rPr>
        <w:t xml:space="preserve">[Figure 23]</w:t>
      </w:r>
      <w:r w:rsidDel="00000000" w:rsidR="00000000" w:rsidRPr="00000000">
        <w:rPr>
          <w:i w:val="1"/>
          <w:sz w:val="24"/>
          <w:szCs w:val="24"/>
          <w:rtl w:val="0"/>
        </w:rPr>
        <w:t xml:space="preserve"> Line #2, Width Samples        </w:t>
      </w:r>
      <w:r w:rsidDel="00000000" w:rsidR="00000000" w:rsidRPr="00000000">
        <w:rPr>
          <w:b w:val="1"/>
          <w:i w:val="1"/>
          <w:sz w:val="24"/>
          <w:szCs w:val="24"/>
          <w:rtl w:val="0"/>
        </w:rPr>
        <w:t xml:space="preserve">[Figure 24]</w:t>
      </w:r>
      <w:r w:rsidDel="00000000" w:rsidR="00000000" w:rsidRPr="00000000">
        <w:rPr>
          <w:i w:val="1"/>
          <w:sz w:val="24"/>
          <w:szCs w:val="24"/>
          <w:rtl w:val="0"/>
        </w:rPr>
        <w:t xml:space="preserve"> Line #2, Breadth Samples</w:t>
      </w:r>
    </w:p>
    <w:p w:rsidR="00000000" w:rsidDel="00000000" w:rsidP="00000000" w:rsidRDefault="00000000" w:rsidRPr="00000000" w14:paraId="00000079">
      <w:pPr>
        <w:pageBreakBefore w:val="0"/>
        <w:spacing w:line="480" w:lineRule="auto"/>
        <w:rPr>
          <w:i w:val="1"/>
          <w:sz w:val="24"/>
          <w:szCs w:val="24"/>
        </w:rPr>
      </w:pPr>
      <w:r w:rsidDel="00000000" w:rsidR="00000000" w:rsidRPr="00000000">
        <w:rPr>
          <w:i w:val="1"/>
          <w:sz w:val="24"/>
          <w:szCs w:val="24"/>
        </w:rPr>
        <w:drawing>
          <wp:inline distB="19050" distT="19050" distL="19050" distR="19050">
            <wp:extent cx="2843047" cy="1707803"/>
            <wp:effectExtent b="0" l="0" r="0" t="0"/>
            <wp:docPr id="23"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2843047" cy="1707803"/>
                    </a:xfrm>
                    <a:prstGeom prst="rect"/>
                    <a:ln/>
                  </pic:spPr>
                </pic:pic>
              </a:graphicData>
            </a:graphic>
          </wp:inline>
        </w:drawing>
      </w:r>
      <w:r w:rsidDel="00000000" w:rsidR="00000000" w:rsidRPr="00000000">
        <w:rPr>
          <w:i w:val="1"/>
          <w:sz w:val="24"/>
          <w:szCs w:val="24"/>
        </w:rPr>
        <w:drawing>
          <wp:inline distB="19050" distT="19050" distL="19050" distR="19050">
            <wp:extent cx="2871788" cy="1721071"/>
            <wp:effectExtent b="0" l="0" r="0" t="0"/>
            <wp:docPr id="18"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2871788" cy="1721071"/>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ageBreakBefore w:val="0"/>
        <w:spacing w:line="480" w:lineRule="auto"/>
        <w:rPr>
          <w:i w:val="1"/>
          <w:sz w:val="24"/>
          <w:szCs w:val="24"/>
        </w:rPr>
      </w:pPr>
      <w:r w:rsidDel="00000000" w:rsidR="00000000" w:rsidRPr="00000000">
        <w:rPr>
          <w:b w:val="1"/>
          <w:i w:val="1"/>
          <w:sz w:val="24"/>
          <w:szCs w:val="24"/>
          <w:rtl w:val="0"/>
        </w:rPr>
        <w:t xml:space="preserve">[Figure 25]</w:t>
      </w:r>
      <w:r w:rsidDel="00000000" w:rsidR="00000000" w:rsidRPr="00000000">
        <w:rPr>
          <w:i w:val="1"/>
          <w:sz w:val="24"/>
          <w:szCs w:val="24"/>
          <w:rtl w:val="0"/>
        </w:rPr>
        <w:t xml:space="preserve"> Line #3, Width Samples        </w:t>
      </w:r>
      <w:r w:rsidDel="00000000" w:rsidR="00000000" w:rsidRPr="00000000">
        <w:rPr>
          <w:b w:val="1"/>
          <w:i w:val="1"/>
          <w:sz w:val="24"/>
          <w:szCs w:val="24"/>
          <w:rtl w:val="0"/>
        </w:rPr>
        <w:t xml:space="preserve">[Figure 26]</w:t>
      </w:r>
      <w:r w:rsidDel="00000000" w:rsidR="00000000" w:rsidRPr="00000000">
        <w:rPr>
          <w:i w:val="1"/>
          <w:sz w:val="24"/>
          <w:szCs w:val="24"/>
          <w:rtl w:val="0"/>
        </w:rPr>
        <w:t xml:space="preserve"> Line #3, Breadth Samples</w:t>
      </w:r>
    </w:p>
    <w:p w:rsidR="00000000" w:rsidDel="00000000" w:rsidP="00000000" w:rsidRDefault="00000000" w:rsidRPr="00000000" w14:paraId="0000007B">
      <w:pPr>
        <w:pageBreakBefore w:val="0"/>
        <w:spacing w:line="480" w:lineRule="auto"/>
        <w:rPr>
          <w:i w:val="1"/>
          <w:sz w:val="24"/>
          <w:szCs w:val="24"/>
        </w:rPr>
      </w:pPr>
      <w:r w:rsidDel="00000000" w:rsidR="00000000" w:rsidRPr="00000000">
        <w:rPr>
          <w:i w:val="1"/>
          <w:sz w:val="24"/>
          <w:szCs w:val="24"/>
        </w:rPr>
        <w:drawing>
          <wp:inline distB="19050" distT="19050" distL="19050" distR="19050">
            <wp:extent cx="2852738" cy="1711643"/>
            <wp:effectExtent b="0" l="0" r="0" t="0"/>
            <wp:docPr id="24"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2852738" cy="1711643"/>
                    </a:xfrm>
                    <a:prstGeom prst="rect"/>
                    <a:ln/>
                  </pic:spPr>
                </pic:pic>
              </a:graphicData>
            </a:graphic>
          </wp:inline>
        </w:drawing>
      </w:r>
      <w:r w:rsidDel="00000000" w:rsidR="00000000" w:rsidRPr="00000000">
        <w:rPr>
          <w:i w:val="1"/>
          <w:sz w:val="24"/>
          <w:szCs w:val="24"/>
        </w:rPr>
        <w:drawing>
          <wp:inline distB="19050" distT="19050" distL="19050" distR="19050">
            <wp:extent cx="2855562" cy="1722909"/>
            <wp:effectExtent b="0" l="0" r="0" t="0"/>
            <wp:docPr id="31"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2855562" cy="1722909"/>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ageBreakBefore w:val="0"/>
        <w:spacing w:line="480" w:lineRule="auto"/>
        <w:rPr>
          <w:i w:val="1"/>
          <w:sz w:val="24"/>
          <w:szCs w:val="24"/>
        </w:rPr>
      </w:pPr>
      <w:r w:rsidDel="00000000" w:rsidR="00000000" w:rsidRPr="00000000">
        <w:rPr>
          <w:b w:val="1"/>
          <w:i w:val="1"/>
          <w:sz w:val="24"/>
          <w:szCs w:val="24"/>
          <w:rtl w:val="0"/>
        </w:rPr>
        <w:t xml:space="preserve">[Figure 27]</w:t>
      </w:r>
      <w:r w:rsidDel="00000000" w:rsidR="00000000" w:rsidRPr="00000000">
        <w:rPr>
          <w:i w:val="1"/>
          <w:sz w:val="24"/>
          <w:szCs w:val="24"/>
          <w:rtl w:val="0"/>
        </w:rPr>
        <w:t xml:space="preserve"> Line #4, Breadth Samples        </w:t>
      </w:r>
      <w:r w:rsidDel="00000000" w:rsidR="00000000" w:rsidRPr="00000000">
        <w:rPr>
          <w:b w:val="1"/>
          <w:i w:val="1"/>
          <w:sz w:val="24"/>
          <w:szCs w:val="24"/>
          <w:rtl w:val="0"/>
        </w:rPr>
        <w:t xml:space="preserve">[Figure 28]</w:t>
      </w:r>
      <w:r w:rsidDel="00000000" w:rsidR="00000000" w:rsidRPr="00000000">
        <w:rPr>
          <w:i w:val="1"/>
          <w:sz w:val="24"/>
          <w:szCs w:val="24"/>
          <w:rtl w:val="0"/>
        </w:rPr>
        <w:t xml:space="preserve"> Line #4, Width Samples</w:t>
      </w:r>
      <w:r w:rsidDel="00000000" w:rsidR="00000000" w:rsidRPr="00000000">
        <w:rPr>
          <w:rtl w:val="0"/>
        </w:rPr>
      </w:r>
    </w:p>
    <w:p w:rsidR="00000000" w:rsidDel="00000000" w:rsidP="00000000" w:rsidRDefault="00000000" w:rsidRPr="00000000" w14:paraId="0000007D">
      <w:pPr>
        <w:pStyle w:val="Heading2"/>
        <w:pageBreakBefore w:val="0"/>
        <w:rPr>
          <w:b w:val="1"/>
        </w:rPr>
      </w:pPr>
      <w:bookmarkStart w:colFirst="0" w:colLast="0" w:name="_rwf1wkmjua9a" w:id="13"/>
      <w:bookmarkEnd w:id="13"/>
      <w:r w:rsidDel="00000000" w:rsidR="00000000" w:rsidRPr="00000000">
        <w:rPr>
          <w:b w:val="1"/>
          <w:rtl w:val="0"/>
        </w:rPr>
        <w:t xml:space="preserve">Conclusion</w:t>
      </w:r>
    </w:p>
    <w:p w:rsidR="00000000" w:rsidDel="00000000" w:rsidP="00000000" w:rsidRDefault="00000000" w:rsidRPr="00000000" w14:paraId="0000007E">
      <w:pPr>
        <w:pageBreakBefore w:val="0"/>
        <w:spacing w:line="480" w:lineRule="auto"/>
        <w:rPr>
          <w:sz w:val="24"/>
          <w:szCs w:val="24"/>
        </w:rPr>
      </w:pPr>
      <w:r w:rsidDel="00000000" w:rsidR="00000000" w:rsidRPr="00000000">
        <w:rPr>
          <w:sz w:val="24"/>
          <w:szCs w:val="24"/>
          <w:rtl w:val="0"/>
        </w:rPr>
        <w:t xml:space="preserve">No, the cheaper process is not capable of meeting the requirements of the slip-on tip. As shown in samples 21 - 28 It frequently produces tips that are out of specification in either width, breadth, or both.</w:t>
      </w:r>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1"/>
        <w:pageBreakBefore w:val="0"/>
        <w:rPr>
          <w:b w:val="1"/>
        </w:rPr>
      </w:pPr>
      <w:bookmarkStart w:colFirst="0" w:colLast="0" w:name="_fdf96tqhcefm" w:id="14"/>
      <w:bookmarkEnd w:id="14"/>
      <w:r w:rsidDel="00000000" w:rsidR="00000000" w:rsidRPr="00000000">
        <w:rPr>
          <w:b w:val="1"/>
          <w:rtl w:val="0"/>
        </w:rPr>
        <w:t xml:space="preserve">Question #2</w:t>
      </w:r>
    </w:p>
    <w:p w:rsidR="00000000" w:rsidDel="00000000" w:rsidP="00000000" w:rsidRDefault="00000000" w:rsidRPr="00000000" w14:paraId="00000080">
      <w:pPr>
        <w:pageBreakBefore w:val="0"/>
        <w:spacing w:line="480" w:lineRule="auto"/>
        <w:rPr/>
      </w:pPr>
      <w:r w:rsidDel="00000000" w:rsidR="00000000" w:rsidRPr="00000000">
        <w:rPr>
          <w:sz w:val="24"/>
          <w:szCs w:val="24"/>
          <w:rtl w:val="0"/>
        </w:rPr>
        <w:t xml:space="preserve">Question #2 asks how much more precise the more expensive manufacturing process compared to the cheaper one.</w:t>
      </w:r>
      <w:r w:rsidDel="00000000" w:rsidR="00000000" w:rsidRPr="00000000">
        <w:rPr>
          <w:rtl w:val="0"/>
        </w:rPr>
      </w:r>
    </w:p>
    <w:p w:rsidR="00000000" w:rsidDel="00000000" w:rsidP="00000000" w:rsidRDefault="00000000" w:rsidRPr="00000000" w14:paraId="00000081">
      <w:pPr>
        <w:pStyle w:val="Heading2"/>
        <w:pageBreakBefore w:val="0"/>
        <w:rPr/>
      </w:pPr>
      <w:bookmarkStart w:colFirst="0" w:colLast="0" w:name="_gikdtb5rpgn9" w:id="15"/>
      <w:bookmarkEnd w:id="15"/>
      <w:r w:rsidDel="00000000" w:rsidR="00000000" w:rsidRPr="00000000">
        <w:rPr>
          <w:b w:val="1"/>
          <w:rtl w:val="0"/>
        </w:rPr>
        <w:t xml:space="preserve">Analysis</w:t>
      </w:r>
      <w:r w:rsidDel="00000000" w:rsidR="00000000" w:rsidRPr="00000000">
        <w:rPr>
          <w:rtl w:val="0"/>
        </w:rPr>
      </w:r>
    </w:p>
    <w:tbl>
      <w:tblPr>
        <w:tblStyle w:val="Table2"/>
        <w:tblW w:w="62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280"/>
        <w:gridCol w:w="2400"/>
        <w:gridCol w:w="2560"/>
        <w:tblGridChange w:id="0">
          <w:tblGrid>
            <w:gridCol w:w="1280"/>
            <w:gridCol w:w="2400"/>
            <w:gridCol w:w="256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82">
            <w:pPr>
              <w:pageBreakBefore w:val="0"/>
              <w:widowControl w:val="0"/>
              <w:spacing w:line="240" w:lineRule="auto"/>
              <w:rPr>
                <w:b w:val="1"/>
                <w:i w:val="1"/>
                <w:sz w:val="24"/>
                <w:szCs w:val="24"/>
              </w:rPr>
            </w:pPr>
            <w:r w:rsidDel="00000000" w:rsidR="00000000" w:rsidRPr="00000000">
              <w:rPr>
                <w:b w:val="1"/>
                <w:i w:val="1"/>
                <w:sz w:val="24"/>
                <w:szCs w:val="24"/>
                <w:rtl w:val="0"/>
              </w:rPr>
              <w:t xml:space="preserve">Line #</w:t>
            </w:r>
          </w:p>
        </w:tc>
        <w:tc>
          <w:tcPr>
            <w:tcMar>
              <w:top w:w="140.0" w:type="dxa"/>
              <w:left w:w="140.0" w:type="dxa"/>
              <w:bottom w:w="140.0" w:type="dxa"/>
              <w:right w:w="140.0" w:type="dxa"/>
            </w:tcMar>
            <w:vAlign w:val="top"/>
          </w:tcPr>
          <w:p w:rsidR="00000000" w:rsidDel="00000000" w:rsidP="00000000" w:rsidRDefault="00000000" w:rsidRPr="00000000" w14:paraId="00000083">
            <w:pPr>
              <w:pageBreakBefore w:val="0"/>
              <w:widowControl w:val="0"/>
              <w:spacing w:line="240" w:lineRule="auto"/>
              <w:rPr>
                <w:b w:val="1"/>
                <w:i w:val="1"/>
                <w:sz w:val="24"/>
                <w:szCs w:val="24"/>
              </w:rPr>
            </w:pPr>
            <w:r w:rsidDel="00000000" w:rsidR="00000000" w:rsidRPr="00000000">
              <w:rPr>
                <w:b w:val="1"/>
                <w:i w:val="1"/>
                <w:sz w:val="24"/>
                <w:szCs w:val="24"/>
                <w:rtl w:val="0"/>
              </w:rPr>
              <w:t xml:space="preserve">Width (Range)</w:t>
            </w:r>
          </w:p>
        </w:tc>
        <w:tc>
          <w:tcPr>
            <w:tcMar>
              <w:top w:w="140.0" w:type="dxa"/>
              <w:left w:w="140.0" w:type="dxa"/>
              <w:bottom w:w="140.0" w:type="dxa"/>
              <w:right w:w="140.0" w:type="dxa"/>
            </w:tcMar>
            <w:vAlign w:val="top"/>
          </w:tcPr>
          <w:p w:rsidR="00000000" w:rsidDel="00000000" w:rsidP="00000000" w:rsidRDefault="00000000" w:rsidRPr="00000000" w14:paraId="00000084">
            <w:pPr>
              <w:pageBreakBefore w:val="0"/>
              <w:widowControl w:val="0"/>
              <w:spacing w:line="240" w:lineRule="auto"/>
              <w:rPr>
                <w:b w:val="1"/>
                <w:i w:val="1"/>
                <w:sz w:val="24"/>
                <w:szCs w:val="24"/>
              </w:rPr>
            </w:pPr>
            <w:r w:rsidDel="00000000" w:rsidR="00000000" w:rsidRPr="00000000">
              <w:rPr>
                <w:b w:val="1"/>
                <w:i w:val="1"/>
                <w:sz w:val="24"/>
                <w:szCs w:val="24"/>
                <w:rtl w:val="0"/>
              </w:rPr>
              <w:t xml:space="preserve">Breadth (Range)</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85">
            <w:pPr>
              <w:pageBreakBefore w:val="0"/>
              <w:widowControl w:val="0"/>
              <w:spacing w:line="240" w:lineRule="auto"/>
              <w:rPr>
                <w:sz w:val="24"/>
                <w:szCs w:val="24"/>
              </w:rPr>
            </w:pPr>
            <w:r w:rsidDel="00000000" w:rsidR="00000000" w:rsidRPr="00000000">
              <w:rPr>
                <w:sz w:val="24"/>
                <w:szCs w:val="24"/>
                <w:rtl w:val="0"/>
              </w:rPr>
              <w:t xml:space="preserve">1</w:t>
            </w:r>
          </w:p>
        </w:tc>
        <w:tc>
          <w:tcPr>
            <w:tcMar>
              <w:top w:w="140.0" w:type="dxa"/>
              <w:left w:w="140.0" w:type="dxa"/>
              <w:bottom w:w="140.0" w:type="dxa"/>
              <w:right w:w="140.0" w:type="dxa"/>
            </w:tcMar>
            <w:vAlign w:val="top"/>
          </w:tcPr>
          <w:p w:rsidR="00000000" w:rsidDel="00000000" w:rsidP="00000000" w:rsidRDefault="00000000" w:rsidRPr="00000000" w14:paraId="00000086">
            <w:pPr>
              <w:pageBreakBefore w:val="0"/>
              <w:widowControl w:val="0"/>
              <w:spacing w:line="240" w:lineRule="auto"/>
              <w:rPr>
                <w:sz w:val="24"/>
                <w:szCs w:val="24"/>
              </w:rPr>
            </w:pPr>
            <w:r w:rsidDel="00000000" w:rsidR="00000000" w:rsidRPr="00000000">
              <w:rPr>
                <w:sz w:val="24"/>
                <w:szCs w:val="24"/>
                <w:rtl w:val="0"/>
              </w:rPr>
              <w:t xml:space="preserve">0.0432</w:t>
            </w:r>
          </w:p>
        </w:tc>
        <w:tc>
          <w:tcPr>
            <w:tcMar>
              <w:top w:w="140.0" w:type="dxa"/>
              <w:left w:w="140.0" w:type="dxa"/>
              <w:bottom w:w="140.0" w:type="dxa"/>
              <w:right w:w="140.0" w:type="dxa"/>
            </w:tcMar>
            <w:vAlign w:val="top"/>
          </w:tcPr>
          <w:p w:rsidR="00000000" w:rsidDel="00000000" w:rsidP="00000000" w:rsidRDefault="00000000" w:rsidRPr="00000000" w14:paraId="00000087">
            <w:pPr>
              <w:pageBreakBefore w:val="0"/>
              <w:widowControl w:val="0"/>
              <w:spacing w:line="240" w:lineRule="auto"/>
              <w:rPr>
                <w:sz w:val="24"/>
                <w:szCs w:val="24"/>
              </w:rPr>
            </w:pPr>
            <w:r w:rsidDel="00000000" w:rsidR="00000000" w:rsidRPr="00000000">
              <w:rPr>
                <w:sz w:val="24"/>
                <w:szCs w:val="24"/>
                <w:rtl w:val="0"/>
              </w:rPr>
              <w:t xml:space="preserve">0.0523</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88">
            <w:pPr>
              <w:pageBreakBefore w:val="0"/>
              <w:widowControl w:val="0"/>
              <w:spacing w:line="240" w:lineRule="auto"/>
              <w:rPr>
                <w:sz w:val="24"/>
                <w:szCs w:val="24"/>
              </w:rPr>
            </w:pPr>
            <w:r w:rsidDel="00000000" w:rsidR="00000000" w:rsidRPr="00000000">
              <w:rPr>
                <w:sz w:val="24"/>
                <w:szCs w:val="24"/>
                <w:rtl w:val="0"/>
              </w:rPr>
              <w:t xml:space="preserve">2</w:t>
            </w:r>
          </w:p>
        </w:tc>
        <w:tc>
          <w:tcPr>
            <w:tcMar>
              <w:top w:w="140.0" w:type="dxa"/>
              <w:left w:w="140.0" w:type="dxa"/>
              <w:bottom w:w="140.0" w:type="dxa"/>
              <w:right w:w="140.0" w:type="dxa"/>
            </w:tcMar>
            <w:vAlign w:val="top"/>
          </w:tcPr>
          <w:p w:rsidR="00000000" w:rsidDel="00000000" w:rsidP="00000000" w:rsidRDefault="00000000" w:rsidRPr="00000000" w14:paraId="00000089">
            <w:pPr>
              <w:pageBreakBefore w:val="0"/>
              <w:widowControl w:val="0"/>
              <w:spacing w:line="240" w:lineRule="auto"/>
              <w:rPr>
                <w:sz w:val="24"/>
                <w:szCs w:val="24"/>
              </w:rPr>
            </w:pPr>
            <w:r w:rsidDel="00000000" w:rsidR="00000000" w:rsidRPr="00000000">
              <w:rPr>
                <w:sz w:val="24"/>
                <w:szCs w:val="24"/>
                <w:rtl w:val="0"/>
              </w:rPr>
              <w:t xml:space="preserve">0.0356</w:t>
            </w:r>
          </w:p>
        </w:tc>
        <w:tc>
          <w:tcPr>
            <w:tcMar>
              <w:top w:w="140.0" w:type="dxa"/>
              <w:left w:w="140.0" w:type="dxa"/>
              <w:bottom w:w="140.0" w:type="dxa"/>
              <w:right w:w="140.0" w:type="dxa"/>
            </w:tcMar>
            <w:vAlign w:val="top"/>
          </w:tcPr>
          <w:p w:rsidR="00000000" w:rsidDel="00000000" w:rsidP="00000000" w:rsidRDefault="00000000" w:rsidRPr="00000000" w14:paraId="0000008A">
            <w:pPr>
              <w:pageBreakBefore w:val="0"/>
              <w:widowControl w:val="0"/>
              <w:spacing w:line="240" w:lineRule="auto"/>
              <w:rPr>
                <w:sz w:val="24"/>
                <w:szCs w:val="24"/>
              </w:rPr>
            </w:pPr>
            <w:r w:rsidDel="00000000" w:rsidR="00000000" w:rsidRPr="00000000">
              <w:rPr>
                <w:sz w:val="24"/>
                <w:szCs w:val="24"/>
                <w:rtl w:val="0"/>
              </w:rPr>
              <w:t xml:space="preserve">0.0483</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8B">
            <w:pPr>
              <w:pageBreakBefore w:val="0"/>
              <w:widowControl w:val="0"/>
              <w:spacing w:line="240" w:lineRule="auto"/>
              <w:rPr>
                <w:sz w:val="24"/>
                <w:szCs w:val="24"/>
              </w:rPr>
            </w:pPr>
            <w:r w:rsidDel="00000000" w:rsidR="00000000" w:rsidRPr="00000000">
              <w:rPr>
                <w:sz w:val="24"/>
                <w:szCs w:val="24"/>
                <w:rtl w:val="0"/>
              </w:rPr>
              <w:t xml:space="preserve">3</w:t>
            </w:r>
          </w:p>
        </w:tc>
        <w:tc>
          <w:tcPr>
            <w:tcMar>
              <w:top w:w="140.0" w:type="dxa"/>
              <w:left w:w="140.0" w:type="dxa"/>
              <w:bottom w:w="140.0" w:type="dxa"/>
              <w:right w:w="140.0" w:type="dxa"/>
            </w:tcMar>
            <w:vAlign w:val="top"/>
          </w:tcPr>
          <w:p w:rsidR="00000000" w:rsidDel="00000000" w:rsidP="00000000" w:rsidRDefault="00000000" w:rsidRPr="00000000" w14:paraId="0000008C">
            <w:pPr>
              <w:pageBreakBefore w:val="0"/>
              <w:widowControl w:val="0"/>
              <w:spacing w:line="240" w:lineRule="auto"/>
              <w:rPr>
                <w:sz w:val="24"/>
                <w:szCs w:val="24"/>
              </w:rPr>
            </w:pPr>
            <w:r w:rsidDel="00000000" w:rsidR="00000000" w:rsidRPr="00000000">
              <w:rPr>
                <w:sz w:val="24"/>
                <w:szCs w:val="24"/>
                <w:rtl w:val="0"/>
              </w:rPr>
              <w:t xml:space="preserve">0.0455</w:t>
            </w:r>
          </w:p>
        </w:tc>
        <w:tc>
          <w:tcPr>
            <w:tcMar>
              <w:top w:w="140.0" w:type="dxa"/>
              <w:left w:w="140.0" w:type="dxa"/>
              <w:bottom w:w="140.0" w:type="dxa"/>
              <w:right w:w="140.0" w:type="dxa"/>
            </w:tcMar>
            <w:vAlign w:val="top"/>
          </w:tcPr>
          <w:p w:rsidR="00000000" w:rsidDel="00000000" w:rsidP="00000000" w:rsidRDefault="00000000" w:rsidRPr="00000000" w14:paraId="0000008D">
            <w:pPr>
              <w:pageBreakBefore w:val="0"/>
              <w:widowControl w:val="0"/>
              <w:spacing w:line="240" w:lineRule="auto"/>
              <w:rPr>
                <w:sz w:val="24"/>
                <w:szCs w:val="24"/>
              </w:rPr>
            </w:pPr>
            <w:r w:rsidDel="00000000" w:rsidR="00000000" w:rsidRPr="00000000">
              <w:rPr>
                <w:sz w:val="24"/>
                <w:szCs w:val="24"/>
                <w:rtl w:val="0"/>
              </w:rPr>
              <w:t xml:space="preserve">0.0504</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8E">
            <w:pPr>
              <w:pageBreakBefore w:val="0"/>
              <w:widowControl w:val="0"/>
              <w:spacing w:line="240" w:lineRule="auto"/>
              <w:rPr>
                <w:sz w:val="24"/>
                <w:szCs w:val="24"/>
              </w:rPr>
            </w:pPr>
            <w:r w:rsidDel="00000000" w:rsidR="00000000" w:rsidRPr="00000000">
              <w:rPr>
                <w:sz w:val="24"/>
                <w:szCs w:val="24"/>
                <w:rtl w:val="0"/>
              </w:rPr>
              <w:t xml:space="preserve">4</w:t>
            </w:r>
          </w:p>
        </w:tc>
        <w:tc>
          <w:tcPr>
            <w:tcMar>
              <w:top w:w="140.0" w:type="dxa"/>
              <w:left w:w="140.0" w:type="dxa"/>
              <w:bottom w:w="140.0" w:type="dxa"/>
              <w:right w:w="140.0" w:type="dxa"/>
            </w:tcMar>
            <w:vAlign w:val="top"/>
          </w:tcPr>
          <w:p w:rsidR="00000000" w:rsidDel="00000000" w:rsidP="00000000" w:rsidRDefault="00000000" w:rsidRPr="00000000" w14:paraId="0000008F">
            <w:pPr>
              <w:pageBreakBefore w:val="0"/>
              <w:widowControl w:val="0"/>
              <w:spacing w:line="240" w:lineRule="auto"/>
              <w:rPr>
                <w:sz w:val="24"/>
                <w:szCs w:val="24"/>
              </w:rPr>
            </w:pPr>
            <w:r w:rsidDel="00000000" w:rsidR="00000000" w:rsidRPr="00000000">
              <w:rPr>
                <w:sz w:val="24"/>
                <w:szCs w:val="24"/>
                <w:rtl w:val="0"/>
              </w:rPr>
              <w:t xml:space="preserve">0.0435</w:t>
            </w:r>
          </w:p>
        </w:tc>
        <w:tc>
          <w:tcPr>
            <w:tcMar>
              <w:top w:w="140.0" w:type="dxa"/>
              <w:left w:w="140.0" w:type="dxa"/>
              <w:bottom w:w="140.0" w:type="dxa"/>
              <w:right w:w="140.0" w:type="dxa"/>
            </w:tcMar>
            <w:vAlign w:val="top"/>
          </w:tcPr>
          <w:p w:rsidR="00000000" w:rsidDel="00000000" w:rsidP="00000000" w:rsidRDefault="00000000" w:rsidRPr="00000000" w14:paraId="00000090">
            <w:pPr>
              <w:pageBreakBefore w:val="0"/>
              <w:widowControl w:val="0"/>
              <w:spacing w:line="240" w:lineRule="auto"/>
              <w:rPr>
                <w:sz w:val="24"/>
                <w:szCs w:val="24"/>
              </w:rPr>
            </w:pPr>
            <w:r w:rsidDel="00000000" w:rsidR="00000000" w:rsidRPr="00000000">
              <w:rPr>
                <w:sz w:val="24"/>
                <w:szCs w:val="24"/>
                <w:rtl w:val="0"/>
              </w:rPr>
              <w:t xml:space="preserve">0.0494</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91">
            <w:pPr>
              <w:pageBreakBefore w:val="0"/>
              <w:widowControl w:val="0"/>
              <w:spacing w:line="240" w:lineRule="auto"/>
              <w:rPr>
                <w:sz w:val="24"/>
                <w:szCs w:val="24"/>
              </w:rPr>
            </w:pPr>
            <w:r w:rsidDel="00000000" w:rsidR="00000000" w:rsidRPr="00000000">
              <w:rPr>
                <w:sz w:val="24"/>
                <w:szCs w:val="24"/>
                <w:rtl w:val="0"/>
              </w:rPr>
              <w:t xml:space="preserve">5</w:t>
            </w:r>
          </w:p>
        </w:tc>
        <w:tc>
          <w:tcPr>
            <w:tcMar>
              <w:top w:w="140.0" w:type="dxa"/>
              <w:left w:w="140.0" w:type="dxa"/>
              <w:bottom w:w="140.0" w:type="dxa"/>
              <w:right w:w="140.0" w:type="dxa"/>
            </w:tcMar>
            <w:vAlign w:val="top"/>
          </w:tcPr>
          <w:p w:rsidR="00000000" w:rsidDel="00000000" w:rsidP="00000000" w:rsidRDefault="00000000" w:rsidRPr="00000000" w14:paraId="00000092">
            <w:pPr>
              <w:pageBreakBefore w:val="0"/>
              <w:widowControl w:val="0"/>
              <w:spacing w:line="240" w:lineRule="auto"/>
              <w:rPr>
                <w:sz w:val="24"/>
                <w:szCs w:val="24"/>
              </w:rPr>
            </w:pPr>
            <w:r w:rsidDel="00000000" w:rsidR="00000000" w:rsidRPr="00000000">
              <w:rPr>
                <w:sz w:val="24"/>
                <w:szCs w:val="24"/>
                <w:rtl w:val="0"/>
              </w:rPr>
              <w:t xml:space="preserve">0.0060</w:t>
            </w:r>
          </w:p>
        </w:tc>
        <w:tc>
          <w:tcPr>
            <w:tcMar>
              <w:top w:w="140.0" w:type="dxa"/>
              <w:left w:w="140.0" w:type="dxa"/>
              <w:bottom w:w="140.0" w:type="dxa"/>
              <w:right w:w="140.0" w:type="dxa"/>
            </w:tcMar>
            <w:vAlign w:val="top"/>
          </w:tcPr>
          <w:p w:rsidR="00000000" w:rsidDel="00000000" w:rsidP="00000000" w:rsidRDefault="00000000" w:rsidRPr="00000000" w14:paraId="00000093">
            <w:pPr>
              <w:pageBreakBefore w:val="0"/>
              <w:widowControl w:val="0"/>
              <w:spacing w:line="240" w:lineRule="auto"/>
              <w:rPr>
                <w:sz w:val="24"/>
                <w:szCs w:val="24"/>
              </w:rPr>
            </w:pPr>
            <w:r w:rsidDel="00000000" w:rsidR="00000000" w:rsidRPr="00000000">
              <w:rPr>
                <w:sz w:val="24"/>
                <w:szCs w:val="24"/>
                <w:rtl w:val="0"/>
              </w:rPr>
              <w:t xml:space="preserve">0.0058</w:t>
            </w:r>
          </w:p>
        </w:tc>
      </w:tr>
    </w:tbl>
    <w:p w:rsidR="00000000" w:rsidDel="00000000" w:rsidP="00000000" w:rsidRDefault="00000000" w:rsidRPr="00000000" w14:paraId="00000094">
      <w:pPr>
        <w:pageBreakBefore w:val="0"/>
        <w:rPr/>
      </w:pPr>
      <w:r w:rsidDel="00000000" w:rsidR="00000000" w:rsidRPr="00000000">
        <w:rPr>
          <w:rtl w:val="0"/>
        </w:rPr>
      </w:r>
    </w:p>
    <w:p w:rsidR="00000000" w:rsidDel="00000000" w:rsidP="00000000" w:rsidRDefault="00000000" w:rsidRPr="00000000" w14:paraId="00000095">
      <w:pPr>
        <w:pStyle w:val="Heading2"/>
        <w:pageBreakBefore w:val="0"/>
        <w:rPr>
          <w:b w:val="1"/>
        </w:rPr>
      </w:pPr>
      <w:bookmarkStart w:colFirst="0" w:colLast="0" w:name="_avx2mg2dni3c" w:id="16"/>
      <w:bookmarkEnd w:id="16"/>
      <w:r w:rsidDel="00000000" w:rsidR="00000000" w:rsidRPr="00000000">
        <w:rPr>
          <w:b w:val="1"/>
          <w:rtl w:val="0"/>
        </w:rPr>
        <w:t xml:space="preserve">Conclusion</w:t>
      </w:r>
    </w:p>
    <w:p w:rsidR="00000000" w:rsidDel="00000000" w:rsidP="00000000" w:rsidRDefault="00000000" w:rsidRPr="00000000" w14:paraId="00000096">
      <w:pPr>
        <w:pageBreakBefore w:val="0"/>
        <w:rPr>
          <w:sz w:val="24"/>
          <w:szCs w:val="24"/>
        </w:rPr>
      </w:pPr>
      <w:r w:rsidDel="00000000" w:rsidR="00000000" w:rsidRPr="00000000">
        <w:rPr>
          <w:sz w:val="24"/>
          <w:szCs w:val="24"/>
          <w:rtl w:val="0"/>
        </w:rPr>
        <w:t xml:space="preserve">On average, the more expensive process is 0.036 cm more precise in width and 0.0442 cm more precise in breadth compared to the cheaper process.</w:t>
      </w:r>
      <w:r w:rsidDel="00000000" w:rsidR="00000000" w:rsidRPr="00000000">
        <w:rPr>
          <w:rtl w:val="0"/>
        </w:rPr>
      </w:r>
    </w:p>
    <w:p w:rsidR="00000000" w:rsidDel="00000000" w:rsidP="00000000" w:rsidRDefault="00000000" w:rsidRPr="00000000" w14:paraId="00000097">
      <w:pPr>
        <w:pStyle w:val="Heading1"/>
        <w:pageBreakBefore w:val="0"/>
        <w:rPr>
          <w:b w:val="1"/>
        </w:rPr>
      </w:pPr>
      <w:bookmarkStart w:colFirst="0" w:colLast="0" w:name="_fxtuy3fpnrjs" w:id="17"/>
      <w:bookmarkEnd w:id="17"/>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1"/>
        <w:pageBreakBefore w:val="0"/>
        <w:rPr>
          <w:b w:val="1"/>
        </w:rPr>
      </w:pPr>
      <w:bookmarkStart w:colFirst="0" w:colLast="0" w:name="_pv1jy0jigkba" w:id="18"/>
      <w:bookmarkEnd w:id="18"/>
      <w:r w:rsidDel="00000000" w:rsidR="00000000" w:rsidRPr="00000000">
        <w:rPr>
          <w:b w:val="1"/>
          <w:rtl w:val="0"/>
        </w:rPr>
        <w:t xml:space="preserve">Question #3</w:t>
      </w:r>
    </w:p>
    <w:p w:rsidR="00000000" w:rsidDel="00000000" w:rsidP="00000000" w:rsidRDefault="00000000" w:rsidRPr="00000000" w14:paraId="00000099">
      <w:pPr>
        <w:pageBreakBefore w:val="0"/>
        <w:spacing w:after="240" w:before="240" w:lineRule="auto"/>
        <w:ind w:left="0" w:firstLine="0"/>
        <w:rPr>
          <w:sz w:val="24"/>
          <w:szCs w:val="24"/>
        </w:rPr>
      </w:pPr>
      <w:r w:rsidDel="00000000" w:rsidR="00000000" w:rsidRPr="00000000">
        <w:rPr>
          <w:sz w:val="24"/>
          <w:szCs w:val="24"/>
          <w:rtl w:val="0"/>
        </w:rPr>
        <w:t xml:space="preserve">Question #3 focuses on estim/ating the failure rate for each process. Failure rate being the rate at which we produce fingers that are out of tolerance in at least one direction.</w:t>
      </w:r>
      <w:r w:rsidDel="00000000" w:rsidR="00000000" w:rsidRPr="00000000">
        <w:rPr>
          <w:rtl w:val="0"/>
        </w:rPr>
      </w:r>
    </w:p>
    <w:p w:rsidR="00000000" w:rsidDel="00000000" w:rsidP="00000000" w:rsidRDefault="00000000" w:rsidRPr="00000000" w14:paraId="0000009A">
      <w:pPr>
        <w:pStyle w:val="Heading2"/>
        <w:pageBreakBefore w:val="0"/>
        <w:rPr/>
      </w:pPr>
      <w:bookmarkStart w:colFirst="0" w:colLast="0" w:name="_ag2d96sdcebr" w:id="19"/>
      <w:bookmarkEnd w:id="19"/>
      <w:r w:rsidDel="00000000" w:rsidR="00000000" w:rsidRPr="00000000">
        <w:rPr>
          <w:b w:val="1"/>
          <w:rtl w:val="0"/>
        </w:rPr>
        <w:t xml:space="preserve">Analysis</w:t>
      </w:r>
      <w:r w:rsidDel="00000000" w:rsidR="00000000" w:rsidRPr="00000000">
        <w:rPr>
          <w:rtl w:val="0"/>
        </w:rPr>
      </w:r>
    </w:p>
    <w:tbl>
      <w:tblPr>
        <w:tblStyle w:val="Table3"/>
        <w:tblW w:w="4605.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035"/>
        <w:gridCol w:w="1875"/>
        <w:gridCol w:w="1695"/>
        <w:tblGridChange w:id="0">
          <w:tblGrid>
            <w:gridCol w:w="1035"/>
            <w:gridCol w:w="1875"/>
            <w:gridCol w:w="1695"/>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9B">
            <w:pPr>
              <w:pageBreakBefore w:val="0"/>
              <w:widowControl w:val="0"/>
              <w:spacing w:line="240" w:lineRule="auto"/>
              <w:rPr>
                <w:b w:val="1"/>
                <w:i w:val="1"/>
                <w:sz w:val="24"/>
                <w:szCs w:val="24"/>
              </w:rPr>
            </w:pPr>
            <w:r w:rsidDel="00000000" w:rsidR="00000000" w:rsidRPr="00000000">
              <w:rPr>
                <w:b w:val="1"/>
                <w:i w:val="1"/>
                <w:sz w:val="24"/>
                <w:szCs w:val="24"/>
                <w:rtl w:val="0"/>
              </w:rPr>
              <w:t xml:space="preserve">Line #</w:t>
            </w:r>
          </w:p>
        </w:tc>
        <w:tc>
          <w:tcPr>
            <w:tcMar>
              <w:top w:w="140.0" w:type="dxa"/>
              <w:left w:w="140.0" w:type="dxa"/>
              <w:bottom w:w="140.0" w:type="dxa"/>
              <w:right w:w="140.0" w:type="dxa"/>
            </w:tcMar>
            <w:vAlign w:val="top"/>
          </w:tcPr>
          <w:p w:rsidR="00000000" w:rsidDel="00000000" w:rsidP="00000000" w:rsidRDefault="00000000" w:rsidRPr="00000000" w14:paraId="0000009C">
            <w:pPr>
              <w:pageBreakBefore w:val="0"/>
              <w:widowControl w:val="0"/>
              <w:spacing w:line="240" w:lineRule="auto"/>
              <w:rPr>
                <w:b w:val="1"/>
                <w:i w:val="1"/>
                <w:sz w:val="24"/>
                <w:szCs w:val="24"/>
              </w:rPr>
            </w:pPr>
            <w:r w:rsidDel="00000000" w:rsidR="00000000" w:rsidRPr="00000000">
              <w:rPr>
                <w:b w:val="1"/>
                <w:i w:val="1"/>
                <w:sz w:val="24"/>
                <w:szCs w:val="24"/>
                <w:rtl w:val="0"/>
              </w:rPr>
              <w:t xml:space="preserve">Total Failures</w:t>
            </w:r>
          </w:p>
        </w:tc>
        <w:tc>
          <w:tcPr>
            <w:tcMar>
              <w:top w:w="140.0" w:type="dxa"/>
              <w:left w:w="140.0" w:type="dxa"/>
              <w:bottom w:w="140.0" w:type="dxa"/>
              <w:right w:w="140.0" w:type="dxa"/>
            </w:tcMar>
            <w:vAlign w:val="top"/>
          </w:tcPr>
          <w:p w:rsidR="00000000" w:rsidDel="00000000" w:rsidP="00000000" w:rsidRDefault="00000000" w:rsidRPr="00000000" w14:paraId="0000009D">
            <w:pPr>
              <w:pageBreakBefore w:val="0"/>
              <w:widowControl w:val="0"/>
              <w:spacing w:line="240" w:lineRule="auto"/>
              <w:rPr>
                <w:b w:val="1"/>
                <w:i w:val="1"/>
                <w:sz w:val="24"/>
                <w:szCs w:val="24"/>
              </w:rPr>
            </w:pPr>
            <w:r w:rsidDel="00000000" w:rsidR="00000000" w:rsidRPr="00000000">
              <w:rPr>
                <w:b w:val="1"/>
                <w:i w:val="1"/>
                <w:sz w:val="24"/>
                <w:szCs w:val="24"/>
                <w:rtl w:val="0"/>
              </w:rPr>
              <w:t xml:space="preserve">Failure Rate</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9E">
            <w:pPr>
              <w:pageBreakBefore w:val="0"/>
              <w:widowControl w:val="0"/>
              <w:spacing w:line="240" w:lineRule="auto"/>
              <w:rPr>
                <w:sz w:val="24"/>
                <w:szCs w:val="24"/>
              </w:rPr>
            </w:pPr>
            <w:r w:rsidDel="00000000" w:rsidR="00000000" w:rsidRPr="00000000">
              <w:rPr>
                <w:sz w:val="24"/>
                <w:szCs w:val="24"/>
                <w:rtl w:val="0"/>
              </w:rPr>
              <w:t xml:space="preserve">1</w:t>
            </w:r>
          </w:p>
        </w:tc>
        <w:tc>
          <w:tcPr>
            <w:tcMar>
              <w:top w:w="140.0" w:type="dxa"/>
              <w:left w:w="140.0" w:type="dxa"/>
              <w:bottom w:w="140.0" w:type="dxa"/>
              <w:right w:w="140.0" w:type="dxa"/>
            </w:tcMar>
            <w:vAlign w:val="top"/>
          </w:tcPr>
          <w:p w:rsidR="00000000" w:rsidDel="00000000" w:rsidP="00000000" w:rsidRDefault="00000000" w:rsidRPr="00000000" w14:paraId="0000009F">
            <w:pPr>
              <w:pageBreakBefore w:val="0"/>
              <w:widowControl w:val="0"/>
              <w:spacing w:line="240" w:lineRule="auto"/>
              <w:rPr>
                <w:sz w:val="24"/>
                <w:szCs w:val="24"/>
              </w:rPr>
            </w:pPr>
            <w:r w:rsidDel="00000000" w:rsidR="00000000" w:rsidRPr="00000000">
              <w:rPr>
                <w:sz w:val="24"/>
                <w:szCs w:val="24"/>
                <w:rtl w:val="0"/>
              </w:rPr>
              <w:t xml:space="preserve">42</w:t>
            </w:r>
          </w:p>
        </w:tc>
        <w:tc>
          <w:tcPr>
            <w:tcMar>
              <w:top w:w="140.0" w:type="dxa"/>
              <w:left w:w="140.0" w:type="dxa"/>
              <w:bottom w:w="140.0" w:type="dxa"/>
              <w:right w:w="140.0" w:type="dxa"/>
            </w:tcMar>
            <w:vAlign w:val="top"/>
          </w:tcPr>
          <w:p w:rsidR="00000000" w:rsidDel="00000000" w:rsidP="00000000" w:rsidRDefault="00000000" w:rsidRPr="00000000" w14:paraId="000000A0">
            <w:pPr>
              <w:pageBreakBefore w:val="0"/>
              <w:widowControl w:val="0"/>
              <w:spacing w:line="240" w:lineRule="auto"/>
              <w:rPr>
                <w:sz w:val="24"/>
                <w:szCs w:val="24"/>
              </w:rPr>
            </w:pPr>
            <w:r w:rsidDel="00000000" w:rsidR="00000000" w:rsidRPr="00000000">
              <w:rPr>
                <w:sz w:val="24"/>
                <w:szCs w:val="24"/>
                <w:rtl w:val="0"/>
              </w:rPr>
              <w:t xml:space="preserve">36.2069%</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A1">
            <w:pPr>
              <w:pageBreakBefore w:val="0"/>
              <w:widowControl w:val="0"/>
              <w:spacing w:line="240" w:lineRule="auto"/>
              <w:rPr>
                <w:sz w:val="24"/>
                <w:szCs w:val="24"/>
              </w:rPr>
            </w:pPr>
            <w:r w:rsidDel="00000000" w:rsidR="00000000" w:rsidRPr="00000000">
              <w:rPr>
                <w:sz w:val="24"/>
                <w:szCs w:val="24"/>
                <w:rtl w:val="0"/>
              </w:rPr>
              <w:t xml:space="preserve">2</w:t>
            </w:r>
          </w:p>
        </w:tc>
        <w:tc>
          <w:tcPr>
            <w:tcMar>
              <w:top w:w="140.0" w:type="dxa"/>
              <w:left w:w="140.0" w:type="dxa"/>
              <w:bottom w:w="140.0" w:type="dxa"/>
              <w:right w:w="140.0" w:type="dxa"/>
            </w:tcMar>
            <w:vAlign w:val="top"/>
          </w:tcPr>
          <w:p w:rsidR="00000000" w:rsidDel="00000000" w:rsidP="00000000" w:rsidRDefault="00000000" w:rsidRPr="00000000" w14:paraId="000000A2">
            <w:pPr>
              <w:pageBreakBefore w:val="0"/>
              <w:widowControl w:val="0"/>
              <w:spacing w:line="240" w:lineRule="auto"/>
              <w:rPr>
                <w:sz w:val="24"/>
                <w:szCs w:val="24"/>
              </w:rPr>
            </w:pPr>
            <w:r w:rsidDel="00000000" w:rsidR="00000000" w:rsidRPr="00000000">
              <w:rPr>
                <w:sz w:val="24"/>
                <w:szCs w:val="24"/>
                <w:rtl w:val="0"/>
              </w:rPr>
              <w:t xml:space="preserve">41</w:t>
            </w:r>
          </w:p>
        </w:tc>
        <w:tc>
          <w:tcPr>
            <w:tcMar>
              <w:top w:w="140.0" w:type="dxa"/>
              <w:left w:w="140.0" w:type="dxa"/>
              <w:bottom w:w="140.0" w:type="dxa"/>
              <w:right w:w="140.0" w:type="dxa"/>
            </w:tcMar>
            <w:vAlign w:val="top"/>
          </w:tcPr>
          <w:p w:rsidR="00000000" w:rsidDel="00000000" w:rsidP="00000000" w:rsidRDefault="00000000" w:rsidRPr="00000000" w14:paraId="000000A3">
            <w:pPr>
              <w:pageBreakBefore w:val="0"/>
              <w:widowControl w:val="0"/>
              <w:spacing w:line="240" w:lineRule="auto"/>
              <w:rPr>
                <w:sz w:val="24"/>
                <w:szCs w:val="24"/>
              </w:rPr>
            </w:pPr>
            <w:r w:rsidDel="00000000" w:rsidR="00000000" w:rsidRPr="00000000">
              <w:rPr>
                <w:sz w:val="24"/>
                <w:szCs w:val="24"/>
                <w:rtl w:val="0"/>
              </w:rPr>
              <w:t xml:space="preserve">35.3448%</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A4">
            <w:pPr>
              <w:pageBreakBefore w:val="0"/>
              <w:widowControl w:val="0"/>
              <w:spacing w:line="240" w:lineRule="auto"/>
              <w:rPr>
                <w:sz w:val="24"/>
                <w:szCs w:val="24"/>
              </w:rPr>
            </w:pPr>
            <w:r w:rsidDel="00000000" w:rsidR="00000000" w:rsidRPr="00000000">
              <w:rPr>
                <w:sz w:val="24"/>
                <w:szCs w:val="24"/>
                <w:rtl w:val="0"/>
              </w:rPr>
              <w:t xml:space="preserve">3</w:t>
            </w:r>
          </w:p>
        </w:tc>
        <w:tc>
          <w:tcPr>
            <w:tcMar>
              <w:top w:w="140.0" w:type="dxa"/>
              <w:left w:w="140.0" w:type="dxa"/>
              <w:bottom w:w="140.0" w:type="dxa"/>
              <w:right w:w="140.0" w:type="dxa"/>
            </w:tcMar>
            <w:vAlign w:val="top"/>
          </w:tcPr>
          <w:p w:rsidR="00000000" w:rsidDel="00000000" w:rsidP="00000000" w:rsidRDefault="00000000" w:rsidRPr="00000000" w14:paraId="000000A5">
            <w:pPr>
              <w:pageBreakBefore w:val="0"/>
              <w:widowControl w:val="0"/>
              <w:spacing w:line="240" w:lineRule="auto"/>
              <w:rPr>
                <w:sz w:val="24"/>
                <w:szCs w:val="24"/>
              </w:rPr>
            </w:pPr>
            <w:r w:rsidDel="00000000" w:rsidR="00000000" w:rsidRPr="00000000">
              <w:rPr>
                <w:sz w:val="24"/>
                <w:szCs w:val="24"/>
                <w:rtl w:val="0"/>
              </w:rPr>
              <w:t xml:space="preserve">47</w:t>
            </w:r>
          </w:p>
        </w:tc>
        <w:tc>
          <w:tcPr>
            <w:tcMar>
              <w:top w:w="140.0" w:type="dxa"/>
              <w:left w:w="140.0" w:type="dxa"/>
              <w:bottom w:w="140.0" w:type="dxa"/>
              <w:right w:w="140.0" w:type="dxa"/>
            </w:tcMar>
            <w:vAlign w:val="top"/>
          </w:tcPr>
          <w:p w:rsidR="00000000" w:rsidDel="00000000" w:rsidP="00000000" w:rsidRDefault="00000000" w:rsidRPr="00000000" w14:paraId="000000A6">
            <w:pPr>
              <w:pageBreakBefore w:val="0"/>
              <w:widowControl w:val="0"/>
              <w:spacing w:line="240" w:lineRule="auto"/>
              <w:rPr>
                <w:sz w:val="24"/>
                <w:szCs w:val="24"/>
              </w:rPr>
            </w:pPr>
            <w:r w:rsidDel="00000000" w:rsidR="00000000" w:rsidRPr="00000000">
              <w:rPr>
                <w:sz w:val="24"/>
                <w:szCs w:val="24"/>
                <w:rtl w:val="0"/>
              </w:rPr>
              <w:t xml:space="preserve">40.5172%</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A7">
            <w:pPr>
              <w:pageBreakBefore w:val="0"/>
              <w:widowControl w:val="0"/>
              <w:spacing w:line="240" w:lineRule="auto"/>
              <w:rPr>
                <w:sz w:val="24"/>
                <w:szCs w:val="24"/>
              </w:rPr>
            </w:pPr>
            <w:r w:rsidDel="00000000" w:rsidR="00000000" w:rsidRPr="00000000">
              <w:rPr>
                <w:sz w:val="24"/>
                <w:szCs w:val="24"/>
                <w:rtl w:val="0"/>
              </w:rPr>
              <w:t xml:space="preserve">4</w:t>
            </w:r>
          </w:p>
        </w:tc>
        <w:tc>
          <w:tcPr>
            <w:tcMar>
              <w:top w:w="140.0" w:type="dxa"/>
              <w:left w:w="140.0" w:type="dxa"/>
              <w:bottom w:w="140.0" w:type="dxa"/>
              <w:right w:w="140.0" w:type="dxa"/>
            </w:tcMar>
            <w:vAlign w:val="top"/>
          </w:tcPr>
          <w:p w:rsidR="00000000" w:rsidDel="00000000" w:rsidP="00000000" w:rsidRDefault="00000000" w:rsidRPr="00000000" w14:paraId="000000A8">
            <w:pPr>
              <w:pageBreakBefore w:val="0"/>
              <w:widowControl w:val="0"/>
              <w:spacing w:line="240" w:lineRule="auto"/>
              <w:rPr>
                <w:sz w:val="24"/>
                <w:szCs w:val="24"/>
              </w:rPr>
            </w:pPr>
            <w:r w:rsidDel="00000000" w:rsidR="00000000" w:rsidRPr="00000000">
              <w:rPr>
                <w:sz w:val="24"/>
                <w:szCs w:val="24"/>
                <w:rtl w:val="0"/>
              </w:rPr>
              <w:t xml:space="preserve">53</w:t>
            </w:r>
          </w:p>
        </w:tc>
        <w:tc>
          <w:tcPr>
            <w:tcMar>
              <w:top w:w="140.0" w:type="dxa"/>
              <w:left w:w="140.0" w:type="dxa"/>
              <w:bottom w:w="140.0" w:type="dxa"/>
              <w:right w:w="140.0" w:type="dxa"/>
            </w:tcMar>
            <w:vAlign w:val="top"/>
          </w:tcPr>
          <w:p w:rsidR="00000000" w:rsidDel="00000000" w:rsidP="00000000" w:rsidRDefault="00000000" w:rsidRPr="00000000" w14:paraId="000000A9">
            <w:pPr>
              <w:pageBreakBefore w:val="0"/>
              <w:widowControl w:val="0"/>
              <w:spacing w:line="240" w:lineRule="auto"/>
              <w:rPr>
                <w:sz w:val="24"/>
                <w:szCs w:val="24"/>
              </w:rPr>
            </w:pPr>
            <w:r w:rsidDel="00000000" w:rsidR="00000000" w:rsidRPr="00000000">
              <w:rPr>
                <w:sz w:val="24"/>
                <w:szCs w:val="24"/>
                <w:rtl w:val="0"/>
              </w:rPr>
              <w:t xml:space="preserve">45.6896%</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AA">
            <w:pPr>
              <w:pageBreakBefore w:val="0"/>
              <w:widowControl w:val="0"/>
              <w:spacing w:line="240" w:lineRule="auto"/>
              <w:rPr>
                <w:sz w:val="24"/>
                <w:szCs w:val="24"/>
              </w:rPr>
            </w:pPr>
            <w:r w:rsidDel="00000000" w:rsidR="00000000" w:rsidRPr="00000000">
              <w:rPr>
                <w:sz w:val="24"/>
                <w:szCs w:val="24"/>
                <w:rtl w:val="0"/>
              </w:rPr>
              <w:t xml:space="preserve">5</w:t>
            </w:r>
          </w:p>
        </w:tc>
        <w:tc>
          <w:tcPr>
            <w:tcMar>
              <w:top w:w="140.0" w:type="dxa"/>
              <w:left w:w="140.0" w:type="dxa"/>
              <w:bottom w:w="140.0" w:type="dxa"/>
              <w:right w:w="140.0" w:type="dxa"/>
            </w:tcMar>
            <w:vAlign w:val="top"/>
          </w:tcPr>
          <w:p w:rsidR="00000000" w:rsidDel="00000000" w:rsidP="00000000" w:rsidRDefault="00000000" w:rsidRPr="00000000" w14:paraId="000000AB">
            <w:pPr>
              <w:pageBreakBefore w:val="0"/>
              <w:widowControl w:val="0"/>
              <w:spacing w:line="240" w:lineRule="auto"/>
              <w:rPr>
                <w:sz w:val="24"/>
                <w:szCs w:val="24"/>
              </w:rPr>
            </w:pPr>
            <w:r w:rsidDel="00000000" w:rsidR="00000000" w:rsidRPr="00000000">
              <w:rPr>
                <w:sz w:val="24"/>
                <w:szCs w:val="24"/>
                <w:rtl w:val="0"/>
              </w:rPr>
              <w:t xml:space="preserve">0</w:t>
            </w:r>
          </w:p>
        </w:tc>
        <w:tc>
          <w:tcPr>
            <w:tcMar>
              <w:top w:w="140.0" w:type="dxa"/>
              <w:left w:w="140.0" w:type="dxa"/>
              <w:bottom w:w="140.0" w:type="dxa"/>
              <w:right w:w="140.0" w:type="dxa"/>
            </w:tcMar>
            <w:vAlign w:val="top"/>
          </w:tcPr>
          <w:p w:rsidR="00000000" w:rsidDel="00000000" w:rsidP="00000000" w:rsidRDefault="00000000" w:rsidRPr="00000000" w14:paraId="000000AC">
            <w:pPr>
              <w:pageBreakBefore w:val="0"/>
              <w:widowControl w:val="0"/>
              <w:spacing w:line="240" w:lineRule="auto"/>
              <w:rPr>
                <w:sz w:val="24"/>
                <w:szCs w:val="24"/>
              </w:rPr>
            </w:pPr>
            <w:r w:rsidDel="00000000" w:rsidR="00000000" w:rsidRPr="00000000">
              <w:rPr>
                <w:sz w:val="24"/>
                <w:szCs w:val="24"/>
                <w:rtl w:val="0"/>
              </w:rPr>
              <w:t xml:space="preserve">0.0000%</w:t>
            </w:r>
          </w:p>
        </w:tc>
      </w:tr>
    </w:tbl>
    <w:p w:rsidR="00000000" w:rsidDel="00000000" w:rsidP="00000000" w:rsidRDefault="00000000" w:rsidRPr="00000000" w14:paraId="000000AD">
      <w:pPr>
        <w:pageBreakBefore w:val="0"/>
        <w:rPr/>
      </w:pPr>
      <w:r w:rsidDel="00000000" w:rsidR="00000000" w:rsidRPr="00000000">
        <w:rPr>
          <w:rtl w:val="0"/>
        </w:rPr>
      </w:r>
    </w:p>
    <w:p w:rsidR="00000000" w:rsidDel="00000000" w:rsidP="00000000" w:rsidRDefault="00000000" w:rsidRPr="00000000" w14:paraId="000000AE">
      <w:pPr>
        <w:pStyle w:val="Heading2"/>
        <w:pageBreakBefore w:val="0"/>
        <w:rPr>
          <w:b w:val="1"/>
        </w:rPr>
      </w:pPr>
      <w:bookmarkStart w:colFirst="0" w:colLast="0" w:name="_uv3btian8jj" w:id="20"/>
      <w:bookmarkEnd w:id="20"/>
      <w:r w:rsidDel="00000000" w:rsidR="00000000" w:rsidRPr="00000000">
        <w:rPr>
          <w:b w:val="1"/>
          <w:rtl w:val="0"/>
        </w:rPr>
        <w:t xml:space="preserve">Conclusion</w:t>
      </w:r>
    </w:p>
    <w:p w:rsidR="00000000" w:rsidDel="00000000" w:rsidP="00000000" w:rsidRDefault="00000000" w:rsidRPr="00000000" w14:paraId="000000AF">
      <w:pPr>
        <w:pageBreakBefore w:val="0"/>
        <w:rPr>
          <w:sz w:val="24"/>
          <w:szCs w:val="24"/>
        </w:rPr>
      </w:pPr>
      <w:r w:rsidDel="00000000" w:rsidR="00000000" w:rsidRPr="00000000">
        <w:rPr>
          <w:sz w:val="24"/>
          <w:szCs w:val="24"/>
          <w:rtl w:val="0"/>
        </w:rPr>
        <w:t xml:space="preserve">In general, line #4 had the highest overall failure rate at 45.6896%, while line 5 had the lowest at 0.0000%. It should also be noted that the cheaper process has a higher overall failure rate than the more expensive process.</w:t>
      </w:r>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1"/>
        <w:pageBreakBefore w:val="0"/>
        <w:rPr>
          <w:b w:val="1"/>
        </w:rPr>
      </w:pPr>
      <w:bookmarkStart w:colFirst="0" w:colLast="0" w:name="_mmy18pefziy" w:id="21"/>
      <w:bookmarkEnd w:id="21"/>
      <w:r w:rsidDel="00000000" w:rsidR="00000000" w:rsidRPr="00000000">
        <w:rPr>
          <w:b w:val="1"/>
          <w:rtl w:val="0"/>
        </w:rPr>
        <w:t xml:space="preserve">Question #4</w:t>
      </w:r>
    </w:p>
    <w:p w:rsidR="00000000" w:rsidDel="00000000" w:rsidP="00000000" w:rsidRDefault="00000000" w:rsidRPr="00000000" w14:paraId="000000B1">
      <w:pPr>
        <w:pageBreakBefore w:val="0"/>
        <w:rPr>
          <w:sz w:val="24"/>
          <w:szCs w:val="24"/>
        </w:rPr>
      </w:pPr>
      <w:r w:rsidDel="00000000" w:rsidR="00000000" w:rsidRPr="00000000">
        <w:rPr>
          <w:sz w:val="24"/>
          <w:szCs w:val="24"/>
          <w:rtl w:val="0"/>
        </w:rPr>
        <w:t xml:space="preserve">Question #4 states, “Suppose that adding the heating stage makes the two manufacturing processes equal in cost, that the slip-on tips cost 3 cents for 1,000 tips while the shrinking tips cost 4 cents for 1,000, and that each failed fingers cost 3 dollars each. Given the failure rates, which process is less expensive.”</w:t>
      </w:r>
      <w:r w:rsidDel="00000000" w:rsidR="00000000" w:rsidRPr="00000000">
        <w:rPr>
          <w:rtl w:val="0"/>
        </w:rPr>
      </w:r>
    </w:p>
    <w:p w:rsidR="00000000" w:rsidDel="00000000" w:rsidP="00000000" w:rsidRDefault="00000000" w:rsidRPr="00000000" w14:paraId="000000B2">
      <w:pPr>
        <w:pStyle w:val="Heading2"/>
        <w:pageBreakBefore w:val="0"/>
        <w:rPr/>
      </w:pPr>
      <w:bookmarkStart w:colFirst="0" w:colLast="0" w:name="_5rfok725c9uj" w:id="22"/>
      <w:bookmarkEnd w:id="22"/>
      <w:r w:rsidDel="00000000" w:rsidR="00000000" w:rsidRPr="00000000">
        <w:rPr>
          <w:b w:val="1"/>
          <w:rtl w:val="0"/>
        </w:rPr>
        <w:t xml:space="preserve">Analysis</w:t>
      </w:r>
      <w:r w:rsidDel="00000000" w:rsidR="00000000" w:rsidRPr="00000000">
        <w:rPr>
          <w:rtl w:val="0"/>
        </w:rPr>
      </w:r>
    </w:p>
    <w:tbl>
      <w:tblPr>
        <w:tblStyle w:val="Table4"/>
        <w:tblW w:w="4605.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035"/>
        <w:gridCol w:w="1875"/>
        <w:gridCol w:w="1695"/>
        <w:tblGridChange w:id="0">
          <w:tblGrid>
            <w:gridCol w:w="1035"/>
            <w:gridCol w:w="1875"/>
            <w:gridCol w:w="1695"/>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B3">
            <w:pPr>
              <w:pageBreakBefore w:val="0"/>
              <w:widowControl w:val="0"/>
              <w:spacing w:line="240" w:lineRule="auto"/>
              <w:rPr>
                <w:b w:val="1"/>
                <w:i w:val="1"/>
                <w:sz w:val="24"/>
                <w:szCs w:val="24"/>
              </w:rPr>
            </w:pPr>
            <w:r w:rsidDel="00000000" w:rsidR="00000000" w:rsidRPr="00000000">
              <w:rPr>
                <w:b w:val="1"/>
                <w:i w:val="1"/>
                <w:sz w:val="24"/>
                <w:szCs w:val="24"/>
                <w:rtl w:val="0"/>
              </w:rPr>
              <w:t xml:space="preserve">Line #</w:t>
            </w:r>
          </w:p>
        </w:tc>
        <w:tc>
          <w:tcPr>
            <w:tcMar>
              <w:top w:w="140.0" w:type="dxa"/>
              <w:left w:w="140.0" w:type="dxa"/>
              <w:bottom w:w="140.0" w:type="dxa"/>
              <w:right w:w="140.0" w:type="dxa"/>
            </w:tcMar>
            <w:vAlign w:val="top"/>
          </w:tcPr>
          <w:p w:rsidR="00000000" w:rsidDel="00000000" w:rsidP="00000000" w:rsidRDefault="00000000" w:rsidRPr="00000000" w14:paraId="000000B4">
            <w:pPr>
              <w:pageBreakBefore w:val="0"/>
              <w:widowControl w:val="0"/>
              <w:spacing w:line="240" w:lineRule="auto"/>
              <w:rPr>
                <w:b w:val="1"/>
                <w:i w:val="1"/>
                <w:sz w:val="24"/>
                <w:szCs w:val="24"/>
              </w:rPr>
            </w:pPr>
            <w:r w:rsidDel="00000000" w:rsidR="00000000" w:rsidRPr="00000000">
              <w:rPr>
                <w:b w:val="1"/>
                <w:i w:val="1"/>
                <w:sz w:val="24"/>
                <w:szCs w:val="24"/>
                <w:rtl w:val="0"/>
              </w:rPr>
              <w:t xml:space="preserve">Total Failures</w:t>
            </w:r>
          </w:p>
        </w:tc>
        <w:tc>
          <w:tcPr>
            <w:tcMar>
              <w:top w:w="140.0" w:type="dxa"/>
              <w:left w:w="140.0" w:type="dxa"/>
              <w:bottom w:w="140.0" w:type="dxa"/>
              <w:right w:w="140.0" w:type="dxa"/>
            </w:tcMar>
            <w:vAlign w:val="top"/>
          </w:tcPr>
          <w:p w:rsidR="00000000" w:rsidDel="00000000" w:rsidP="00000000" w:rsidRDefault="00000000" w:rsidRPr="00000000" w14:paraId="000000B5">
            <w:pPr>
              <w:pageBreakBefore w:val="0"/>
              <w:widowControl w:val="0"/>
              <w:spacing w:line="240" w:lineRule="auto"/>
              <w:rPr>
                <w:b w:val="1"/>
                <w:i w:val="1"/>
                <w:sz w:val="24"/>
                <w:szCs w:val="24"/>
              </w:rPr>
            </w:pPr>
            <w:r w:rsidDel="00000000" w:rsidR="00000000" w:rsidRPr="00000000">
              <w:rPr>
                <w:b w:val="1"/>
                <w:i w:val="1"/>
                <w:sz w:val="24"/>
                <w:szCs w:val="24"/>
                <w:rtl w:val="0"/>
              </w:rPr>
              <w:t xml:space="preserve">Failure Rate</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B6">
            <w:pPr>
              <w:pageBreakBefore w:val="0"/>
              <w:widowControl w:val="0"/>
              <w:spacing w:line="240" w:lineRule="auto"/>
              <w:rPr>
                <w:sz w:val="24"/>
                <w:szCs w:val="24"/>
              </w:rPr>
            </w:pPr>
            <w:r w:rsidDel="00000000" w:rsidR="00000000" w:rsidRPr="00000000">
              <w:rPr>
                <w:sz w:val="24"/>
                <w:szCs w:val="24"/>
                <w:rtl w:val="0"/>
              </w:rPr>
              <w:t xml:space="preserve">1</w:t>
            </w:r>
          </w:p>
        </w:tc>
        <w:tc>
          <w:tcPr>
            <w:tcMar>
              <w:top w:w="140.0" w:type="dxa"/>
              <w:left w:w="140.0" w:type="dxa"/>
              <w:bottom w:w="140.0" w:type="dxa"/>
              <w:right w:w="140.0" w:type="dxa"/>
            </w:tcMar>
            <w:vAlign w:val="top"/>
          </w:tcPr>
          <w:p w:rsidR="00000000" w:rsidDel="00000000" w:rsidP="00000000" w:rsidRDefault="00000000" w:rsidRPr="00000000" w14:paraId="000000B7">
            <w:pPr>
              <w:pageBreakBefore w:val="0"/>
              <w:widowControl w:val="0"/>
              <w:spacing w:line="240" w:lineRule="auto"/>
              <w:rPr>
                <w:sz w:val="24"/>
                <w:szCs w:val="24"/>
              </w:rPr>
            </w:pPr>
            <w:r w:rsidDel="00000000" w:rsidR="00000000" w:rsidRPr="00000000">
              <w:rPr>
                <w:sz w:val="24"/>
                <w:szCs w:val="24"/>
                <w:rtl w:val="0"/>
              </w:rPr>
              <w:t xml:space="preserve">42</w:t>
            </w:r>
          </w:p>
        </w:tc>
        <w:tc>
          <w:tcPr>
            <w:tcMar>
              <w:top w:w="140.0" w:type="dxa"/>
              <w:left w:w="140.0" w:type="dxa"/>
              <w:bottom w:w="140.0" w:type="dxa"/>
              <w:right w:w="140.0" w:type="dxa"/>
            </w:tcMar>
            <w:vAlign w:val="top"/>
          </w:tcPr>
          <w:p w:rsidR="00000000" w:rsidDel="00000000" w:rsidP="00000000" w:rsidRDefault="00000000" w:rsidRPr="00000000" w14:paraId="000000B8">
            <w:pPr>
              <w:pageBreakBefore w:val="0"/>
              <w:widowControl w:val="0"/>
              <w:spacing w:line="240" w:lineRule="auto"/>
              <w:rPr>
                <w:sz w:val="24"/>
                <w:szCs w:val="24"/>
              </w:rPr>
            </w:pPr>
            <w:r w:rsidDel="00000000" w:rsidR="00000000" w:rsidRPr="00000000">
              <w:rPr>
                <w:sz w:val="24"/>
                <w:szCs w:val="24"/>
                <w:rtl w:val="0"/>
              </w:rPr>
              <w:t xml:space="preserve">36.2069%</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B9">
            <w:pPr>
              <w:pageBreakBefore w:val="0"/>
              <w:widowControl w:val="0"/>
              <w:spacing w:line="240" w:lineRule="auto"/>
              <w:rPr>
                <w:sz w:val="24"/>
                <w:szCs w:val="24"/>
              </w:rPr>
            </w:pPr>
            <w:r w:rsidDel="00000000" w:rsidR="00000000" w:rsidRPr="00000000">
              <w:rPr>
                <w:sz w:val="24"/>
                <w:szCs w:val="24"/>
                <w:rtl w:val="0"/>
              </w:rPr>
              <w:t xml:space="preserve">2</w:t>
            </w:r>
          </w:p>
        </w:tc>
        <w:tc>
          <w:tcPr>
            <w:tcMar>
              <w:top w:w="140.0" w:type="dxa"/>
              <w:left w:w="140.0" w:type="dxa"/>
              <w:bottom w:w="140.0" w:type="dxa"/>
              <w:right w:w="140.0" w:type="dxa"/>
            </w:tcMar>
            <w:vAlign w:val="top"/>
          </w:tcPr>
          <w:p w:rsidR="00000000" w:rsidDel="00000000" w:rsidP="00000000" w:rsidRDefault="00000000" w:rsidRPr="00000000" w14:paraId="000000BA">
            <w:pPr>
              <w:pageBreakBefore w:val="0"/>
              <w:widowControl w:val="0"/>
              <w:spacing w:line="240" w:lineRule="auto"/>
              <w:rPr>
                <w:sz w:val="24"/>
                <w:szCs w:val="24"/>
              </w:rPr>
            </w:pPr>
            <w:r w:rsidDel="00000000" w:rsidR="00000000" w:rsidRPr="00000000">
              <w:rPr>
                <w:sz w:val="24"/>
                <w:szCs w:val="24"/>
                <w:rtl w:val="0"/>
              </w:rPr>
              <w:t xml:space="preserve">41</w:t>
            </w:r>
          </w:p>
        </w:tc>
        <w:tc>
          <w:tcPr>
            <w:tcMar>
              <w:top w:w="140.0" w:type="dxa"/>
              <w:left w:w="140.0" w:type="dxa"/>
              <w:bottom w:w="140.0" w:type="dxa"/>
              <w:right w:w="140.0" w:type="dxa"/>
            </w:tcMar>
            <w:vAlign w:val="top"/>
          </w:tcPr>
          <w:p w:rsidR="00000000" w:rsidDel="00000000" w:rsidP="00000000" w:rsidRDefault="00000000" w:rsidRPr="00000000" w14:paraId="000000BB">
            <w:pPr>
              <w:pageBreakBefore w:val="0"/>
              <w:widowControl w:val="0"/>
              <w:spacing w:line="240" w:lineRule="auto"/>
              <w:rPr>
                <w:sz w:val="24"/>
                <w:szCs w:val="24"/>
              </w:rPr>
            </w:pPr>
            <w:r w:rsidDel="00000000" w:rsidR="00000000" w:rsidRPr="00000000">
              <w:rPr>
                <w:sz w:val="24"/>
                <w:szCs w:val="24"/>
                <w:rtl w:val="0"/>
              </w:rPr>
              <w:t xml:space="preserve">35.3448%</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BC">
            <w:pPr>
              <w:pageBreakBefore w:val="0"/>
              <w:widowControl w:val="0"/>
              <w:spacing w:line="240" w:lineRule="auto"/>
              <w:rPr>
                <w:sz w:val="24"/>
                <w:szCs w:val="24"/>
              </w:rPr>
            </w:pPr>
            <w:r w:rsidDel="00000000" w:rsidR="00000000" w:rsidRPr="00000000">
              <w:rPr>
                <w:sz w:val="24"/>
                <w:szCs w:val="24"/>
                <w:rtl w:val="0"/>
              </w:rPr>
              <w:t xml:space="preserve">3</w:t>
            </w:r>
          </w:p>
        </w:tc>
        <w:tc>
          <w:tcPr>
            <w:tcMar>
              <w:top w:w="140.0" w:type="dxa"/>
              <w:left w:w="140.0" w:type="dxa"/>
              <w:bottom w:w="140.0" w:type="dxa"/>
              <w:right w:w="140.0" w:type="dxa"/>
            </w:tcMar>
            <w:vAlign w:val="top"/>
          </w:tcPr>
          <w:p w:rsidR="00000000" w:rsidDel="00000000" w:rsidP="00000000" w:rsidRDefault="00000000" w:rsidRPr="00000000" w14:paraId="000000BD">
            <w:pPr>
              <w:pageBreakBefore w:val="0"/>
              <w:widowControl w:val="0"/>
              <w:spacing w:line="240" w:lineRule="auto"/>
              <w:rPr>
                <w:sz w:val="24"/>
                <w:szCs w:val="24"/>
              </w:rPr>
            </w:pPr>
            <w:r w:rsidDel="00000000" w:rsidR="00000000" w:rsidRPr="00000000">
              <w:rPr>
                <w:sz w:val="24"/>
                <w:szCs w:val="24"/>
                <w:rtl w:val="0"/>
              </w:rPr>
              <w:t xml:space="preserve">47</w:t>
            </w:r>
          </w:p>
        </w:tc>
        <w:tc>
          <w:tcPr>
            <w:tcMar>
              <w:top w:w="140.0" w:type="dxa"/>
              <w:left w:w="140.0" w:type="dxa"/>
              <w:bottom w:w="140.0" w:type="dxa"/>
              <w:right w:w="140.0" w:type="dxa"/>
            </w:tcMar>
            <w:vAlign w:val="top"/>
          </w:tcPr>
          <w:p w:rsidR="00000000" w:rsidDel="00000000" w:rsidP="00000000" w:rsidRDefault="00000000" w:rsidRPr="00000000" w14:paraId="000000BE">
            <w:pPr>
              <w:pageBreakBefore w:val="0"/>
              <w:widowControl w:val="0"/>
              <w:spacing w:line="240" w:lineRule="auto"/>
              <w:rPr>
                <w:sz w:val="24"/>
                <w:szCs w:val="24"/>
              </w:rPr>
            </w:pPr>
            <w:r w:rsidDel="00000000" w:rsidR="00000000" w:rsidRPr="00000000">
              <w:rPr>
                <w:sz w:val="24"/>
                <w:szCs w:val="24"/>
                <w:rtl w:val="0"/>
              </w:rPr>
              <w:t xml:space="preserve">40.5172%</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BF">
            <w:pPr>
              <w:pageBreakBefore w:val="0"/>
              <w:widowControl w:val="0"/>
              <w:spacing w:line="240" w:lineRule="auto"/>
              <w:rPr>
                <w:sz w:val="24"/>
                <w:szCs w:val="24"/>
              </w:rPr>
            </w:pPr>
            <w:r w:rsidDel="00000000" w:rsidR="00000000" w:rsidRPr="00000000">
              <w:rPr>
                <w:sz w:val="24"/>
                <w:szCs w:val="24"/>
                <w:rtl w:val="0"/>
              </w:rPr>
              <w:t xml:space="preserve">4</w:t>
            </w:r>
          </w:p>
        </w:tc>
        <w:tc>
          <w:tcPr>
            <w:tcMar>
              <w:top w:w="140.0" w:type="dxa"/>
              <w:left w:w="140.0" w:type="dxa"/>
              <w:bottom w:w="140.0" w:type="dxa"/>
              <w:right w:w="140.0" w:type="dxa"/>
            </w:tcMar>
            <w:vAlign w:val="top"/>
          </w:tcPr>
          <w:p w:rsidR="00000000" w:rsidDel="00000000" w:rsidP="00000000" w:rsidRDefault="00000000" w:rsidRPr="00000000" w14:paraId="000000C0">
            <w:pPr>
              <w:pageBreakBefore w:val="0"/>
              <w:widowControl w:val="0"/>
              <w:spacing w:line="240" w:lineRule="auto"/>
              <w:rPr>
                <w:sz w:val="24"/>
                <w:szCs w:val="24"/>
              </w:rPr>
            </w:pPr>
            <w:r w:rsidDel="00000000" w:rsidR="00000000" w:rsidRPr="00000000">
              <w:rPr>
                <w:sz w:val="24"/>
                <w:szCs w:val="24"/>
                <w:rtl w:val="0"/>
              </w:rPr>
              <w:t xml:space="preserve">53</w:t>
            </w:r>
          </w:p>
        </w:tc>
        <w:tc>
          <w:tcPr>
            <w:tcMar>
              <w:top w:w="140.0" w:type="dxa"/>
              <w:left w:w="140.0" w:type="dxa"/>
              <w:bottom w:w="140.0" w:type="dxa"/>
              <w:right w:w="140.0" w:type="dxa"/>
            </w:tcMar>
            <w:vAlign w:val="top"/>
          </w:tcPr>
          <w:p w:rsidR="00000000" w:rsidDel="00000000" w:rsidP="00000000" w:rsidRDefault="00000000" w:rsidRPr="00000000" w14:paraId="000000C1">
            <w:pPr>
              <w:pageBreakBefore w:val="0"/>
              <w:widowControl w:val="0"/>
              <w:spacing w:line="240" w:lineRule="auto"/>
              <w:rPr>
                <w:sz w:val="24"/>
                <w:szCs w:val="24"/>
              </w:rPr>
            </w:pPr>
            <w:r w:rsidDel="00000000" w:rsidR="00000000" w:rsidRPr="00000000">
              <w:rPr>
                <w:sz w:val="24"/>
                <w:szCs w:val="24"/>
                <w:rtl w:val="0"/>
              </w:rPr>
              <w:t xml:space="preserve">45.6896%</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C2">
            <w:pPr>
              <w:pageBreakBefore w:val="0"/>
              <w:widowControl w:val="0"/>
              <w:spacing w:line="240" w:lineRule="auto"/>
              <w:rPr>
                <w:sz w:val="24"/>
                <w:szCs w:val="24"/>
              </w:rPr>
            </w:pPr>
            <w:r w:rsidDel="00000000" w:rsidR="00000000" w:rsidRPr="00000000">
              <w:rPr>
                <w:sz w:val="24"/>
                <w:szCs w:val="24"/>
                <w:rtl w:val="0"/>
              </w:rPr>
              <w:t xml:space="preserve">5</w:t>
            </w:r>
          </w:p>
        </w:tc>
        <w:tc>
          <w:tcPr>
            <w:tcMar>
              <w:top w:w="140.0" w:type="dxa"/>
              <w:left w:w="140.0" w:type="dxa"/>
              <w:bottom w:w="140.0" w:type="dxa"/>
              <w:right w:w="140.0" w:type="dxa"/>
            </w:tcMar>
            <w:vAlign w:val="top"/>
          </w:tcPr>
          <w:p w:rsidR="00000000" w:rsidDel="00000000" w:rsidP="00000000" w:rsidRDefault="00000000" w:rsidRPr="00000000" w14:paraId="000000C3">
            <w:pPr>
              <w:pageBreakBefore w:val="0"/>
              <w:widowControl w:val="0"/>
              <w:spacing w:line="240" w:lineRule="auto"/>
              <w:rPr>
                <w:sz w:val="24"/>
                <w:szCs w:val="24"/>
              </w:rPr>
            </w:pPr>
            <w:r w:rsidDel="00000000" w:rsidR="00000000" w:rsidRPr="00000000">
              <w:rPr>
                <w:sz w:val="24"/>
                <w:szCs w:val="24"/>
                <w:rtl w:val="0"/>
              </w:rPr>
              <w:t xml:space="preserve">0</w:t>
            </w:r>
          </w:p>
        </w:tc>
        <w:tc>
          <w:tcPr>
            <w:tcMar>
              <w:top w:w="140.0" w:type="dxa"/>
              <w:left w:w="140.0" w:type="dxa"/>
              <w:bottom w:w="140.0" w:type="dxa"/>
              <w:right w:w="140.0" w:type="dxa"/>
            </w:tcMar>
            <w:vAlign w:val="top"/>
          </w:tcPr>
          <w:p w:rsidR="00000000" w:rsidDel="00000000" w:rsidP="00000000" w:rsidRDefault="00000000" w:rsidRPr="00000000" w14:paraId="000000C4">
            <w:pPr>
              <w:pageBreakBefore w:val="0"/>
              <w:widowControl w:val="0"/>
              <w:spacing w:line="240" w:lineRule="auto"/>
              <w:rPr>
                <w:sz w:val="24"/>
                <w:szCs w:val="24"/>
              </w:rPr>
            </w:pPr>
            <w:r w:rsidDel="00000000" w:rsidR="00000000" w:rsidRPr="00000000">
              <w:rPr>
                <w:sz w:val="24"/>
                <w:szCs w:val="24"/>
                <w:rtl w:val="0"/>
              </w:rPr>
              <w:t xml:space="preserve">0.0000%</w:t>
            </w:r>
          </w:p>
        </w:tc>
      </w:tr>
    </w:tbl>
    <w:p w:rsidR="00000000" w:rsidDel="00000000" w:rsidP="00000000" w:rsidRDefault="00000000" w:rsidRPr="00000000" w14:paraId="000000C5">
      <w:pPr>
        <w:pStyle w:val="Heading2"/>
        <w:pageBreakBefore w:val="0"/>
        <w:rPr/>
      </w:pPr>
      <w:bookmarkStart w:colFirst="0" w:colLast="0" w:name="_i59pfm3ukagq" w:id="23"/>
      <w:bookmarkEnd w:id="23"/>
      <w:r w:rsidDel="00000000" w:rsidR="00000000" w:rsidRPr="00000000">
        <w:rPr>
          <w:rtl w:val="0"/>
        </w:rPr>
      </w:r>
    </w:p>
    <w:tbl>
      <w:tblPr>
        <w:tblStyle w:val="Table5"/>
        <w:tblW w:w="624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280"/>
        <w:gridCol w:w="2400"/>
        <w:gridCol w:w="2560"/>
        <w:tblGridChange w:id="0">
          <w:tblGrid>
            <w:gridCol w:w="1280"/>
            <w:gridCol w:w="2400"/>
            <w:gridCol w:w="256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C6">
            <w:pPr>
              <w:pageBreakBefore w:val="0"/>
              <w:widowControl w:val="0"/>
              <w:spacing w:line="240" w:lineRule="auto"/>
              <w:rPr>
                <w:b w:val="1"/>
                <w:i w:val="1"/>
                <w:sz w:val="24"/>
                <w:szCs w:val="24"/>
              </w:rPr>
            </w:pPr>
            <w:r w:rsidDel="00000000" w:rsidR="00000000" w:rsidRPr="00000000">
              <w:rPr>
                <w:b w:val="1"/>
                <w:i w:val="1"/>
                <w:sz w:val="24"/>
                <w:szCs w:val="24"/>
                <w:rtl w:val="0"/>
              </w:rPr>
              <w:t xml:space="preserve">Line #</w:t>
            </w:r>
          </w:p>
        </w:tc>
        <w:tc>
          <w:tcPr>
            <w:tcMar>
              <w:top w:w="140.0" w:type="dxa"/>
              <w:left w:w="140.0" w:type="dxa"/>
              <w:bottom w:w="140.0" w:type="dxa"/>
              <w:right w:w="140.0" w:type="dxa"/>
            </w:tcMar>
            <w:vAlign w:val="top"/>
          </w:tcPr>
          <w:p w:rsidR="00000000" w:rsidDel="00000000" w:rsidP="00000000" w:rsidRDefault="00000000" w:rsidRPr="00000000" w14:paraId="000000C7">
            <w:pPr>
              <w:pageBreakBefore w:val="0"/>
              <w:widowControl w:val="0"/>
              <w:spacing w:line="240" w:lineRule="auto"/>
              <w:rPr>
                <w:b w:val="1"/>
                <w:i w:val="1"/>
                <w:sz w:val="24"/>
                <w:szCs w:val="24"/>
              </w:rPr>
            </w:pPr>
            <w:r w:rsidDel="00000000" w:rsidR="00000000" w:rsidRPr="00000000">
              <w:rPr>
                <w:b w:val="1"/>
                <w:i w:val="1"/>
                <w:sz w:val="24"/>
                <w:szCs w:val="24"/>
                <w:rtl w:val="0"/>
              </w:rPr>
              <w:t xml:space="preserve">Width (Range)</w:t>
            </w:r>
          </w:p>
        </w:tc>
        <w:tc>
          <w:tcPr>
            <w:tcMar>
              <w:top w:w="140.0" w:type="dxa"/>
              <w:left w:w="140.0" w:type="dxa"/>
              <w:bottom w:w="140.0" w:type="dxa"/>
              <w:right w:w="140.0" w:type="dxa"/>
            </w:tcMar>
            <w:vAlign w:val="top"/>
          </w:tcPr>
          <w:p w:rsidR="00000000" w:rsidDel="00000000" w:rsidP="00000000" w:rsidRDefault="00000000" w:rsidRPr="00000000" w14:paraId="000000C8">
            <w:pPr>
              <w:pageBreakBefore w:val="0"/>
              <w:widowControl w:val="0"/>
              <w:spacing w:line="240" w:lineRule="auto"/>
              <w:rPr>
                <w:b w:val="1"/>
                <w:i w:val="1"/>
                <w:sz w:val="24"/>
                <w:szCs w:val="24"/>
              </w:rPr>
            </w:pPr>
            <w:r w:rsidDel="00000000" w:rsidR="00000000" w:rsidRPr="00000000">
              <w:rPr>
                <w:b w:val="1"/>
                <w:i w:val="1"/>
                <w:sz w:val="24"/>
                <w:szCs w:val="24"/>
                <w:rtl w:val="0"/>
              </w:rPr>
              <w:t xml:space="preserve">Breadth (Range)</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C9">
            <w:pPr>
              <w:pageBreakBefore w:val="0"/>
              <w:widowControl w:val="0"/>
              <w:spacing w:line="240" w:lineRule="auto"/>
              <w:rPr>
                <w:sz w:val="24"/>
                <w:szCs w:val="24"/>
              </w:rPr>
            </w:pPr>
            <w:r w:rsidDel="00000000" w:rsidR="00000000" w:rsidRPr="00000000">
              <w:rPr>
                <w:sz w:val="24"/>
                <w:szCs w:val="24"/>
                <w:rtl w:val="0"/>
              </w:rPr>
              <w:t xml:space="preserve">1</w:t>
            </w:r>
          </w:p>
        </w:tc>
        <w:tc>
          <w:tcPr>
            <w:tcMar>
              <w:top w:w="140.0" w:type="dxa"/>
              <w:left w:w="140.0" w:type="dxa"/>
              <w:bottom w:w="140.0" w:type="dxa"/>
              <w:right w:w="140.0" w:type="dxa"/>
            </w:tcMar>
            <w:vAlign w:val="top"/>
          </w:tcPr>
          <w:p w:rsidR="00000000" w:rsidDel="00000000" w:rsidP="00000000" w:rsidRDefault="00000000" w:rsidRPr="00000000" w14:paraId="000000CA">
            <w:pPr>
              <w:pageBreakBefore w:val="0"/>
              <w:widowControl w:val="0"/>
              <w:spacing w:line="240" w:lineRule="auto"/>
              <w:rPr>
                <w:sz w:val="24"/>
                <w:szCs w:val="24"/>
              </w:rPr>
            </w:pPr>
            <w:r w:rsidDel="00000000" w:rsidR="00000000" w:rsidRPr="00000000">
              <w:rPr>
                <w:sz w:val="24"/>
                <w:szCs w:val="24"/>
                <w:rtl w:val="0"/>
              </w:rPr>
              <w:t xml:space="preserve">0.0432</w:t>
            </w:r>
          </w:p>
        </w:tc>
        <w:tc>
          <w:tcPr>
            <w:tcMar>
              <w:top w:w="140.0" w:type="dxa"/>
              <w:left w:w="140.0" w:type="dxa"/>
              <w:bottom w:w="140.0" w:type="dxa"/>
              <w:right w:w="140.0" w:type="dxa"/>
            </w:tcMar>
            <w:vAlign w:val="top"/>
          </w:tcPr>
          <w:p w:rsidR="00000000" w:rsidDel="00000000" w:rsidP="00000000" w:rsidRDefault="00000000" w:rsidRPr="00000000" w14:paraId="000000CB">
            <w:pPr>
              <w:pageBreakBefore w:val="0"/>
              <w:widowControl w:val="0"/>
              <w:spacing w:line="240" w:lineRule="auto"/>
              <w:rPr>
                <w:sz w:val="24"/>
                <w:szCs w:val="24"/>
              </w:rPr>
            </w:pPr>
            <w:r w:rsidDel="00000000" w:rsidR="00000000" w:rsidRPr="00000000">
              <w:rPr>
                <w:sz w:val="24"/>
                <w:szCs w:val="24"/>
                <w:rtl w:val="0"/>
              </w:rPr>
              <w:t xml:space="preserve">0.0523</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CC">
            <w:pPr>
              <w:pageBreakBefore w:val="0"/>
              <w:widowControl w:val="0"/>
              <w:spacing w:line="240" w:lineRule="auto"/>
              <w:rPr>
                <w:sz w:val="24"/>
                <w:szCs w:val="24"/>
              </w:rPr>
            </w:pPr>
            <w:r w:rsidDel="00000000" w:rsidR="00000000" w:rsidRPr="00000000">
              <w:rPr>
                <w:sz w:val="24"/>
                <w:szCs w:val="24"/>
                <w:rtl w:val="0"/>
              </w:rPr>
              <w:t xml:space="preserve">2</w:t>
            </w:r>
          </w:p>
        </w:tc>
        <w:tc>
          <w:tcPr>
            <w:tcMar>
              <w:top w:w="140.0" w:type="dxa"/>
              <w:left w:w="140.0" w:type="dxa"/>
              <w:bottom w:w="140.0" w:type="dxa"/>
              <w:right w:w="140.0" w:type="dxa"/>
            </w:tcMar>
            <w:vAlign w:val="top"/>
          </w:tcPr>
          <w:p w:rsidR="00000000" w:rsidDel="00000000" w:rsidP="00000000" w:rsidRDefault="00000000" w:rsidRPr="00000000" w14:paraId="000000CD">
            <w:pPr>
              <w:pageBreakBefore w:val="0"/>
              <w:widowControl w:val="0"/>
              <w:spacing w:line="240" w:lineRule="auto"/>
              <w:rPr>
                <w:sz w:val="24"/>
                <w:szCs w:val="24"/>
              </w:rPr>
            </w:pPr>
            <w:r w:rsidDel="00000000" w:rsidR="00000000" w:rsidRPr="00000000">
              <w:rPr>
                <w:sz w:val="24"/>
                <w:szCs w:val="24"/>
                <w:rtl w:val="0"/>
              </w:rPr>
              <w:t xml:space="preserve">0.0356</w:t>
            </w:r>
          </w:p>
        </w:tc>
        <w:tc>
          <w:tcPr>
            <w:tcMar>
              <w:top w:w="140.0" w:type="dxa"/>
              <w:left w:w="140.0" w:type="dxa"/>
              <w:bottom w:w="140.0" w:type="dxa"/>
              <w:right w:w="140.0" w:type="dxa"/>
            </w:tcMar>
            <w:vAlign w:val="top"/>
          </w:tcPr>
          <w:p w:rsidR="00000000" w:rsidDel="00000000" w:rsidP="00000000" w:rsidRDefault="00000000" w:rsidRPr="00000000" w14:paraId="000000CE">
            <w:pPr>
              <w:pageBreakBefore w:val="0"/>
              <w:widowControl w:val="0"/>
              <w:spacing w:line="240" w:lineRule="auto"/>
              <w:rPr>
                <w:sz w:val="24"/>
                <w:szCs w:val="24"/>
              </w:rPr>
            </w:pPr>
            <w:r w:rsidDel="00000000" w:rsidR="00000000" w:rsidRPr="00000000">
              <w:rPr>
                <w:sz w:val="24"/>
                <w:szCs w:val="24"/>
                <w:rtl w:val="0"/>
              </w:rPr>
              <w:t xml:space="preserve">0.0483</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CF">
            <w:pPr>
              <w:pageBreakBefore w:val="0"/>
              <w:widowControl w:val="0"/>
              <w:spacing w:line="240" w:lineRule="auto"/>
              <w:rPr>
                <w:sz w:val="24"/>
                <w:szCs w:val="24"/>
              </w:rPr>
            </w:pPr>
            <w:r w:rsidDel="00000000" w:rsidR="00000000" w:rsidRPr="00000000">
              <w:rPr>
                <w:sz w:val="24"/>
                <w:szCs w:val="24"/>
                <w:rtl w:val="0"/>
              </w:rPr>
              <w:t xml:space="preserve">3</w:t>
            </w:r>
          </w:p>
        </w:tc>
        <w:tc>
          <w:tcPr>
            <w:tcMar>
              <w:top w:w="140.0" w:type="dxa"/>
              <w:left w:w="140.0" w:type="dxa"/>
              <w:bottom w:w="140.0" w:type="dxa"/>
              <w:right w:w="140.0" w:type="dxa"/>
            </w:tcMar>
            <w:vAlign w:val="top"/>
          </w:tcPr>
          <w:p w:rsidR="00000000" w:rsidDel="00000000" w:rsidP="00000000" w:rsidRDefault="00000000" w:rsidRPr="00000000" w14:paraId="000000D0">
            <w:pPr>
              <w:pageBreakBefore w:val="0"/>
              <w:widowControl w:val="0"/>
              <w:spacing w:line="240" w:lineRule="auto"/>
              <w:rPr>
                <w:sz w:val="24"/>
                <w:szCs w:val="24"/>
              </w:rPr>
            </w:pPr>
            <w:r w:rsidDel="00000000" w:rsidR="00000000" w:rsidRPr="00000000">
              <w:rPr>
                <w:sz w:val="24"/>
                <w:szCs w:val="24"/>
                <w:rtl w:val="0"/>
              </w:rPr>
              <w:t xml:space="preserve">0.0455</w:t>
            </w:r>
          </w:p>
        </w:tc>
        <w:tc>
          <w:tcPr>
            <w:tcMar>
              <w:top w:w="140.0" w:type="dxa"/>
              <w:left w:w="140.0" w:type="dxa"/>
              <w:bottom w:w="140.0" w:type="dxa"/>
              <w:right w:w="140.0" w:type="dxa"/>
            </w:tcMar>
            <w:vAlign w:val="top"/>
          </w:tcPr>
          <w:p w:rsidR="00000000" w:rsidDel="00000000" w:rsidP="00000000" w:rsidRDefault="00000000" w:rsidRPr="00000000" w14:paraId="000000D1">
            <w:pPr>
              <w:pageBreakBefore w:val="0"/>
              <w:widowControl w:val="0"/>
              <w:spacing w:line="240" w:lineRule="auto"/>
              <w:rPr>
                <w:sz w:val="24"/>
                <w:szCs w:val="24"/>
              </w:rPr>
            </w:pPr>
            <w:r w:rsidDel="00000000" w:rsidR="00000000" w:rsidRPr="00000000">
              <w:rPr>
                <w:sz w:val="24"/>
                <w:szCs w:val="24"/>
                <w:rtl w:val="0"/>
              </w:rPr>
              <w:t xml:space="preserve">0.0504</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D2">
            <w:pPr>
              <w:pageBreakBefore w:val="0"/>
              <w:widowControl w:val="0"/>
              <w:spacing w:line="240" w:lineRule="auto"/>
              <w:rPr>
                <w:sz w:val="24"/>
                <w:szCs w:val="24"/>
              </w:rPr>
            </w:pPr>
            <w:r w:rsidDel="00000000" w:rsidR="00000000" w:rsidRPr="00000000">
              <w:rPr>
                <w:sz w:val="24"/>
                <w:szCs w:val="24"/>
                <w:rtl w:val="0"/>
              </w:rPr>
              <w:t xml:space="preserve">4</w:t>
            </w:r>
          </w:p>
        </w:tc>
        <w:tc>
          <w:tcPr>
            <w:tcMar>
              <w:top w:w="140.0" w:type="dxa"/>
              <w:left w:w="140.0" w:type="dxa"/>
              <w:bottom w:w="140.0" w:type="dxa"/>
              <w:right w:w="140.0" w:type="dxa"/>
            </w:tcMar>
            <w:vAlign w:val="top"/>
          </w:tcPr>
          <w:p w:rsidR="00000000" w:rsidDel="00000000" w:rsidP="00000000" w:rsidRDefault="00000000" w:rsidRPr="00000000" w14:paraId="000000D3">
            <w:pPr>
              <w:pageBreakBefore w:val="0"/>
              <w:widowControl w:val="0"/>
              <w:spacing w:line="240" w:lineRule="auto"/>
              <w:rPr>
                <w:sz w:val="24"/>
                <w:szCs w:val="24"/>
              </w:rPr>
            </w:pPr>
            <w:r w:rsidDel="00000000" w:rsidR="00000000" w:rsidRPr="00000000">
              <w:rPr>
                <w:sz w:val="24"/>
                <w:szCs w:val="24"/>
                <w:rtl w:val="0"/>
              </w:rPr>
              <w:t xml:space="preserve">0.0435</w:t>
            </w:r>
          </w:p>
        </w:tc>
        <w:tc>
          <w:tcPr>
            <w:tcMar>
              <w:top w:w="140.0" w:type="dxa"/>
              <w:left w:w="140.0" w:type="dxa"/>
              <w:bottom w:w="140.0" w:type="dxa"/>
              <w:right w:w="140.0" w:type="dxa"/>
            </w:tcMar>
            <w:vAlign w:val="top"/>
          </w:tcPr>
          <w:p w:rsidR="00000000" w:rsidDel="00000000" w:rsidP="00000000" w:rsidRDefault="00000000" w:rsidRPr="00000000" w14:paraId="000000D4">
            <w:pPr>
              <w:pageBreakBefore w:val="0"/>
              <w:widowControl w:val="0"/>
              <w:spacing w:line="240" w:lineRule="auto"/>
              <w:rPr>
                <w:sz w:val="24"/>
                <w:szCs w:val="24"/>
              </w:rPr>
            </w:pPr>
            <w:r w:rsidDel="00000000" w:rsidR="00000000" w:rsidRPr="00000000">
              <w:rPr>
                <w:sz w:val="24"/>
                <w:szCs w:val="24"/>
                <w:rtl w:val="0"/>
              </w:rPr>
              <w:t xml:space="preserve">0.0494</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D5">
            <w:pPr>
              <w:pageBreakBefore w:val="0"/>
              <w:widowControl w:val="0"/>
              <w:spacing w:line="240" w:lineRule="auto"/>
              <w:rPr>
                <w:sz w:val="24"/>
                <w:szCs w:val="24"/>
              </w:rPr>
            </w:pPr>
            <w:r w:rsidDel="00000000" w:rsidR="00000000" w:rsidRPr="00000000">
              <w:rPr>
                <w:sz w:val="24"/>
                <w:szCs w:val="24"/>
                <w:rtl w:val="0"/>
              </w:rPr>
              <w:t xml:space="preserve">5</w:t>
            </w:r>
          </w:p>
        </w:tc>
        <w:tc>
          <w:tcPr>
            <w:tcMar>
              <w:top w:w="140.0" w:type="dxa"/>
              <w:left w:w="140.0" w:type="dxa"/>
              <w:bottom w:w="140.0" w:type="dxa"/>
              <w:right w:w="140.0" w:type="dxa"/>
            </w:tcMar>
            <w:vAlign w:val="top"/>
          </w:tcPr>
          <w:p w:rsidR="00000000" w:rsidDel="00000000" w:rsidP="00000000" w:rsidRDefault="00000000" w:rsidRPr="00000000" w14:paraId="000000D6">
            <w:pPr>
              <w:pageBreakBefore w:val="0"/>
              <w:widowControl w:val="0"/>
              <w:spacing w:line="240" w:lineRule="auto"/>
              <w:rPr>
                <w:sz w:val="24"/>
                <w:szCs w:val="24"/>
              </w:rPr>
            </w:pPr>
            <w:r w:rsidDel="00000000" w:rsidR="00000000" w:rsidRPr="00000000">
              <w:rPr>
                <w:sz w:val="24"/>
                <w:szCs w:val="24"/>
                <w:rtl w:val="0"/>
              </w:rPr>
              <w:t xml:space="preserve">0.0060</w:t>
            </w:r>
          </w:p>
        </w:tc>
        <w:tc>
          <w:tcPr>
            <w:tcMar>
              <w:top w:w="140.0" w:type="dxa"/>
              <w:left w:w="140.0" w:type="dxa"/>
              <w:bottom w:w="140.0" w:type="dxa"/>
              <w:right w:w="140.0" w:type="dxa"/>
            </w:tcMar>
            <w:vAlign w:val="top"/>
          </w:tcPr>
          <w:p w:rsidR="00000000" w:rsidDel="00000000" w:rsidP="00000000" w:rsidRDefault="00000000" w:rsidRPr="00000000" w14:paraId="000000D7">
            <w:pPr>
              <w:pageBreakBefore w:val="0"/>
              <w:widowControl w:val="0"/>
              <w:spacing w:line="240" w:lineRule="auto"/>
              <w:rPr>
                <w:sz w:val="24"/>
                <w:szCs w:val="24"/>
              </w:rPr>
            </w:pPr>
            <w:r w:rsidDel="00000000" w:rsidR="00000000" w:rsidRPr="00000000">
              <w:rPr>
                <w:sz w:val="24"/>
                <w:szCs w:val="24"/>
                <w:rtl w:val="0"/>
              </w:rPr>
              <w:t xml:space="preserve">0.0058</w:t>
            </w:r>
          </w:p>
        </w:tc>
      </w:tr>
    </w:tbl>
    <w:p w:rsidR="00000000" w:rsidDel="00000000" w:rsidP="00000000" w:rsidRDefault="00000000" w:rsidRPr="00000000" w14:paraId="000000D8">
      <w:pPr>
        <w:pageBreakBefore w:val="0"/>
        <w:rPr/>
      </w:pPr>
      <w:r w:rsidDel="00000000" w:rsidR="00000000" w:rsidRPr="00000000">
        <w:rPr>
          <w:rtl w:val="0"/>
        </w:rPr>
      </w:r>
    </w:p>
    <w:p w:rsidR="00000000" w:rsidDel="00000000" w:rsidP="00000000" w:rsidRDefault="00000000" w:rsidRPr="00000000" w14:paraId="000000D9">
      <w:pPr>
        <w:pStyle w:val="Heading2"/>
        <w:pageBreakBefore w:val="0"/>
        <w:rPr>
          <w:b w:val="1"/>
        </w:rPr>
      </w:pPr>
      <w:bookmarkStart w:colFirst="0" w:colLast="0" w:name="_43a7twll5x0r" w:id="24"/>
      <w:bookmarkEnd w:id="24"/>
      <w:r w:rsidDel="00000000" w:rsidR="00000000" w:rsidRPr="00000000">
        <w:rPr>
          <w:b w:val="1"/>
          <w:rtl w:val="0"/>
        </w:rPr>
        <w:t xml:space="preserve">Conclusion</w:t>
      </w:r>
    </w:p>
    <w:p w:rsidR="00000000" w:rsidDel="00000000" w:rsidP="00000000" w:rsidRDefault="00000000" w:rsidRPr="00000000" w14:paraId="000000DA">
      <w:pPr>
        <w:pageBreakBefore w:val="0"/>
        <w:rPr>
          <w:sz w:val="24"/>
          <w:szCs w:val="24"/>
        </w:rPr>
      </w:pPr>
      <w:r w:rsidDel="00000000" w:rsidR="00000000" w:rsidRPr="00000000">
        <w:rPr>
          <w:sz w:val="24"/>
          <w:szCs w:val="24"/>
          <w:rtl w:val="0"/>
        </w:rPr>
        <w:t xml:space="preserve">It would be cheaper to produce the more expensive tips compared to the cheaper ones. Since the cheaper tips can reach failure rates up to 45.6896%, more money would be lost in lost tips than made in the sale of said tips.</w:t>
      </w:r>
      <w:r w:rsidDel="00000000" w:rsidR="00000000" w:rsidRPr="00000000">
        <w:rPr>
          <w:rtl w:val="0"/>
        </w:rPr>
      </w:r>
    </w:p>
    <w:p w:rsidR="00000000" w:rsidDel="00000000" w:rsidP="00000000" w:rsidRDefault="00000000" w:rsidRPr="00000000" w14:paraId="000000DB">
      <w:pPr>
        <w:pStyle w:val="Heading1"/>
        <w:pageBreakBefore w:val="0"/>
        <w:rPr>
          <w:b w:val="1"/>
        </w:rPr>
      </w:pPr>
      <w:bookmarkStart w:colFirst="0" w:colLast="0" w:name="_j4rv7lro53zc" w:id="25"/>
      <w:bookmarkEnd w:id="25"/>
      <w:r w:rsidDel="00000000" w:rsidR="00000000" w:rsidRPr="00000000">
        <w:rPr>
          <w:b w:val="1"/>
          <w:rtl w:val="0"/>
        </w:rPr>
        <w:t xml:space="preserve">Overall Conclusion &amp; Discussion</w:t>
      </w:r>
    </w:p>
    <w:p w:rsidR="00000000" w:rsidDel="00000000" w:rsidP="00000000" w:rsidRDefault="00000000" w:rsidRPr="00000000" w14:paraId="000000DC">
      <w:pPr>
        <w:pageBreakBefore w:val="0"/>
        <w:rPr>
          <w:sz w:val="24"/>
          <w:szCs w:val="24"/>
        </w:rPr>
      </w:pPr>
      <w:r w:rsidDel="00000000" w:rsidR="00000000" w:rsidRPr="00000000">
        <w:rPr>
          <w:sz w:val="24"/>
          <w:szCs w:val="24"/>
          <w:rtl w:val="0"/>
        </w:rPr>
        <w:t xml:space="preserve">Overall, the more expensive process seems like the better option for this robot, it frequently produces tips that are within the predetermined specifications and it has the lowest overall failure rate at 0.0000%. I would recommend looking into the cheaper process and see why so many tips are falling outside of specification. If that problem is fixed at a future date, it would be worth rechecking if the cheaper process can beat the more expensive one in both cost and failure rates.</w:t>
      </w:r>
      <w:r w:rsidDel="00000000" w:rsidR="00000000" w:rsidRPr="00000000">
        <w:br w:type="page"/>
      </w:r>
      <w:r w:rsidDel="00000000" w:rsidR="00000000" w:rsidRPr="00000000">
        <w:rPr>
          <w:rtl w:val="0"/>
        </w:rPr>
      </w:r>
    </w:p>
    <w:p w:rsidR="00000000" w:rsidDel="00000000" w:rsidP="00000000" w:rsidRDefault="00000000" w:rsidRPr="00000000" w14:paraId="000000DD">
      <w:pPr>
        <w:pStyle w:val="Title"/>
        <w:pageBreakBefore w:val="0"/>
        <w:rPr/>
      </w:pPr>
      <w:bookmarkStart w:colFirst="0" w:colLast="0" w:name="_jb235do63k8s" w:id="26"/>
      <w:bookmarkEnd w:id="26"/>
      <w:r w:rsidDel="00000000" w:rsidR="00000000" w:rsidRPr="00000000">
        <w:rPr>
          <w:rtl w:val="0"/>
        </w:rPr>
        <w:t xml:space="preserve">Circuit Board Manufacturing</w:t>
      </w:r>
    </w:p>
    <w:p w:rsidR="00000000" w:rsidDel="00000000" w:rsidP="00000000" w:rsidRDefault="00000000" w:rsidRPr="00000000" w14:paraId="000000DE">
      <w:pPr>
        <w:pStyle w:val="Subtitle"/>
        <w:pageBreakBefore w:val="0"/>
        <w:rPr/>
      </w:pPr>
      <w:bookmarkStart w:colFirst="0" w:colLast="0" w:name="_f1js1wxic5qe" w:id="27"/>
      <w:bookmarkEnd w:id="27"/>
      <w:r w:rsidDel="00000000" w:rsidR="00000000" w:rsidRPr="00000000">
        <w:rPr>
          <w:rtl w:val="0"/>
        </w:rPr>
        <w:t xml:space="preserve">Analysis by Chase Banyai &amp; Isabella Boone</w:t>
      </w:r>
    </w:p>
    <w:p w:rsidR="00000000" w:rsidDel="00000000" w:rsidP="00000000" w:rsidRDefault="00000000" w:rsidRPr="00000000" w14:paraId="000000DF">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0">
      <w:pPr>
        <w:pStyle w:val="Heading1"/>
        <w:pageBreakBefore w:val="0"/>
        <w:rPr/>
      </w:pPr>
      <w:bookmarkStart w:colFirst="0" w:colLast="0" w:name="_o2048864954v" w:id="28"/>
      <w:bookmarkEnd w:id="28"/>
      <w:r w:rsidDel="00000000" w:rsidR="00000000" w:rsidRPr="00000000">
        <w:rPr>
          <w:b w:val="1"/>
          <w:rtl w:val="0"/>
        </w:rPr>
        <w:t xml:space="preserve">Overview</w:t>
      </w:r>
      <w:r w:rsidDel="00000000" w:rsidR="00000000" w:rsidRPr="00000000">
        <w:rPr>
          <w:rtl w:val="0"/>
        </w:rPr>
      </w:r>
    </w:p>
    <w:p w:rsidR="00000000" w:rsidDel="00000000" w:rsidP="00000000" w:rsidRDefault="00000000" w:rsidRPr="00000000" w14:paraId="000000E1">
      <w:pPr>
        <w:pageBreakBefore w:val="0"/>
        <w:rPr>
          <w:sz w:val="24"/>
          <w:szCs w:val="24"/>
        </w:rPr>
      </w:pPr>
      <w:r w:rsidDel="00000000" w:rsidR="00000000" w:rsidRPr="00000000">
        <w:rPr>
          <w:sz w:val="24"/>
          <w:szCs w:val="24"/>
          <w:rtl w:val="0"/>
        </w:rPr>
        <w:t xml:space="preserve">There is a company that manufactures circuit boards.  The company needs a certain amount of boards to be usable, which means that the boards have to have a surface that is solderable, and have 0 holes that didn’t solder.  They keep track for 3 times a day 5 times a week for 20 week.  This meant there were 300 boards in total.  They kept track of the board's solderable surface, and how many holes didn’t solder.  There was a change in temperature at week 10 of the etching temperature, and a change at week 16 of the copper board supplier.</w:t>
      </w:r>
      <w:r w:rsidDel="00000000" w:rsidR="00000000" w:rsidRPr="00000000">
        <w:br w:type="page"/>
      </w:r>
      <w:r w:rsidDel="00000000" w:rsidR="00000000" w:rsidRPr="00000000">
        <w:rPr>
          <w:rtl w:val="0"/>
        </w:rPr>
      </w:r>
    </w:p>
    <w:p w:rsidR="00000000" w:rsidDel="00000000" w:rsidP="00000000" w:rsidRDefault="00000000" w:rsidRPr="00000000" w14:paraId="000000E2">
      <w:pPr>
        <w:pStyle w:val="Heading1"/>
        <w:pageBreakBefore w:val="0"/>
        <w:rPr>
          <w:b w:val="1"/>
        </w:rPr>
      </w:pPr>
      <w:bookmarkStart w:colFirst="0" w:colLast="0" w:name="_f9lylfvxeygs" w:id="29"/>
      <w:bookmarkEnd w:id="29"/>
      <w:r w:rsidDel="00000000" w:rsidR="00000000" w:rsidRPr="00000000">
        <w:rPr>
          <w:b w:val="1"/>
          <w:rtl w:val="0"/>
        </w:rPr>
        <w:t xml:space="preserve">Question #1 </w:t>
      </w:r>
    </w:p>
    <w:p w:rsidR="00000000" w:rsidDel="00000000" w:rsidP="00000000" w:rsidRDefault="00000000" w:rsidRPr="00000000" w14:paraId="000000E3">
      <w:pPr>
        <w:pageBreakBefore w:val="0"/>
        <w:rPr>
          <w:sz w:val="24"/>
          <w:szCs w:val="24"/>
        </w:rPr>
      </w:pPr>
      <w:r w:rsidDel="00000000" w:rsidR="00000000" w:rsidRPr="00000000">
        <w:rPr>
          <w:sz w:val="24"/>
          <w:szCs w:val="24"/>
          <w:rtl w:val="0"/>
        </w:rPr>
        <w:t xml:space="preserve">The criteria for the percentage of area that passes solderability is 95%.  Is their process in control in relation to that statistic? </w:t>
      </w:r>
    </w:p>
    <w:p w:rsidR="00000000" w:rsidDel="00000000" w:rsidP="00000000" w:rsidRDefault="00000000" w:rsidRPr="00000000" w14:paraId="000000E4">
      <w:pPr>
        <w:pStyle w:val="Heading2"/>
        <w:pageBreakBefore w:val="0"/>
        <w:rPr>
          <w:b w:val="1"/>
        </w:rPr>
      </w:pPr>
      <w:bookmarkStart w:colFirst="0" w:colLast="0" w:name="_clxwoz2du06x" w:id="30"/>
      <w:bookmarkEnd w:id="30"/>
      <w:r w:rsidDel="00000000" w:rsidR="00000000" w:rsidRPr="00000000">
        <w:rPr>
          <w:b w:val="1"/>
          <w:rtl w:val="0"/>
        </w:rPr>
        <w:t xml:space="preserve">Analysis</w:t>
      </w:r>
    </w:p>
    <w:p w:rsidR="00000000" w:rsidDel="00000000" w:rsidP="00000000" w:rsidRDefault="00000000" w:rsidRPr="00000000" w14:paraId="000000E5">
      <w:pPr>
        <w:pageBreakBefore w:val="0"/>
        <w:rPr/>
      </w:pPr>
      <w:r w:rsidDel="00000000" w:rsidR="00000000" w:rsidRPr="00000000">
        <w:rPr/>
        <w:drawing>
          <wp:inline distB="114300" distT="114300" distL="114300" distR="114300">
            <wp:extent cx="5943600" cy="3778653"/>
            <wp:effectExtent b="0" l="0" r="0" t="0"/>
            <wp:docPr descr="Chart" id="33" name="image36.png"/>
            <a:graphic>
              <a:graphicData uri="http://schemas.openxmlformats.org/drawingml/2006/picture">
                <pic:pic>
                  <pic:nvPicPr>
                    <pic:cNvPr descr="Chart" id="0" name="image36.png"/>
                    <pic:cNvPicPr preferRelativeResize="0"/>
                  </pic:nvPicPr>
                  <pic:blipFill>
                    <a:blip r:embed="rId34"/>
                    <a:srcRect b="0" l="0" r="0" t="0"/>
                    <a:stretch>
                      <a:fillRect/>
                    </a:stretch>
                  </pic:blipFill>
                  <pic:spPr>
                    <a:xfrm>
                      <a:off x="0" y="0"/>
                      <a:ext cx="5943600" cy="3778653"/>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pageBreakBefore w:val="0"/>
        <w:rPr/>
      </w:pPr>
      <w:r w:rsidDel="00000000" w:rsidR="00000000" w:rsidRPr="00000000">
        <w:rPr>
          <w:rtl w:val="0"/>
        </w:rPr>
      </w:r>
    </w:p>
    <w:tbl>
      <w:tblPr>
        <w:tblStyle w:val="Table6"/>
        <w:tblW w:w="50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10"/>
        <w:gridCol w:w="1500"/>
        <w:gridCol w:w="1500"/>
        <w:tblGridChange w:id="0">
          <w:tblGrid>
            <w:gridCol w:w="2010"/>
            <w:gridCol w:w="1500"/>
            <w:gridCol w:w="1500"/>
          </w:tblGrid>
        </w:tblGridChange>
      </w:tblGrid>
      <w:tr>
        <w:trPr>
          <w:cantSplit w:val="0"/>
          <w:trHeight w:val="315" w:hRule="atLeast"/>
          <w:tblHeader w:val="0"/>
        </w:trPr>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7">
            <w:pPr>
              <w:pageBreakBefore w:val="0"/>
              <w:widowControl w:val="0"/>
              <w:jc w:val="center"/>
              <w:rPr>
                <w:sz w:val="20"/>
                <w:szCs w:val="20"/>
              </w:rPr>
            </w:pPr>
            <w:r w:rsidDel="00000000" w:rsidR="00000000" w:rsidRPr="00000000">
              <w:rPr>
                <w:rFonts w:ascii="Verdana" w:cs="Verdana" w:eastAsia="Verdana" w:hAnsi="Verdana"/>
                <w:b w:val="1"/>
                <w:sz w:val="20"/>
                <w:szCs w:val="20"/>
                <w:rtl w:val="0"/>
              </w:rPr>
              <w:t xml:space="preserve">Question 1</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A">
            <w:pPr>
              <w:pageBreakBefore w:val="0"/>
              <w:widowControl w:val="0"/>
              <w:rPr>
                <w:sz w:val="20"/>
                <w:szCs w:val="20"/>
              </w:rPr>
            </w:pPr>
            <w:r w:rsidDel="00000000" w:rsidR="00000000" w:rsidRPr="00000000">
              <w:rPr>
                <w:sz w:val="20"/>
                <w:szCs w:val="20"/>
                <w:rtl w:val="0"/>
              </w:rPr>
              <w:t xml:space="preserve">Amount Over .95</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B">
            <w:pPr>
              <w:pageBreakBefore w:val="0"/>
              <w:widowControl w:val="0"/>
              <w:jc w:val="right"/>
              <w:rPr>
                <w:sz w:val="20"/>
                <w:szCs w:val="20"/>
              </w:rPr>
            </w:pPr>
            <w:r w:rsidDel="00000000" w:rsidR="00000000" w:rsidRPr="00000000">
              <w:rPr>
                <w:sz w:val="20"/>
                <w:szCs w:val="20"/>
                <w:rtl w:val="0"/>
              </w:rPr>
              <w:t xml:space="preserve">290</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C">
            <w:pPr>
              <w:pageBreakBefore w:val="0"/>
              <w:widowControl w:val="0"/>
              <w:jc w:val="right"/>
              <w:rPr>
                <w:sz w:val="20"/>
                <w:szCs w:val="20"/>
              </w:rPr>
            </w:pPr>
            <w:r w:rsidDel="00000000" w:rsidR="00000000" w:rsidRPr="00000000">
              <w:rPr>
                <w:sz w:val="20"/>
                <w:szCs w:val="20"/>
                <w:rtl w:val="0"/>
              </w:rPr>
              <w:t xml:space="preserve">96.67%</w:t>
            </w:r>
          </w:p>
        </w:tc>
      </w:tr>
      <w:tr>
        <w:trPr>
          <w:cantSplit w:val="0"/>
          <w:trHeight w:val="315" w:hRule="atLeast"/>
          <w:tblHeader w:val="0"/>
        </w:trPr>
        <w:tc>
          <w:tcPr>
            <w:tcBorders>
              <w:top w:color="cccccc" w:space="0" w:sz="6" w:val="single"/>
              <w:left w:color="000000"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D">
            <w:pPr>
              <w:pageBreakBefore w:val="0"/>
              <w:widowControl w:val="0"/>
              <w:rPr>
                <w:sz w:val="20"/>
                <w:szCs w:val="20"/>
              </w:rPr>
            </w:pPr>
            <w:r w:rsidDel="00000000" w:rsidR="00000000" w:rsidRPr="00000000">
              <w:rPr>
                <w:rFonts w:ascii="Verdana" w:cs="Verdana" w:eastAsia="Verdana" w:hAnsi="Verdana"/>
                <w:sz w:val="20"/>
                <w:szCs w:val="20"/>
                <w:rtl w:val="0"/>
              </w:rPr>
              <w:t xml:space="preserve">Amount Under .95</w:t>
            </w:r>
            <w:r w:rsidDel="00000000" w:rsidR="00000000" w:rsidRPr="00000000">
              <w:rPr>
                <w:rtl w:val="0"/>
              </w:rPr>
            </w:r>
          </w:p>
        </w:tc>
        <w:tc>
          <w:tcPr>
            <w:tcBorders>
              <w:top w:color="cccccc" w:space="0" w:sz="6" w:val="single"/>
              <w:left w:color="cccccc" w:space="0" w:sz="6" w:val="single"/>
              <w:bottom w:color="000000"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E">
            <w:pPr>
              <w:pageBreakBefore w:val="0"/>
              <w:widowControl w:val="0"/>
              <w:jc w:val="right"/>
              <w:rPr>
                <w:sz w:val="20"/>
                <w:szCs w:val="20"/>
              </w:rPr>
            </w:pPr>
            <w:r w:rsidDel="00000000" w:rsidR="00000000" w:rsidRPr="00000000">
              <w:rPr>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F">
            <w:pPr>
              <w:pageBreakBefore w:val="0"/>
              <w:widowControl w:val="0"/>
              <w:jc w:val="right"/>
              <w:rPr>
                <w:sz w:val="20"/>
                <w:szCs w:val="20"/>
              </w:rPr>
            </w:pPr>
            <w:r w:rsidDel="00000000" w:rsidR="00000000" w:rsidRPr="00000000">
              <w:rPr>
                <w:sz w:val="20"/>
                <w:szCs w:val="20"/>
                <w:rtl w:val="0"/>
              </w:rPr>
              <w:t xml:space="preserve">3.33%</w:t>
            </w:r>
          </w:p>
        </w:tc>
      </w:tr>
    </w:tbl>
    <w:p w:rsidR="00000000" w:rsidDel="00000000" w:rsidP="00000000" w:rsidRDefault="00000000" w:rsidRPr="00000000" w14:paraId="000000F0">
      <w:pPr>
        <w:pageBreakBefore w:val="0"/>
        <w:rPr/>
      </w:pPr>
      <w:r w:rsidDel="00000000" w:rsidR="00000000" w:rsidRPr="00000000">
        <w:rPr>
          <w:rtl w:val="0"/>
        </w:rPr>
      </w:r>
    </w:p>
    <w:p w:rsidR="00000000" w:rsidDel="00000000" w:rsidP="00000000" w:rsidRDefault="00000000" w:rsidRPr="00000000" w14:paraId="000000F1">
      <w:pPr>
        <w:pageBreakBefore w:val="0"/>
        <w:rPr>
          <w:sz w:val="24"/>
          <w:szCs w:val="24"/>
        </w:rPr>
      </w:pPr>
      <w:r w:rsidDel="00000000" w:rsidR="00000000" w:rsidRPr="00000000">
        <w:rPr>
          <w:sz w:val="24"/>
          <w:szCs w:val="24"/>
          <w:rtl w:val="0"/>
        </w:rPr>
        <w:t xml:space="preserve">For the 300 of the circuit boards measured, 96.67% of them were able to be used.  Only 3.33% of them were unusable.  </w:t>
      </w:r>
    </w:p>
    <w:p w:rsidR="00000000" w:rsidDel="00000000" w:rsidP="00000000" w:rsidRDefault="00000000" w:rsidRPr="00000000" w14:paraId="000000F2">
      <w:pPr>
        <w:pStyle w:val="Heading2"/>
        <w:pageBreakBefore w:val="0"/>
        <w:rPr>
          <w:b w:val="1"/>
        </w:rPr>
      </w:pPr>
      <w:bookmarkStart w:colFirst="0" w:colLast="0" w:name="_vl5863uexeek" w:id="31"/>
      <w:bookmarkEnd w:id="31"/>
      <w:r w:rsidDel="00000000" w:rsidR="00000000" w:rsidRPr="00000000">
        <w:rPr>
          <w:b w:val="1"/>
          <w:rtl w:val="0"/>
        </w:rPr>
        <w:t xml:space="preserve">Conclusion</w:t>
      </w:r>
    </w:p>
    <w:p w:rsidR="00000000" w:rsidDel="00000000" w:rsidP="00000000" w:rsidRDefault="00000000" w:rsidRPr="00000000" w14:paraId="000000F3">
      <w:pPr>
        <w:pageBreakBefore w:val="0"/>
        <w:rPr/>
      </w:pPr>
      <w:r w:rsidDel="00000000" w:rsidR="00000000" w:rsidRPr="00000000">
        <w:rPr>
          <w:sz w:val="24"/>
          <w:szCs w:val="24"/>
          <w:rtl w:val="0"/>
        </w:rPr>
        <w:t xml:space="preserve">The conclusion was that, with 96.67% of the boards being usable the process is in control due to the high amount of usable boards.  For every 100 boards, about 3 of them are not usable.  The graph shows the amount of unusable boards with not many dipping below the 95% line.</w:t>
      </w:r>
      <w:r w:rsidDel="00000000" w:rsidR="00000000" w:rsidRPr="00000000">
        <w:br w:type="page"/>
      </w:r>
      <w:r w:rsidDel="00000000" w:rsidR="00000000" w:rsidRPr="00000000">
        <w:rPr>
          <w:rtl w:val="0"/>
        </w:rPr>
      </w:r>
    </w:p>
    <w:p w:rsidR="00000000" w:rsidDel="00000000" w:rsidP="00000000" w:rsidRDefault="00000000" w:rsidRPr="00000000" w14:paraId="000000F4">
      <w:pPr>
        <w:pStyle w:val="Heading1"/>
        <w:pageBreakBefore w:val="0"/>
        <w:rPr>
          <w:b w:val="1"/>
        </w:rPr>
      </w:pPr>
      <w:bookmarkStart w:colFirst="0" w:colLast="0" w:name="_tgv4w1x16c95" w:id="32"/>
      <w:bookmarkEnd w:id="32"/>
      <w:r w:rsidDel="00000000" w:rsidR="00000000" w:rsidRPr="00000000">
        <w:rPr>
          <w:b w:val="1"/>
          <w:rtl w:val="0"/>
        </w:rPr>
        <w:t xml:space="preserve">Question #2</w:t>
      </w:r>
    </w:p>
    <w:p w:rsidR="00000000" w:rsidDel="00000000" w:rsidP="00000000" w:rsidRDefault="00000000" w:rsidRPr="00000000" w14:paraId="000000F5">
      <w:pPr>
        <w:pageBreakBefore w:val="0"/>
        <w:rPr>
          <w:sz w:val="24"/>
          <w:szCs w:val="24"/>
        </w:rPr>
      </w:pPr>
      <w:r w:rsidDel="00000000" w:rsidR="00000000" w:rsidRPr="00000000">
        <w:rPr>
          <w:sz w:val="24"/>
          <w:szCs w:val="24"/>
          <w:rtl w:val="0"/>
        </w:rPr>
        <w:t xml:space="preserve">Did the change in temperature of their etching affect the solderability of the solder pads?</w:t>
      </w:r>
    </w:p>
    <w:p w:rsidR="00000000" w:rsidDel="00000000" w:rsidP="00000000" w:rsidRDefault="00000000" w:rsidRPr="00000000" w14:paraId="000000F6">
      <w:pPr>
        <w:pStyle w:val="Heading2"/>
        <w:pageBreakBefore w:val="0"/>
        <w:rPr>
          <w:b w:val="1"/>
        </w:rPr>
      </w:pPr>
      <w:bookmarkStart w:colFirst="0" w:colLast="0" w:name="_89py4th4za3p" w:id="33"/>
      <w:bookmarkEnd w:id="33"/>
      <w:r w:rsidDel="00000000" w:rsidR="00000000" w:rsidRPr="00000000">
        <w:rPr>
          <w:b w:val="1"/>
          <w:rtl w:val="0"/>
        </w:rPr>
        <w:t xml:space="preserve">Analysis</w:t>
      </w:r>
    </w:p>
    <w:p w:rsidR="00000000" w:rsidDel="00000000" w:rsidP="00000000" w:rsidRDefault="00000000" w:rsidRPr="00000000" w14:paraId="000000F7">
      <w:pPr>
        <w:pageBreakBefore w:val="0"/>
        <w:rPr/>
      </w:pPr>
      <w:r w:rsidDel="00000000" w:rsidR="00000000" w:rsidRPr="00000000">
        <w:rPr/>
        <w:drawing>
          <wp:inline distB="19050" distT="19050" distL="19050" distR="19050">
            <wp:extent cx="5943600" cy="2381132"/>
            <wp:effectExtent b="0" l="0" r="0" t="0"/>
            <wp:docPr descr="Chart" id="2" name="image29.png"/>
            <a:graphic>
              <a:graphicData uri="http://schemas.openxmlformats.org/drawingml/2006/picture">
                <pic:pic>
                  <pic:nvPicPr>
                    <pic:cNvPr descr="Chart" id="0" name="image29.png"/>
                    <pic:cNvPicPr preferRelativeResize="0"/>
                  </pic:nvPicPr>
                  <pic:blipFill>
                    <a:blip r:embed="rId35"/>
                    <a:srcRect b="0" l="0" r="0" t="0"/>
                    <a:stretch>
                      <a:fillRect/>
                    </a:stretch>
                  </pic:blipFill>
                  <pic:spPr>
                    <a:xfrm>
                      <a:off x="0" y="0"/>
                      <a:ext cx="5943600" cy="2381132"/>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ageBreakBefore w:val="0"/>
        <w:widowControl w:val="0"/>
        <w:rPr/>
      </w:pPr>
      <w:r w:rsidDel="00000000" w:rsidR="00000000" w:rsidRPr="00000000">
        <w:rPr>
          <w:rtl w:val="0"/>
        </w:rPr>
      </w:r>
    </w:p>
    <w:tbl>
      <w:tblPr>
        <w:tblStyle w:val="Table7"/>
        <w:tblW w:w="84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5"/>
        <w:gridCol w:w="1320"/>
        <w:gridCol w:w="1500"/>
        <w:gridCol w:w="1500"/>
        <w:gridCol w:w="1905"/>
        <w:tblGridChange w:id="0">
          <w:tblGrid>
            <w:gridCol w:w="2205"/>
            <w:gridCol w:w="1320"/>
            <w:gridCol w:w="1500"/>
            <w:gridCol w:w="1500"/>
            <w:gridCol w:w="1905"/>
          </w:tblGrid>
        </w:tblGridChange>
      </w:tblGrid>
      <w:tr>
        <w:trPr>
          <w:cantSplit w:val="0"/>
          <w:trHeight w:val="320" w:hRule="atLeast"/>
          <w:tblHeader w:val="0"/>
        </w:trPr>
        <w:tc>
          <w:tcPr>
            <w:gridSpan w:val="5"/>
            <w:tcMar>
              <w:top w:w="40.0" w:type="dxa"/>
              <w:left w:w="40.0" w:type="dxa"/>
              <w:bottom w:w="40.0" w:type="dxa"/>
              <w:right w:w="40.0" w:type="dxa"/>
            </w:tcMar>
            <w:vAlign w:val="bottom"/>
          </w:tcPr>
          <w:p w:rsidR="00000000" w:rsidDel="00000000" w:rsidP="00000000" w:rsidRDefault="00000000" w:rsidRPr="00000000" w14:paraId="000000F9">
            <w:pPr>
              <w:pageBreakBefore w:val="0"/>
              <w:widowControl w:val="0"/>
              <w:jc w:val="center"/>
              <w:rPr>
                <w:b w:val="1"/>
                <w:sz w:val="24"/>
                <w:szCs w:val="24"/>
              </w:rPr>
            </w:pPr>
            <w:r w:rsidDel="00000000" w:rsidR="00000000" w:rsidRPr="00000000">
              <w:rPr>
                <w:b w:val="1"/>
                <w:sz w:val="24"/>
                <w:szCs w:val="24"/>
                <w:rtl w:val="0"/>
              </w:rPr>
              <w:t xml:space="preserve">Specification Comparison</w:t>
            </w:r>
          </w:p>
        </w:tc>
      </w:tr>
      <w:tr>
        <w:trPr>
          <w:cantSplit w:val="0"/>
          <w:trHeight w:val="320" w:hRule="atLeast"/>
          <w:tblHeader w:val="0"/>
        </w:trPr>
        <w:tc>
          <w:tcPr>
            <w:tcMar>
              <w:top w:w="40.0" w:type="dxa"/>
              <w:left w:w="40.0" w:type="dxa"/>
              <w:bottom w:w="40.0" w:type="dxa"/>
              <w:right w:w="40.0" w:type="dxa"/>
            </w:tcMar>
            <w:vAlign w:val="bottom"/>
          </w:tcPr>
          <w:p w:rsidR="00000000" w:rsidDel="00000000" w:rsidP="00000000" w:rsidRDefault="00000000" w:rsidRPr="00000000" w14:paraId="000000FE">
            <w:pPr>
              <w:pageBreakBefore w:val="0"/>
              <w:widowControl w:val="0"/>
              <w:spacing w:line="240" w:lineRule="auto"/>
              <w:jc w:val="center"/>
              <w:rPr>
                <w:sz w:val="32"/>
                <w:szCs w:val="32"/>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0FF">
            <w:pPr>
              <w:pageBreakBefore w:val="0"/>
              <w:widowControl w:val="0"/>
              <w:jc w:val="center"/>
              <w:rPr>
                <w:sz w:val="24"/>
                <w:szCs w:val="24"/>
              </w:rPr>
            </w:pPr>
            <w:r w:rsidDel="00000000" w:rsidR="00000000" w:rsidRPr="00000000">
              <w:rPr>
                <w:sz w:val="24"/>
                <w:szCs w:val="24"/>
                <w:rtl w:val="0"/>
              </w:rPr>
              <w:t xml:space="preserve">Day 1-79</w:t>
            </w:r>
          </w:p>
        </w:tc>
        <w:tc>
          <w:tcPr>
            <w:tcMar>
              <w:top w:w="40.0" w:type="dxa"/>
              <w:left w:w="40.0" w:type="dxa"/>
              <w:bottom w:w="40.0" w:type="dxa"/>
              <w:right w:w="40.0" w:type="dxa"/>
            </w:tcMar>
            <w:vAlign w:val="bottom"/>
          </w:tcPr>
          <w:p w:rsidR="00000000" w:rsidDel="00000000" w:rsidP="00000000" w:rsidRDefault="00000000" w:rsidRPr="00000000" w14:paraId="00000100">
            <w:pPr>
              <w:pageBreakBefore w:val="0"/>
              <w:widowControl w:val="0"/>
              <w:jc w:val="center"/>
              <w:rPr>
                <w:sz w:val="24"/>
                <w:szCs w:val="24"/>
              </w:rPr>
            </w:pPr>
            <w:r w:rsidDel="00000000" w:rsidR="00000000" w:rsidRPr="00000000">
              <w:rPr>
                <w:sz w:val="24"/>
                <w:szCs w:val="24"/>
                <w:rtl w:val="0"/>
              </w:rPr>
              <w:t xml:space="preserve">Day 80-100</w:t>
            </w:r>
          </w:p>
        </w:tc>
        <w:tc>
          <w:tcPr>
            <w:tcMar>
              <w:top w:w="40.0" w:type="dxa"/>
              <w:left w:w="40.0" w:type="dxa"/>
              <w:bottom w:w="40.0" w:type="dxa"/>
              <w:right w:w="40.0" w:type="dxa"/>
            </w:tcMar>
            <w:vAlign w:val="bottom"/>
          </w:tcPr>
          <w:p w:rsidR="00000000" w:rsidDel="00000000" w:rsidP="00000000" w:rsidRDefault="00000000" w:rsidRPr="00000000" w14:paraId="00000101">
            <w:pPr>
              <w:pageBreakBefore w:val="0"/>
              <w:widowControl w:val="0"/>
              <w:jc w:val="center"/>
              <w:rPr>
                <w:sz w:val="24"/>
                <w:szCs w:val="24"/>
              </w:rPr>
            </w:pPr>
            <w:r w:rsidDel="00000000" w:rsidR="00000000" w:rsidRPr="00000000">
              <w:rPr>
                <w:sz w:val="24"/>
                <w:szCs w:val="24"/>
                <w:rtl w:val="0"/>
              </w:rPr>
              <w:t xml:space="preserve">Day 1-79 %</w:t>
            </w:r>
          </w:p>
        </w:tc>
        <w:tc>
          <w:tcPr>
            <w:tcMar>
              <w:top w:w="40.0" w:type="dxa"/>
              <w:left w:w="40.0" w:type="dxa"/>
              <w:bottom w:w="40.0" w:type="dxa"/>
              <w:right w:w="40.0" w:type="dxa"/>
            </w:tcMar>
            <w:vAlign w:val="bottom"/>
          </w:tcPr>
          <w:p w:rsidR="00000000" w:rsidDel="00000000" w:rsidP="00000000" w:rsidRDefault="00000000" w:rsidRPr="00000000" w14:paraId="00000102">
            <w:pPr>
              <w:pageBreakBefore w:val="0"/>
              <w:widowControl w:val="0"/>
              <w:jc w:val="center"/>
              <w:rPr>
                <w:sz w:val="24"/>
                <w:szCs w:val="24"/>
              </w:rPr>
            </w:pPr>
            <w:r w:rsidDel="00000000" w:rsidR="00000000" w:rsidRPr="00000000">
              <w:rPr>
                <w:sz w:val="24"/>
                <w:szCs w:val="24"/>
                <w:rtl w:val="0"/>
              </w:rPr>
              <w:t xml:space="preserve">Day 80-100 % </w:t>
            </w:r>
          </w:p>
        </w:tc>
      </w:tr>
      <w:tr>
        <w:trPr>
          <w:cantSplit w:val="0"/>
          <w:trHeight w:val="320" w:hRule="atLeast"/>
          <w:tblHeader w:val="0"/>
        </w:trPr>
        <w:tc>
          <w:tcPr>
            <w:tcMar>
              <w:top w:w="40.0" w:type="dxa"/>
              <w:left w:w="40.0" w:type="dxa"/>
              <w:bottom w:w="40.0" w:type="dxa"/>
              <w:right w:w="40.0" w:type="dxa"/>
            </w:tcMar>
            <w:vAlign w:val="bottom"/>
          </w:tcPr>
          <w:p w:rsidR="00000000" w:rsidDel="00000000" w:rsidP="00000000" w:rsidRDefault="00000000" w:rsidRPr="00000000" w14:paraId="00000103">
            <w:pPr>
              <w:pageBreakBefore w:val="0"/>
              <w:widowControl w:val="0"/>
              <w:jc w:val="center"/>
              <w:rPr>
                <w:sz w:val="24"/>
                <w:szCs w:val="24"/>
              </w:rPr>
            </w:pPr>
            <w:r w:rsidDel="00000000" w:rsidR="00000000" w:rsidRPr="00000000">
              <w:rPr>
                <w:sz w:val="24"/>
                <w:szCs w:val="24"/>
                <w:rtl w:val="0"/>
              </w:rPr>
              <w:t xml:space="preserve">Amount Over .95</w:t>
            </w:r>
          </w:p>
        </w:tc>
        <w:tc>
          <w:tcPr>
            <w:tcMar>
              <w:top w:w="40.0" w:type="dxa"/>
              <w:left w:w="40.0" w:type="dxa"/>
              <w:bottom w:w="40.0" w:type="dxa"/>
              <w:right w:w="40.0" w:type="dxa"/>
            </w:tcMar>
            <w:vAlign w:val="bottom"/>
          </w:tcPr>
          <w:p w:rsidR="00000000" w:rsidDel="00000000" w:rsidP="00000000" w:rsidRDefault="00000000" w:rsidRPr="00000000" w14:paraId="00000104">
            <w:pPr>
              <w:pageBreakBefore w:val="0"/>
              <w:widowControl w:val="0"/>
              <w:jc w:val="center"/>
              <w:rPr>
                <w:sz w:val="24"/>
                <w:szCs w:val="24"/>
              </w:rPr>
            </w:pPr>
            <w:r w:rsidDel="00000000" w:rsidR="00000000" w:rsidRPr="00000000">
              <w:rPr>
                <w:sz w:val="24"/>
                <w:szCs w:val="24"/>
                <w:rtl w:val="0"/>
              </w:rPr>
              <w:t xml:space="preserve">216</w:t>
            </w:r>
          </w:p>
        </w:tc>
        <w:tc>
          <w:tcPr>
            <w:tcMar>
              <w:top w:w="40.0" w:type="dxa"/>
              <w:left w:w="40.0" w:type="dxa"/>
              <w:bottom w:w="40.0" w:type="dxa"/>
              <w:right w:w="40.0" w:type="dxa"/>
            </w:tcMar>
            <w:vAlign w:val="bottom"/>
          </w:tcPr>
          <w:p w:rsidR="00000000" w:rsidDel="00000000" w:rsidP="00000000" w:rsidRDefault="00000000" w:rsidRPr="00000000" w14:paraId="00000105">
            <w:pPr>
              <w:pageBreakBefore w:val="0"/>
              <w:widowControl w:val="0"/>
              <w:jc w:val="center"/>
              <w:rPr>
                <w:sz w:val="24"/>
                <w:szCs w:val="24"/>
              </w:rPr>
            </w:pPr>
            <w:r w:rsidDel="00000000" w:rsidR="00000000" w:rsidRPr="00000000">
              <w:rPr>
                <w:sz w:val="24"/>
                <w:szCs w:val="24"/>
                <w:rtl w:val="0"/>
              </w:rPr>
              <w:t xml:space="preserve">74</w:t>
            </w:r>
          </w:p>
        </w:tc>
        <w:tc>
          <w:tcPr>
            <w:tcMar>
              <w:top w:w="40.0" w:type="dxa"/>
              <w:left w:w="40.0" w:type="dxa"/>
              <w:bottom w:w="40.0" w:type="dxa"/>
              <w:right w:w="40.0" w:type="dxa"/>
            </w:tcMar>
            <w:vAlign w:val="bottom"/>
          </w:tcPr>
          <w:p w:rsidR="00000000" w:rsidDel="00000000" w:rsidP="00000000" w:rsidRDefault="00000000" w:rsidRPr="00000000" w14:paraId="00000106">
            <w:pPr>
              <w:pageBreakBefore w:val="0"/>
              <w:widowControl w:val="0"/>
              <w:jc w:val="center"/>
              <w:rPr>
                <w:sz w:val="24"/>
                <w:szCs w:val="24"/>
              </w:rPr>
            </w:pPr>
            <w:r w:rsidDel="00000000" w:rsidR="00000000" w:rsidRPr="00000000">
              <w:rPr>
                <w:sz w:val="24"/>
                <w:szCs w:val="24"/>
                <w:rtl w:val="0"/>
              </w:rPr>
              <w:t xml:space="preserve">96.00%</w:t>
            </w:r>
          </w:p>
        </w:tc>
        <w:tc>
          <w:tcPr>
            <w:tcMar>
              <w:top w:w="40.0" w:type="dxa"/>
              <w:left w:w="40.0" w:type="dxa"/>
              <w:bottom w:w="40.0" w:type="dxa"/>
              <w:right w:w="40.0" w:type="dxa"/>
            </w:tcMar>
            <w:vAlign w:val="bottom"/>
          </w:tcPr>
          <w:p w:rsidR="00000000" w:rsidDel="00000000" w:rsidP="00000000" w:rsidRDefault="00000000" w:rsidRPr="00000000" w14:paraId="00000107">
            <w:pPr>
              <w:pageBreakBefore w:val="0"/>
              <w:widowControl w:val="0"/>
              <w:jc w:val="center"/>
              <w:rPr>
                <w:sz w:val="24"/>
                <w:szCs w:val="24"/>
              </w:rPr>
            </w:pPr>
            <w:r w:rsidDel="00000000" w:rsidR="00000000" w:rsidRPr="00000000">
              <w:rPr>
                <w:sz w:val="24"/>
                <w:szCs w:val="24"/>
                <w:rtl w:val="0"/>
              </w:rPr>
              <w:t xml:space="preserve">98.67%</w:t>
            </w:r>
          </w:p>
        </w:tc>
      </w:tr>
      <w:tr>
        <w:trPr>
          <w:cantSplit w:val="0"/>
          <w:trHeight w:val="320" w:hRule="atLeast"/>
          <w:tblHeader w:val="0"/>
        </w:trPr>
        <w:tc>
          <w:tcPr>
            <w:tcMar>
              <w:top w:w="40.0" w:type="dxa"/>
              <w:left w:w="40.0" w:type="dxa"/>
              <w:bottom w:w="40.0" w:type="dxa"/>
              <w:right w:w="40.0" w:type="dxa"/>
            </w:tcMar>
            <w:vAlign w:val="bottom"/>
          </w:tcPr>
          <w:p w:rsidR="00000000" w:rsidDel="00000000" w:rsidP="00000000" w:rsidRDefault="00000000" w:rsidRPr="00000000" w14:paraId="00000108">
            <w:pPr>
              <w:pageBreakBefore w:val="0"/>
              <w:widowControl w:val="0"/>
              <w:jc w:val="center"/>
              <w:rPr>
                <w:sz w:val="24"/>
                <w:szCs w:val="24"/>
              </w:rPr>
            </w:pPr>
            <w:r w:rsidDel="00000000" w:rsidR="00000000" w:rsidRPr="00000000">
              <w:rPr>
                <w:sz w:val="24"/>
                <w:szCs w:val="24"/>
                <w:rtl w:val="0"/>
              </w:rPr>
              <w:t xml:space="preserve">Amount Under .95</w:t>
            </w:r>
          </w:p>
        </w:tc>
        <w:tc>
          <w:tcPr>
            <w:tcMar>
              <w:top w:w="40.0" w:type="dxa"/>
              <w:left w:w="40.0" w:type="dxa"/>
              <w:bottom w:w="40.0" w:type="dxa"/>
              <w:right w:w="40.0" w:type="dxa"/>
            </w:tcMar>
            <w:vAlign w:val="bottom"/>
          </w:tcPr>
          <w:p w:rsidR="00000000" w:rsidDel="00000000" w:rsidP="00000000" w:rsidRDefault="00000000" w:rsidRPr="00000000" w14:paraId="00000109">
            <w:pPr>
              <w:pageBreakBefore w:val="0"/>
              <w:widowControl w:val="0"/>
              <w:jc w:val="center"/>
              <w:rPr>
                <w:sz w:val="24"/>
                <w:szCs w:val="24"/>
              </w:rPr>
            </w:pPr>
            <w:r w:rsidDel="00000000" w:rsidR="00000000" w:rsidRPr="00000000">
              <w:rPr>
                <w:sz w:val="24"/>
                <w:szCs w:val="24"/>
                <w:rtl w:val="0"/>
              </w:rPr>
              <w:t xml:space="preserve">9</w:t>
            </w:r>
          </w:p>
        </w:tc>
        <w:tc>
          <w:tcPr>
            <w:tcMar>
              <w:top w:w="40.0" w:type="dxa"/>
              <w:left w:w="40.0" w:type="dxa"/>
              <w:bottom w:w="40.0" w:type="dxa"/>
              <w:right w:w="40.0" w:type="dxa"/>
            </w:tcMar>
            <w:vAlign w:val="bottom"/>
          </w:tcPr>
          <w:p w:rsidR="00000000" w:rsidDel="00000000" w:rsidP="00000000" w:rsidRDefault="00000000" w:rsidRPr="00000000" w14:paraId="0000010A">
            <w:pPr>
              <w:pageBreakBefore w:val="0"/>
              <w:widowControl w:val="0"/>
              <w:jc w:val="center"/>
              <w:rPr>
                <w:sz w:val="24"/>
                <w:szCs w:val="24"/>
              </w:rPr>
            </w:pPr>
            <w:r w:rsidDel="00000000" w:rsidR="00000000" w:rsidRPr="00000000">
              <w:rPr>
                <w:sz w:val="24"/>
                <w:szCs w:val="24"/>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0B">
            <w:pPr>
              <w:pageBreakBefore w:val="0"/>
              <w:widowControl w:val="0"/>
              <w:jc w:val="center"/>
              <w:rPr>
                <w:sz w:val="24"/>
                <w:szCs w:val="24"/>
              </w:rPr>
            </w:pPr>
            <w:r w:rsidDel="00000000" w:rsidR="00000000" w:rsidRPr="00000000">
              <w:rPr>
                <w:sz w:val="24"/>
                <w:szCs w:val="24"/>
                <w:rtl w:val="0"/>
              </w:rPr>
              <w:t xml:space="preserve">4.00%</w:t>
            </w:r>
          </w:p>
        </w:tc>
        <w:tc>
          <w:tcPr>
            <w:tcMar>
              <w:top w:w="40.0" w:type="dxa"/>
              <w:left w:w="40.0" w:type="dxa"/>
              <w:bottom w:w="40.0" w:type="dxa"/>
              <w:right w:w="40.0" w:type="dxa"/>
            </w:tcMar>
            <w:vAlign w:val="bottom"/>
          </w:tcPr>
          <w:p w:rsidR="00000000" w:rsidDel="00000000" w:rsidP="00000000" w:rsidRDefault="00000000" w:rsidRPr="00000000" w14:paraId="0000010C">
            <w:pPr>
              <w:pageBreakBefore w:val="0"/>
              <w:widowControl w:val="0"/>
              <w:jc w:val="center"/>
              <w:rPr>
                <w:sz w:val="24"/>
                <w:szCs w:val="24"/>
              </w:rPr>
            </w:pPr>
            <w:r w:rsidDel="00000000" w:rsidR="00000000" w:rsidRPr="00000000">
              <w:rPr>
                <w:sz w:val="24"/>
                <w:szCs w:val="24"/>
                <w:rtl w:val="0"/>
              </w:rPr>
              <w:t xml:space="preserve">1.33%</w:t>
            </w:r>
          </w:p>
        </w:tc>
      </w:tr>
    </w:tbl>
    <w:p w:rsidR="00000000" w:rsidDel="00000000" w:rsidP="00000000" w:rsidRDefault="00000000" w:rsidRPr="00000000" w14:paraId="0000010D">
      <w:pPr>
        <w:pageBreakBefore w:val="0"/>
        <w:rPr/>
      </w:pPr>
      <w:r w:rsidDel="00000000" w:rsidR="00000000" w:rsidRPr="00000000">
        <w:rPr>
          <w:rtl w:val="0"/>
        </w:rPr>
      </w:r>
    </w:p>
    <w:p w:rsidR="00000000" w:rsidDel="00000000" w:rsidP="00000000" w:rsidRDefault="00000000" w:rsidRPr="00000000" w14:paraId="0000010E">
      <w:pPr>
        <w:pageBreakBefore w:val="0"/>
        <w:rPr>
          <w:sz w:val="24"/>
          <w:szCs w:val="24"/>
        </w:rPr>
      </w:pPr>
      <w:r w:rsidDel="00000000" w:rsidR="00000000" w:rsidRPr="00000000">
        <w:rPr>
          <w:sz w:val="24"/>
          <w:szCs w:val="24"/>
          <w:rtl w:val="0"/>
        </w:rPr>
        <w:t xml:space="preserve">The temperature change occurred on week 16, so we can compare weeks 1-15 and weeks 16-20.  For weeks 1-15, 96% of the solder pads had solderability levels that met or exceeded the specification of 95%.  For weeks 16-20, 98.67% of the solder pads met or exceeded the specification.  </w:t>
      </w:r>
    </w:p>
    <w:p w:rsidR="00000000" w:rsidDel="00000000" w:rsidP="00000000" w:rsidRDefault="00000000" w:rsidRPr="00000000" w14:paraId="0000010F">
      <w:pPr>
        <w:pStyle w:val="Heading2"/>
        <w:pageBreakBefore w:val="0"/>
        <w:rPr>
          <w:b w:val="1"/>
        </w:rPr>
      </w:pPr>
      <w:bookmarkStart w:colFirst="0" w:colLast="0" w:name="_45sfkqewekj4" w:id="34"/>
      <w:bookmarkEnd w:id="34"/>
      <w:r w:rsidDel="00000000" w:rsidR="00000000" w:rsidRPr="00000000">
        <w:rPr>
          <w:b w:val="1"/>
          <w:rtl w:val="0"/>
        </w:rPr>
        <w:t xml:space="preserve">Conclusion</w:t>
      </w:r>
    </w:p>
    <w:p w:rsidR="00000000" w:rsidDel="00000000" w:rsidP="00000000" w:rsidRDefault="00000000" w:rsidRPr="00000000" w14:paraId="00000110">
      <w:pPr>
        <w:pageBreakBefore w:val="0"/>
        <w:rPr/>
      </w:pPr>
      <w:r w:rsidDel="00000000" w:rsidR="00000000" w:rsidRPr="00000000">
        <w:rPr>
          <w:sz w:val="24"/>
          <w:szCs w:val="24"/>
          <w:rtl w:val="0"/>
        </w:rPr>
        <w:t xml:space="preserve">While an increase in solderability is apparent, it is not necessarily because of the temperature change.  There are only four weeks of data post temperature change, so the best option would be to wait for more data before being able to determine whether or not the temperature is the cause of the increase. </w:t>
      </w:r>
      <w:r w:rsidDel="00000000" w:rsidR="00000000" w:rsidRPr="00000000">
        <w:br w:type="page"/>
      </w:r>
      <w:r w:rsidDel="00000000" w:rsidR="00000000" w:rsidRPr="00000000">
        <w:rPr>
          <w:rtl w:val="0"/>
        </w:rPr>
      </w:r>
    </w:p>
    <w:p w:rsidR="00000000" w:rsidDel="00000000" w:rsidP="00000000" w:rsidRDefault="00000000" w:rsidRPr="00000000" w14:paraId="00000111">
      <w:pPr>
        <w:pStyle w:val="Heading1"/>
        <w:pageBreakBefore w:val="0"/>
        <w:rPr>
          <w:b w:val="1"/>
        </w:rPr>
      </w:pPr>
      <w:bookmarkStart w:colFirst="0" w:colLast="0" w:name="_6qemypaayrbm" w:id="35"/>
      <w:bookmarkEnd w:id="35"/>
      <w:r w:rsidDel="00000000" w:rsidR="00000000" w:rsidRPr="00000000">
        <w:rPr>
          <w:b w:val="1"/>
          <w:rtl w:val="0"/>
        </w:rPr>
        <w:t xml:space="preserve">Question #3</w:t>
      </w:r>
    </w:p>
    <w:p w:rsidR="00000000" w:rsidDel="00000000" w:rsidP="00000000" w:rsidRDefault="00000000" w:rsidRPr="00000000" w14:paraId="00000112">
      <w:pPr>
        <w:pageBreakBefore w:val="0"/>
        <w:rPr>
          <w:sz w:val="24"/>
          <w:szCs w:val="24"/>
        </w:rPr>
      </w:pPr>
      <w:r w:rsidDel="00000000" w:rsidR="00000000" w:rsidRPr="00000000">
        <w:rPr>
          <w:sz w:val="24"/>
          <w:szCs w:val="24"/>
          <w:rtl w:val="0"/>
        </w:rPr>
        <w:t xml:space="preserve">Did the change in the supplier of the copper plates affect the number of holes that dip tin? </w:t>
      </w:r>
    </w:p>
    <w:p w:rsidR="00000000" w:rsidDel="00000000" w:rsidP="00000000" w:rsidRDefault="00000000" w:rsidRPr="00000000" w14:paraId="00000113">
      <w:pPr>
        <w:pStyle w:val="Heading2"/>
        <w:pageBreakBefore w:val="0"/>
        <w:rPr>
          <w:b w:val="1"/>
        </w:rPr>
      </w:pPr>
      <w:bookmarkStart w:colFirst="0" w:colLast="0" w:name="_fdwl3vohqps6" w:id="36"/>
      <w:bookmarkEnd w:id="36"/>
      <w:r w:rsidDel="00000000" w:rsidR="00000000" w:rsidRPr="00000000">
        <w:rPr>
          <w:b w:val="1"/>
          <w:rtl w:val="0"/>
        </w:rPr>
        <w:t xml:space="preserve">Analysis</w:t>
      </w:r>
    </w:p>
    <w:p w:rsidR="00000000" w:rsidDel="00000000" w:rsidP="00000000" w:rsidRDefault="00000000" w:rsidRPr="00000000" w14:paraId="00000114">
      <w:pPr>
        <w:pageBreakBefore w:val="0"/>
        <w:rPr/>
      </w:pPr>
      <w:r w:rsidDel="00000000" w:rsidR="00000000" w:rsidRPr="00000000">
        <w:rPr/>
        <w:drawing>
          <wp:inline distB="19050" distT="19050" distL="19050" distR="19050">
            <wp:extent cx="5943600" cy="2451100"/>
            <wp:effectExtent b="0" l="0" r="0" t="0"/>
            <wp:docPr descr="Chart" id="9" name="image18.png"/>
            <a:graphic>
              <a:graphicData uri="http://schemas.openxmlformats.org/drawingml/2006/picture">
                <pic:pic>
                  <pic:nvPicPr>
                    <pic:cNvPr descr="Chart" id="0" name="image18.png"/>
                    <pic:cNvPicPr preferRelativeResize="0"/>
                  </pic:nvPicPr>
                  <pic:blipFill>
                    <a:blip r:embed="rId36"/>
                    <a:srcRect b="0" l="0" r="0" t="0"/>
                    <a:stretch>
                      <a:fillRect/>
                    </a:stretch>
                  </pic:blipFill>
                  <pic:spPr>
                    <a:xfrm>
                      <a:off x="0" y="0"/>
                      <a:ext cx="5943600" cy="2451100"/>
                    </a:xfrm>
                    <a:prstGeom prst="rect"/>
                    <a:ln/>
                  </pic:spPr>
                </pic:pic>
              </a:graphicData>
            </a:graphic>
          </wp:inline>
        </w:drawing>
      </w:r>
      <w:r w:rsidDel="00000000" w:rsidR="00000000" w:rsidRPr="00000000">
        <w:rPr>
          <w:rtl w:val="0"/>
        </w:rPr>
      </w:r>
    </w:p>
    <w:tbl>
      <w:tblPr>
        <w:tblStyle w:val="Table8"/>
        <w:tblW w:w="75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500"/>
        <w:gridCol w:w="1500"/>
        <w:gridCol w:w="1500"/>
        <w:gridCol w:w="1500"/>
        <w:tblGridChange w:id="0">
          <w:tblGrid>
            <w:gridCol w:w="1500"/>
            <w:gridCol w:w="1500"/>
            <w:gridCol w:w="1500"/>
            <w:gridCol w:w="1500"/>
            <w:gridCol w:w="1500"/>
          </w:tblGrid>
        </w:tblGridChange>
      </w:tblGrid>
      <w:tr>
        <w:trPr>
          <w:cantSplit w:val="0"/>
          <w:trHeight w:val="279.47753906249994" w:hRule="atLeast"/>
          <w:tblHeader w:val="0"/>
        </w:trPr>
        <w:tc>
          <w:tcPr>
            <w:tcMar>
              <w:top w:w="40.0" w:type="dxa"/>
              <w:left w:w="40.0" w:type="dxa"/>
              <w:bottom w:w="40.0" w:type="dxa"/>
              <w:right w:w="40.0" w:type="dxa"/>
            </w:tcMar>
            <w:vAlign w:val="bottom"/>
          </w:tcPr>
          <w:p w:rsidR="00000000" w:rsidDel="00000000" w:rsidP="00000000" w:rsidRDefault="00000000" w:rsidRPr="00000000" w14:paraId="00000115">
            <w:pPr>
              <w:pageBreakBefore w:val="0"/>
              <w:widowControl w:val="0"/>
              <w:jc w:val="center"/>
              <w:rPr>
                <w:sz w:val="24"/>
                <w:szCs w:val="24"/>
              </w:rPr>
            </w:pPr>
            <w:r w:rsidDel="00000000" w:rsidR="00000000" w:rsidRPr="00000000">
              <w:rPr>
                <w:sz w:val="24"/>
                <w:szCs w:val="24"/>
                <w:rtl w:val="0"/>
              </w:rPr>
              <w:t xml:space="preserve">Data</w:t>
            </w:r>
          </w:p>
        </w:tc>
        <w:tc>
          <w:tcPr>
            <w:tcMar>
              <w:top w:w="40.0" w:type="dxa"/>
              <w:left w:w="40.0" w:type="dxa"/>
              <w:bottom w:w="40.0" w:type="dxa"/>
              <w:right w:w="40.0" w:type="dxa"/>
            </w:tcMar>
            <w:vAlign w:val="bottom"/>
          </w:tcPr>
          <w:p w:rsidR="00000000" w:rsidDel="00000000" w:rsidP="00000000" w:rsidRDefault="00000000" w:rsidRPr="00000000" w14:paraId="00000116">
            <w:pPr>
              <w:pageBreakBefore w:val="0"/>
              <w:widowControl w:val="0"/>
              <w:jc w:val="center"/>
              <w:rPr>
                <w:sz w:val="24"/>
                <w:szCs w:val="24"/>
              </w:rPr>
            </w:pPr>
            <w:r w:rsidDel="00000000" w:rsidR="00000000" w:rsidRPr="00000000">
              <w:rPr>
                <w:sz w:val="24"/>
                <w:szCs w:val="24"/>
                <w:rtl w:val="0"/>
              </w:rPr>
              <w:t xml:space="preserve">Before</w:t>
            </w:r>
          </w:p>
        </w:tc>
        <w:tc>
          <w:tcPr>
            <w:tcMar>
              <w:top w:w="40.0" w:type="dxa"/>
              <w:left w:w="40.0" w:type="dxa"/>
              <w:bottom w:w="40.0" w:type="dxa"/>
              <w:right w:w="40.0" w:type="dxa"/>
            </w:tcMar>
            <w:vAlign w:val="bottom"/>
          </w:tcPr>
          <w:p w:rsidR="00000000" w:rsidDel="00000000" w:rsidP="00000000" w:rsidRDefault="00000000" w:rsidRPr="00000000" w14:paraId="00000117">
            <w:pPr>
              <w:pageBreakBefore w:val="0"/>
              <w:widowControl w:val="0"/>
              <w:jc w:val="center"/>
              <w:rPr>
                <w:sz w:val="24"/>
                <w:szCs w:val="24"/>
              </w:rPr>
            </w:pPr>
            <w:r w:rsidDel="00000000" w:rsidR="00000000" w:rsidRPr="00000000">
              <w:rPr>
                <w:sz w:val="24"/>
                <w:szCs w:val="24"/>
                <w:rtl w:val="0"/>
              </w:rPr>
              <w:t xml:space="preserve">After</w:t>
            </w:r>
          </w:p>
        </w:tc>
        <w:tc>
          <w:tcPr>
            <w:tcMar>
              <w:top w:w="40.0" w:type="dxa"/>
              <w:left w:w="40.0" w:type="dxa"/>
              <w:bottom w:w="40.0" w:type="dxa"/>
              <w:right w:w="40.0" w:type="dxa"/>
            </w:tcMar>
            <w:vAlign w:val="bottom"/>
          </w:tcPr>
          <w:p w:rsidR="00000000" w:rsidDel="00000000" w:rsidP="00000000" w:rsidRDefault="00000000" w:rsidRPr="00000000" w14:paraId="00000118">
            <w:pPr>
              <w:pageBreakBefore w:val="0"/>
              <w:widowControl w:val="0"/>
              <w:jc w:val="center"/>
              <w:rPr>
                <w:sz w:val="24"/>
                <w:szCs w:val="24"/>
              </w:rPr>
            </w:pPr>
            <w:r w:rsidDel="00000000" w:rsidR="00000000" w:rsidRPr="00000000">
              <w:rPr>
                <w:sz w:val="24"/>
                <w:szCs w:val="24"/>
                <w:rtl w:val="0"/>
              </w:rPr>
              <w:t xml:space="preserve">% before</w:t>
            </w:r>
          </w:p>
        </w:tc>
        <w:tc>
          <w:tcPr>
            <w:tcMar>
              <w:top w:w="40.0" w:type="dxa"/>
              <w:left w:w="40.0" w:type="dxa"/>
              <w:bottom w:w="40.0" w:type="dxa"/>
              <w:right w:w="40.0" w:type="dxa"/>
            </w:tcMar>
            <w:vAlign w:val="bottom"/>
          </w:tcPr>
          <w:p w:rsidR="00000000" w:rsidDel="00000000" w:rsidP="00000000" w:rsidRDefault="00000000" w:rsidRPr="00000000" w14:paraId="00000119">
            <w:pPr>
              <w:pageBreakBefore w:val="0"/>
              <w:widowControl w:val="0"/>
              <w:jc w:val="center"/>
              <w:rPr>
                <w:sz w:val="24"/>
                <w:szCs w:val="24"/>
              </w:rPr>
            </w:pPr>
            <w:r w:rsidDel="00000000" w:rsidR="00000000" w:rsidRPr="00000000">
              <w:rPr>
                <w:sz w:val="24"/>
                <w:szCs w:val="24"/>
                <w:rtl w:val="0"/>
              </w:rPr>
              <w:t xml:space="preserve">% after</w:t>
            </w:r>
          </w:p>
        </w:tc>
      </w:tr>
      <w:tr>
        <w:trPr>
          <w:cantSplit w:val="0"/>
          <w:trHeight w:val="249.47753906249997" w:hRule="atLeast"/>
          <w:tblHeader w:val="0"/>
        </w:trPr>
        <w:tc>
          <w:tcPr>
            <w:tcMar>
              <w:top w:w="40.0" w:type="dxa"/>
              <w:left w:w="40.0" w:type="dxa"/>
              <w:bottom w:w="40.0" w:type="dxa"/>
              <w:right w:w="40.0" w:type="dxa"/>
            </w:tcMar>
            <w:vAlign w:val="bottom"/>
          </w:tcPr>
          <w:p w:rsidR="00000000" w:rsidDel="00000000" w:rsidP="00000000" w:rsidRDefault="00000000" w:rsidRPr="00000000" w14:paraId="0000011A">
            <w:pPr>
              <w:pageBreakBefore w:val="0"/>
              <w:widowControl w:val="0"/>
              <w:jc w:val="center"/>
              <w:rPr>
                <w:sz w:val="24"/>
                <w:szCs w:val="24"/>
              </w:rPr>
            </w:pPr>
            <w:r w:rsidDel="00000000" w:rsidR="00000000" w:rsidRPr="00000000">
              <w:rPr>
                <w:sz w:val="24"/>
                <w:szCs w:val="24"/>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11B">
            <w:pPr>
              <w:pageBreakBefore w:val="0"/>
              <w:widowControl w:val="0"/>
              <w:jc w:val="center"/>
              <w:rPr>
                <w:sz w:val="24"/>
                <w:szCs w:val="24"/>
              </w:rPr>
            </w:pPr>
            <w:r w:rsidDel="00000000" w:rsidR="00000000" w:rsidRPr="00000000">
              <w:rPr>
                <w:sz w:val="24"/>
                <w:szCs w:val="24"/>
                <w:rtl w:val="0"/>
              </w:rPr>
              <w:t xml:space="preserve">129</w:t>
            </w:r>
          </w:p>
        </w:tc>
        <w:tc>
          <w:tcPr>
            <w:tcMar>
              <w:top w:w="40.0" w:type="dxa"/>
              <w:left w:w="40.0" w:type="dxa"/>
              <w:bottom w:w="40.0" w:type="dxa"/>
              <w:right w:w="40.0" w:type="dxa"/>
            </w:tcMar>
            <w:vAlign w:val="bottom"/>
          </w:tcPr>
          <w:p w:rsidR="00000000" w:rsidDel="00000000" w:rsidP="00000000" w:rsidRDefault="00000000" w:rsidRPr="00000000" w14:paraId="0000011C">
            <w:pPr>
              <w:pageBreakBefore w:val="0"/>
              <w:widowControl w:val="0"/>
              <w:jc w:val="center"/>
              <w:rPr>
                <w:sz w:val="24"/>
                <w:szCs w:val="24"/>
              </w:rPr>
            </w:pPr>
            <w:r w:rsidDel="00000000" w:rsidR="00000000" w:rsidRPr="00000000">
              <w:rPr>
                <w:sz w:val="24"/>
                <w:szCs w:val="24"/>
                <w:rtl w:val="0"/>
              </w:rPr>
              <w:t xml:space="preserve">150</w:t>
            </w:r>
          </w:p>
        </w:tc>
        <w:tc>
          <w:tcPr>
            <w:tcMar>
              <w:top w:w="40.0" w:type="dxa"/>
              <w:left w:w="40.0" w:type="dxa"/>
              <w:bottom w:w="40.0" w:type="dxa"/>
              <w:right w:w="40.0" w:type="dxa"/>
            </w:tcMar>
            <w:vAlign w:val="bottom"/>
          </w:tcPr>
          <w:p w:rsidR="00000000" w:rsidDel="00000000" w:rsidP="00000000" w:rsidRDefault="00000000" w:rsidRPr="00000000" w14:paraId="0000011D">
            <w:pPr>
              <w:pageBreakBefore w:val="0"/>
              <w:widowControl w:val="0"/>
              <w:jc w:val="center"/>
              <w:rPr>
                <w:sz w:val="24"/>
                <w:szCs w:val="24"/>
              </w:rPr>
            </w:pPr>
            <w:r w:rsidDel="00000000" w:rsidR="00000000" w:rsidRPr="00000000">
              <w:rPr>
                <w:sz w:val="24"/>
                <w:szCs w:val="24"/>
                <w:rtl w:val="0"/>
              </w:rPr>
              <w:t xml:space="preserve">95.56%</w:t>
            </w:r>
          </w:p>
        </w:tc>
        <w:tc>
          <w:tcPr>
            <w:tcMar>
              <w:top w:w="40.0" w:type="dxa"/>
              <w:left w:w="40.0" w:type="dxa"/>
              <w:bottom w:w="40.0" w:type="dxa"/>
              <w:right w:w="40.0" w:type="dxa"/>
            </w:tcMar>
            <w:vAlign w:val="bottom"/>
          </w:tcPr>
          <w:p w:rsidR="00000000" w:rsidDel="00000000" w:rsidP="00000000" w:rsidRDefault="00000000" w:rsidRPr="00000000" w14:paraId="0000011E">
            <w:pPr>
              <w:pageBreakBefore w:val="0"/>
              <w:widowControl w:val="0"/>
              <w:jc w:val="center"/>
              <w:rPr>
                <w:sz w:val="24"/>
                <w:szCs w:val="24"/>
              </w:rPr>
            </w:pPr>
            <w:r w:rsidDel="00000000" w:rsidR="00000000" w:rsidRPr="00000000">
              <w:rPr>
                <w:sz w:val="24"/>
                <w:szCs w:val="24"/>
                <w:rtl w:val="0"/>
              </w:rPr>
              <w:t xml:space="preserve">90.91%</w:t>
            </w:r>
          </w:p>
        </w:tc>
      </w:tr>
      <w:tr>
        <w:trPr>
          <w:cantSplit w:val="0"/>
          <w:trHeight w:val="234.47753906249997" w:hRule="atLeast"/>
          <w:tblHeader w:val="0"/>
        </w:trPr>
        <w:tc>
          <w:tcPr>
            <w:tcMar>
              <w:top w:w="40.0" w:type="dxa"/>
              <w:left w:w="40.0" w:type="dxa"/>
              <w:bottom w:w="40.0" w:type="dxa"/>
              <w:right w:w="40.0" w:type="dxa"/>
            </w:tcMar>
            <w:vAlign w:val="bottom"/>
          </w:tcPr>
          <w:p w:rsidR="00000000" w:rsidDel="00000000" w:rsidP="00000000" w:rsidRDefault="00000000" w:rsidRPr="00000000" w14:paraId="0000011F">
            <w:pPr>
              <w:pageBreakBefore w:val="0"/>
              <w:widowControl w:val="0"/>
              <w:jc w:val="center"/>
              <w:rPr>
                <w:sz w:val="24"/>
                <w:szCs w:val="24"/>
              </w:rPr>
            </w:pPr>
            <w:r w:rsidDel="00000000" w:rsidR="00000000" w:rsidRPr="00000000">
              <w:rPr>
                <w:sz w:val="24"/>
                <w:szCs w:val="24"/>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20">
            <w:pPr>
              <w:pageBreakBefore w:val="0"/>
              <w:widowControl w:val="0"/>
              <w:jc w:val="center"/>
              <w:rPr>
                <w:sz w:val="24"/>
                <w:szCs w:val="24"/>
              </w:rPr>
            </w:pPr>
            <w:r w:rsidDel="00000000" w:rsidR="00000000" w:rsidRPr="00000000">
              <w:rPr>
                <w:sz w:val="24"/>
                <w:szCs w:val="24"/>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21">
            <w:pPr>
              <w:pageBreakBefore w:val="0"/>
              <w:widowControl w:val="0"/>
              <w:jc w:val="center"/>
              <w:rPr>
                <w:sz w:val="24"/>
                <w:szCs w:val="24"/>
              </w:rPr>
            </w:pPr>
            <w:r w:rsidDel="00000000" w:rsidR="00000000" w:rsidRPr="00000000">
              <w:rPr>
                <w:sz w:val="24"/>
                <w:szCs w:val="24"/>
                <w:rtl w:val="0"/>
              </w:rPr>
              <w:t xml:space="preserve">6</w:t>
            </w:r>
          </w:p>
        </w:tc>
        <w:tc>
          <w:tcPr>
            <w:tcMar>
              <w:top w:w="40.0" w:type="dxa"/>
              <w:left w:w="40.0" w:type="dxa"/>
              <w:bottom w:w="40.0" w:type="dxa"/>
              <w:right w:w="40.0" w:type="dxa"/>
            </w:tcMar>
            <w:vAlign w:val="bottom"/>
          </w:tcPr>
          <w:p w:rsidR="00000000" w:rsidDel="00000000" w:rsidP="00000000" w:rsidRDefault="00000000" w:rsidRPr="00000000" w14:paraId="00000122">
            <w:pPr>
              <w:pageBreakBefore w:val="0"/>
              <w:widowControl w:val="0"/>
              <w:jc w:val="center"/>
              <w:rPr>
                <w:sz w:val="24"/>
                <w:szCs w:val="24"/>
              </w:rPr>
            </w:pPr>
            <w:r w:rsidDel="00000000" w:rsidR="00000000" w:rsidRPr="00000000">
              <w:rPr>
                <w:sz w:val="24"/>
                <w:szCs w:val="24"/>
                <w:rtl w:val="0"/>
              </w:rPr>
              <w:t xml:space="preserve">0.74%</w:t>
            </w:r>
          </w:p>
        </w:tc>
        <w:tc>
          <w:tcPr>
            <w:tcMar>
              <w:top w:w="40.0" w:type="dxa"/>
              <w:left w:w="40.0" w:type="dxa"/>
              <w:bottom w:w="40.0" w:type="dxa"/>
              <w:right w:w="40.0" w:type="dxa"/>
            </w:tcMar>
            <w:vAlign w:val="bottom"/>
          </w:tcPr>
          <w:p w:rsidR="00000000" w:rsidDel="00000000" w:rsidP="00000000" w:rsidRDefault="00000000" w:rsidRPr="00000000" w14:paraId="00000123">
            <w:pPr>
              <w:pageBreakBefore w:val="0"/>
              <w:widowControl w:val="0"/>
              <w:jc w:val="center"/>
              <w:rPr>
                <w:sz w:val="24"/>
                <w:szCs w:val="24"/>
              </w:rPr>
            </w:pPr>
            <w:r w:rsidDel="00000000" w:rsidR="00000000" w:rsidRPr="00000000">
              <w:rPr>
                <w:sz w:val="24"/>
                <w:szCs w:val="24"/>
                <w:rtl w:val="0"/>
              </w:rPr>
              <w:t xml:space="preserve">3.64%</w:t>
            </w:r>
          </w:p>
        </w:tc>
      </w:tr>
      <w:tr>
        <w:trPr>
          <w:cantSplit w:val="0"/>
          <w:trHeight w:val="159.47753906249994" w:hRule="atLeast"/>
          <w:tblHeader w:val="0"/>
        </w:trPr>
        <w:tc>
          <w:tcPr>
            <w:tcMar>
              <w:top w:w="40.0" w:type="dxa"/>
              <w:left w:w="40.0" w:type="dxa"/>
              <w:bottom w:w="40.0" w:type="dxa"/>
              <w:right w:w="40.0" w:type="dxa"/>
            </w:tcMar>
            <w:vAlign w:val="bottom"/>
          </w:tcPr>
          <w:p w:rsidR="00000000" w:rsidDel="00000000" w:rsidP="00000000" w:rsidRDefault="00000000" w:rsidRPr="00000000" w14:paraId="00000124">
            <w:pPr>
              <w:pageBreakBefore w:val="0"/>
              <w:widowControl w:val="0"/>
              <w:jc w:val="center"/>
              <w:rPr>
                <w:sz w:val="24"/>
                <w:szCs w:val="24"/>
              </w:rPr>
            </w:pPr>
            <w:r w:rsidDel="00000000" w:rsidR="00000000" w:rsidRPr="00000000">
              <w:rPr>
                <w:sz w:val="24"/>
                <w:szCs w:val="24"/>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125">
            <w:pPr>
              <w:pageBreakBefore w:val="0"/>
              <w:widowControl w:val="0"/>
              <w:jc w:val="center"/>
              <w:rPr>
                <w:sz w:val="24"/>
                <w:szCs w:val="24"/>
              </w:rPr>
            </w:pPr>
            <w:r w:rsidDel="00000000" w:rsidR="00000000" w:rsidRPr="00000000">
              <w:rPr>
                <w:sz w:val="24"/>
                <w:szCs w:val="24"/>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126">
            <w:pPr>
              <w:pageBreakBefore w:val="0"/>
              <w:widowControl w:val="0"/>
              <w:jc w:val="center"/>
              <w:rPr>
                <w:sz w:val="24"/>
                <w:szCs w:val="24"/>
              </w:rPr>
            </w:pPr>
            <w:r w:rsidDel="00000000" w:rsidR="00000000" w:rsidRPr="00000000">
              <w:rPr>
                <w:sz w:val="24"/>
                <w:szCs w:val="24"/>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127">
            <w:pPr>
              <w:pageBreakBefore w:val="0"/>
              <w:widowControl w:val="0"/>
              <w:jc w:val="center"/>
              <w:rPr>
                <w:sz w:val="24"/>
                <w:szCs w:val="24"/>
              </w:rPr>
            </w:pPr>
            <w:r w:rsidDel="00000000" w:rsidR="00000000" w:rsidRPr="00000000">
              <w:rPr>
                <w:sz w:val="24"/>
                <w:szCs w:val="24"/>
                <w:rtl w:val="0"/>
              </w:rPr>
              <w:t xml:space="preserve">2.96%</w:t>
            </w:r>
          </w:p>
        </w:tc>
        <w:tc>
          <w:tcPr>
            <w:tcMar>
              <w:top w:w="40.0" w:type="dxa"/>
              <w:left w:w="40.0" w:type="dxa"/>
              <w:bottom w:w="40.0" w:type="dxa"/>
              <w:right w:w="40.0" w:type="dxa"/>
            </w:tcMar>
            <w:vAlign w:val="bottom"/>
          </w:tcPr>
          <w:p w:rsidR="00000000" w:rsidDel="00000000" w:rsidP="00000000" w:rsidRDefault="00000000" w:rsidRPr="00000000" w14:paraId="00000128">
            <w:pPr>
              <w:pageBreakBefore w:val="0"/>
              <w:widowControl w:val="0"/>
              <w:jc w:val="center"/>
              <w:rPr>
                <w:sz w:val="24"/>
                <w:szCs w:val="24"/>
              </w:rPr>
            </w:pPr>
            <w:r w:rsidDel="00000000" w:rsidR="00000000" w:rsidRPr="00000000">
              <w:rPr>
                <w:sz w:val="24"/>
                <w:szCs w:val="24"/>
                <w:rtl w:val="0"/>
              </w:rPr>
              <w:t xml:space="preserve">2.42%</w:t>
            </w:r>
          </w:p>
        </w:tc>
      </w:tr>
      <w:tr>
        <w:trPr>
          <w:cantSplit w:val="0"/>
          <w:trHeight w:val="320" w:hRule="atLeast"/>
          <w:tblHeader w:val="0"/>
        </w:trPr>
        <w:tc>
          <w:tcPr>
            <w:tcMar>
              <w:top w:w="40.0" w:type="dxa"/>
              <w:left w:w="40.0" w:type="dxa"/>
              <w:bottom w:w="40.0" w:type="dxa"/>
              <w:right w:w="40.0" w:type="dxa"/>
            </w:tcMar>
            <w:vAlign w:val="bottom"/>
          </w:tcPr>
          <w:p w:rsidR="00000000" w:rsidDel="00000000" w:rsidP="00000000" w:rsidRDefault="00000000" w:rsidRPr="00000000" w14:paraId="00000129">
            <w:pPr>
              <w:pageBreakBefore w:val="0"/>
              <w:widowControl w:val="0"/>
              <w:jc w:val="center"/>
              <w:rPr>
                <w:sz w:val="24"/>
                <w:szCs w:val="24"/>
              </w:rPr>
            </w:pPr>
            <w:r w:rsidDel="00000000" w:rsidR="00000000" w:rsidRPr="00000000">
              <w:rPr>
                <w:sz w:val="24"/>
                <w:szCs w:val="24"/>
                <w:rtl w:val="0"/>
              </w:rPr>
              <w:t xml:space="preserve">3</w:t>
            </w:r>
          </w:p>
        </w:tc>
        <w:tc>
          <w:tcPr>
            <w:tcMar>
              <w:top w:w="40.0" w:type="dxa"/>
              <w:left w:w="40.0" w:type="dxa"/>
              <w:bottom w:w="40.0" w:type="dxa"/>
              <w:right w:w="40.0" w:type="dxa"/>
            </w:tcMar>
            <w:vAlign w:val="bottom"/>
          </w:tcPr>
          <w:p w:rsidR="00000000" w:rsidDel="00000000" w:rsidP="00000000" w:rsidRDefault="00000000" w:rsidRPr="00000000" w14:paraId="0000012A">
            <w:pPr>
              <w:pageBreakBefore w:val="0"/>
              <w:widowControl w:val="0"/>
              <w:jc w:val="center"/>
              <w:rPr>
                <w:sz w:val="24"/>
                <w:szCs w:val="24"/>
              </w:rPr>
            </w:pPr>
            <w:r w:rsidDel="00000000" w:rsidR="00000000" w:rsidRPr="00000000">
              <w:rPr>
                <w:sz w:val="24"/>
                <w:szCs w:val="24"/>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2B">
            <w:pPr>
              <w:pageBreakBefore w:val="0"/>
              <w:widowControl w:val="0"/>
              <w:jc w:val="center"/>
              <w:rPr>
                <w:sz w:val="24"/>
                <w:szCs w:val="24"/>
              </w:rPr>
            </w:pPr>
            <w:r w:rsidDel="00000000" w:rsidR="00000000" w:rsidRPr="00000000">
              <w:rPr>
                <w:sz w:val="24"/>
                <w:szCs w:val="24"/>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12C">
            <w:pPr>
              <w:pageBreakBefore w:val="0"/>
              <w:widowControl w:val="0"/>
              <w:jc w:val="center"/>
              <w:rPr>
                <w:sz w:val="24"/>
                <w:szCs w:val="24"/>
              </w:rPr>
            </w:pPr>
            <w:r w:rsidDel="00000000" w:rsidR="00000000" w:rsidRPr="00000000">
              <w:rPr>
                <w:sz w:val="24"/>
                <w:szCs w:val="24"/>
                <w:rtl w:val="0"/>
              </w:rPr>
              <w:t xml:space="preserve">0.74%</w:t>
            </w:r>
          </w:p>
        </w:tc>
        <w:tc>
          <w:tcPr>
            <w:tcMar>
              <w:top w:w="40.0" w:type="dxa"/>
              <w:left w:w="40.0" w:type="dxa"/>
              <w:bottom w:w="40.0" w:type="dxa"/>
              <w:right w:w="40.0" w:type="dxa"/>
            </w:tcMar>
            <w:vAlign w:val="bottom"/>
          </w:tcPr>
          <w:p w:rsidR="00000000" w:rsidDel="00000000" w:rsidP="00000000" w:rsidRDefault="00000000" w:rsidRPr="00000000" w14:paraId="0000012D">
            <w:pPr>
              <w:pageBreakBefore w:val="0"/>
              <w:widowControl w:val="0"/>
              <w:jc w:val="center"/>
              <w:rPr>
                <w:sz w:val="24"/>
                <w:szCs w:val="24"/>
              </w:rPr>
            </w:pPr>
            <w:r w:rsidDel="00000000" w:rsidR="00000000" w:rsidRPr="00000000">
              <w:rPr>
                <w:sz w:val="24"/>
                <w:szCs w:val="24"/>
                <w:rtl w:val="0"/>
              </w:rPr>
              <w:t xml:space="preserve">2.42%</w:t>
            </w:r>
          </w:p>
        </w:tc>
      </w:tr>
      <w:tr>
        <w:trPr>
          <w:cantSplit w:val="0"/>
          <w:tblHeader w:val="0"/>
        </w:trPr>
        <w:tc>
          <w:tcPr>
            <w:tcMar>
              <w:top w:w="40.0" w:type="dxa"/>
              <w:left w:w="40.0" w:type="dxa"/>
              <w:bottom w:w="40.0" w:type="dxa"/>
              <w:right w:w="40.0" w:type="dxa"/>
            </w:tcMar>
            <w:vAlign w:val="bottom"/>
          </w:tcPr>
          <w:p w:rsidR="00000000" w:rsidDel="00000000" w:rsidP="00000000" w:rsidRDefault="00000000" w:rsidRPr="00000000" w14:paraId="0000012E">
            <w:pPr>
              <w:pageBreakBefore w:val="0"/>
              <w:widowControl w:val="0"/>
              <w:jc w:val="center"/>
              <w:rPr>
                <w:sz w:val="24"/>
                <w:szCs w:val="24"/>
              </w:rPr>
            </w:pPr>
            <w:r w:rsidDel="00000000" w:rsidR="00000000" w:rsidRPr="00000000">
              <w:rPr>
                <w:sz w:val="24"/>
                <w:szCs w:val="24"/>
                <w:rtl w:val="0"/>
              </w:rPr>
              <w:t xml:space="preserve">4</w:t>
            </w:r>
          </w:p>
        </w:tc>
        <w:tc>
          <w:tcPr>
            <w:tcMar>
              <w:top w:w="40.0" w:type="dxa"/>
              <w:left w:w="40.0" w:type="dxa"/>
              <w:bottom w:w="40.0" w:type="dxa"/>
              <w:right w:w="40.0" w:type="dxa"/>
            </w:tcMar>
            <w:vAlign w:val="bottom"/>
          </w:tcPr>
          <w:p w:rsidR="00000000" w:rsidDel="00000000" w:rsidP="00000000" w:rsidRDefault="00000000" w:rsidRPr="00000000" w14:paraId="0000012F">
            <w:pPr>
              <w:pageBreakBefore w:val="0"/>
              <w:widowControl w:val="0"/>
              <w:jc w:val="center"/>
              <w:rPr>
                <w:sz w:val="24"/>
                <w:szCs w:val="24"/>
              </w:rPr>
            </w:pPr>
            <w:r w:rsidDel="00000000" w:rsidR="00000000" w:rsidRPr="00000000">
              <w:rPr>
                <w:sz w:val="24"/>
                <w:szCs w:val="24"/>
                <w:rtl w:val="0"/>
              </w:rPr>
              <w:t xml:space="preserve">0</w:t>
            </w:r>
          </w:p>
        </w:tc>
        <w:tc>
          <w:tcPr>
            <w:tcMar>
              <w:top w:w="40.0" w:type="dxa"/>
              <w:left w:w="40.0" w:type="dxa"/>
              <w:bottom w:w="40.0" w:type="dxa"/>
              <w:right w:w="40.0" w:type="dxa"/>
            </w:tcMar>
            <w:vAlign w:val="bottom"/>
          </w:tcPr>
          <w:p w:rsidR="00000000" w:rsidDel="00000000" w:rsidP="00000000" w:rsidRDefault="00000000" w:rsidRPr="00000000" w14:paraId="00000130">
            <w:pPr>
              <w:pageBreakBefore w:val="0"/>
              <w:widowControl w:val="0"/>
              <w:jc w:val="center"/>
              <w:rPr>
                <w:sz w:val="24"/>
                <w:szCs w:val="24"/>
              </w:rPr>
            </w:pPr>
            <w:r w:rsidDel="00000000" w:rsidR="00000000" w:rsidRPr="00000000">
              <w:rPr>
                <w:sz w:val="24"/>
                <w:szCs w:val="24"/>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31">
            <w:pPr>
              <w:pageBreakBefore w:val="0"/>
              <w:widowControl w:val="0"/>
              <w:jc w:val="center"/>
              <w:rPr>
                <w:sz w:val="24"/>
                <w:szCs w:val="24"/>
              </w:rPr>
            </w:pPr>
            <w:r w:rsidDel="00000000" w:rsidR="00000000" w:rsidRPr="00000000">
              <w:rPr>
                <w:sz w:val="24"/>
                <w:szCs w:val="24"/>
                <w:rtl w:val="0"/>
              </w:rPr>
              <w:t xml:space="preserve">0.00%</w:t>
            </w:r>
          </w:p>
        </w:tc>
        <w:tc>
          <w:tcPr>
            <w:tcMar>
              <w:top w:w="40.0" w:type="dxa"/>
              <w:left w:w="40.0" w:type="dxa"/>
              <w:bottom w:w="40.0" w:type="dxa"/>
              <w:right w:w="40.0" w:type="dxa"/>
            </w:tcMar>
            <w:vAlign w:val="bottom"/>
          </w:tcPr>
          <w:p w:rsidR="00000000" w:rsidDel="00000000" w:rsidP="00000000" w:rsidRDefault="00000000" w:rsidRPr="00000000" w14:paraId="00000132">
            <w:pPr>
              <w:pageBreakBefore w:val="0"/>
              <w:widowControl w:val="0"/>
              <w:jc w:val="center"/>
              <w:rPr>
                <w:sz w:val="24"/>
                <w:szCs w:val="24"/>
              </w:rPr>
            </w:pPr>
            <w:r w:rsidDel="00000000" w:rsidR="00000000" w:rsidRPr="00000000">
              <w:rPr>
                <w:sz w:val="24"/>
                <w:szCs w:val="24"/>
                <w:rtl w:val="0"/>
              </w:rPr>
              <w:t xml:space="preserve">0.61%</w:t>
            </w:r>
          </w:p>
        </w:tc>
      </w:tr>
      <w:tr>
        <w:trPr>
          <w:cantSplit w:val="0"/>
          <w:trHeight w:val="261.97265624999994" w:hRule="atLeast"/>
          <w:tblHeader w:val="0"/>
        </w:trPr>
        <w:tc>
          <w:tcPr>
            <w:tcMar>
              <w:top w:w="40.0" w:type="dxa"/>
              <w:left w:w="40.0" w:type="dxa"/>
              <w:bottom w:w="40.0" w:type="dxa"/>
              <w:right w:w="40.0" w:type="dxa"/>
            </w:tcMar>
            <w:vAlign w:val="bottom"/>
          </w:tcPr>
          <w:p w:rsidR="00000000" w:rsidDel="00000000" w:rsidP="00000000" w:rsidRDefault="00000000" w:rsidRPr="00000000" w14:paraId="00000133">
            <w:pPr>
              <w:pageBreakBefore w:val="0"/>
              <w:widowControl w:val="0"/>
              <w:jc w:val="center"/>
              <w:rPr>
                <w:sz w:val="24"/>
                <w:szCs w:val="24"/>
              </w:rPr>
            </w:pPr>
            <w:r w:rsidDel="00000000" w:rsidR="00000000" w:rsidRPr="00000000">
              <w:rPr>
                <w:sz w:val="24"/>
                <w:szCs w:val="24"/>
                <w:rtl w:val="0"/>
              </w:rPr>
              <w:t xml:space="preserve">Total</w:t>
            </w:r>
          </w:p>
        </w:tc>
        <w:tc>
          <w:tcPr>
            <w:tcMar>
              <w:top w:w="40.0" w:type="dxa"/>
              <w:left w:w="40.0" w:type="dxa"/>
              <w:bottom w:w="40.0" w:type="dxa"/>
              <w:right w:w="40.0" w:type="dxa"/>
            </w:tcMar>
            <w:vAlign w:val="bottom"/>
          </w:tcPr>
          <w:p w:rsidR="00000000" w:rsidDel="00000000" w:rsidP="00000000" w:rsidRDefault="00000000" w:rsidRPr="00000000" w14:paraId="00000134">
            <w:pPr>
              <w:pageBreakBefore w:val="0"/>
              <w:widowControl w:val="0"/>
              <w:jc w:val="center"/>
              <w:rPr>
                <w:sz w:val="24"/>
                <w:szCs w:val="24"/>
              </w:rPr>
            </w:pPr>
            <w:r w:rsidDel="00000000" w:rsidR="00000000" w:rsidRPr="00000000">
              <w:rPr>
                <w:sz w:val="24"/>
                <w:szCs w:val="24"/>
                <w:rtl w:val="0"/>
              </w:rPr>
              <w:t xml:space="preserve">135</w:t>
            </w:r>
          </w:p>
        </w:tc>
        <w:tc>
          <w:tcPr>
            <w:tcMar>
              <w:top w:w="40.0" w:type="dxa"/>
              <w:left w:w="40.0" w:type="dxa"/>
              <w:bottom w:w="40.0" w:type="dxa"/>
              <w:right w:w="40.0" w:type="dxa"/>
            </w:tcMar>
            <w:vAlign w:val="bottom"/>
          </w:tcPr>
          <w:p w:rsidR="00000000" w:rsidDel="00000000" w:rsidP="00000000" w:rsidRDefault="00000000" w:rsidRPr="00000000" w14:paraId="00000135">
            <w:pPr>
              <w:pageBreakBefore w:val="0"/>
              <w:widowControl w:val="0"/>
              <w:jc w:val="center"/>
              <w:rPr>
                <w:sz w:val="24"/>
                <w:szCs w:val="24"/>
              </w:rPr>
            </w:pPr>
            <w:r w:rsidDel="00000000" w:rsidR="00000000" w:rsidRPr="00000000">
              <w:rPr>
                <w:sz w:val="24"/>
                <w:szCs w:val="24"/>
                <w:rtl w:val="0"/>
              </w:rPr>
              <w:t xml:space="preserve">165</w:t>
            </w:r>
          </w:p>
        </w:tc>
        <w:tc>
          <w:tcPr>
            <w:gridSpan w:val="2"/>
            <w:shd w:fill="ffffff" w:val="clear"/>
            <w:tcMar>
              <w:top w:w="40.0" w:type="dxa"/>
              <w:left w:w="40.0" w:type="dxa"/>
              <w:bottom w:w="40.0" w:type="dxa"/>
              <w:right w:w="40.0" w:type="dxa"/>
            </w:tcMar>
            <w:vAlign w:val="bottom"/>
          </w:tcPr>
          <w:p w:rsidR="00000000" w:rsidDel="00000000" w:rsidP="00000000" w:rsidRDefault="00000000" w:rsidRPr="00000000" w14:paraId="00000136">
            <w:pPr>
              <w:pageBreakBefore w:val="0"/>
              <w:widowControl w:val="0"/>
              <w:spacing w:line="240" w:lineRule="auto"/>
              <w:jc w:val="center"/>
              <w:rPr>
                <w:sz w:val="24"/>
                <w:szCs w:val="24"/>
              </w:rPr>
            </w:pPr>
            <w:r w:rsidDel="00000000" w:rsidR="00000000" w:rsidRPr="00000000">
              <w:rPr>
                <w:rtl w:val="0"/>
              </w:rPr>
            </w:r>
          </w:p>
        </w:tc>
      </w:tr>
      <w:tr>
        <w:trPr>
          <w:cantSplit w:val="0"/>
          <w:trHeight w:val="261.97265624999994" w:hRule="atLeast"/>
          <w:tblHeader w:val="0"/>
        </w:trPr>
        <w:tc>
          <w:tcPr>
            <w:tcMar>
              <w:top w:w="40.0" w:type="dxa"/>
              <w:left w:w="40.0" w:type="dxa"/>
              <w:bottom w:w="40.0" w:type="dxa"/>
              <w:right w:w="40.0" w:type="dxa"/>
            </w:tcMar>
            <w:vAlign w:val="bottom"/>
          </w:tcPr>
          <w:p w:rsidR="00000000" w:rsidDel="00000000" w:rsidP="00000000" w:rsidRDefault="00000000" w:rsidRPr="00000000" w14:paraId="00000138">
            <w:pPr>
              <w:pageBreakBefore w:val="0"/>
              <w:widowControl w:val="0"/>
              <w:jc w:val="center"/>
              <w:rPr>
                <w:sz w:val="24"/>
                <w:szCs w:val="24"/>
              </w:rPr>
            </w:pPr>
            <w:r w:rsidDel="00000000" w:rsidR="00000000" w:rsidRPr="00000000">
              <w:rPr>
                <w:sz w:val="24"/>
                <w:szCs w:val="24"/>
                <w:rtl w:val="0"/>
              </w:rPr>
              <w:t xml:space="preserve">% holes &gt; 0</w:t>
            </w:r>
          </w:p>
        </w:tc>
        <w:tc>
          <w:tcPr>
            <w:gridSpan w:val="2"/>
            <w:shd w:fill="ffffff" w:val="clear"/>
            <w:tcMar>
              <w:top w:w="40.0" w:type="dxa"/>
              <w:left w:w="40.0" w:type="dxa"/>
              <w:bottom w:w="40.0" w:type="dxa"/>
              <w:right w:w="40.0" w:type="dxa"/>
            </w:tcMar>
            <w:vAlign w:val="bottom"/>
          </w:tcPr>
          <w:p w:rsidR="00000000" w:rsidDel="00000000" w:rsidP="00000000" w:rsidRDefault="00000000" w:rsidRPr="00000000" w14:paraId="00000139">
            <w:pPr>
              <w:pageBreakBefore w:val="0"/>
              <w:widowControl w:val="0"/>
              <w:spacing w:line="240" w:lineRule="auto"/>
              <w:jc w:val="center"/>
              <w:rPr>
                <w:sz w:val="24"/>
                <w:szCs w:val="24"/>
              </w:rPr>
            </w:pPr>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3B">
            <w:pPr>
              <w:pageBreakBefore w:val="0"/>
              <w:widowControl w:val="0"/>
              <w:jc w:val="center"/>
              <w:rPr>
                <w:sz w:val="24"/>
                <w:szCs w:val="24"/>
              </w:rPr>
            </w:pPr>
            <w:r w:rsidDel="00000000" w:rsidR="00000000" w:rsidRPr="00000000">
              <w:rPr>
                <w:sz w:val="24"/>
                <w:szCs w:val="24"/>
                <w:rtl w:val="0"/>
              </w:rPr>
              <w:t xml:space="preserve">4.44%</w:t>
            </w:r>
          </w:p>
        </w:tc>
        <w:tc>
          <w:tcPr>
            <w:tcMar>
              <w:top w:w="40.0" w:type="dxa"/>
              <w:left w:w="40.0" w:type="dxa"/>
              <w:bottom w:w="40.0" w:type="dxa"/>
              <w:right w:w="40.0" w:type="dxa"/>
            </w:tcMar>
            <w:vAlign w:val="bottom"/>
          </w:tcPr>
          <w:p w:rsidR="00000000" w:rsidDel="00000000" w:rsidP="00000000" w:rsidRDefault="00000000" w:rsidRPr="00000000" w14:paraId="0000013C">
            <w:pPr>
              <w:pageBreakBefore w:val="0"/>
              <w:widowControl w:val="0"/>
              <w:jc w:val="center"/>
              <w:rPr>
                <w:sz w:val="24"/>
                <w:szCs w:val="24"/>
              </w:rPr>
            </w:pPr>
            <w:r w:rsidDel="00000000" w:rsidR="00000000" w:rsidRPr="00000000">
              <w:rPr>
                <w:sz w:val="24"/>
                <w:szCs w:val="24"/>
                <w:rtl w:val="0"/>
              </w:rPr>
              <w:t xml:space="preserve">9.09%</w:t>
            </w:r>
          </w:p>
        </w:tc>
      </w:tr>
    </w:tbl>
    <w:p w:rsidR="00000000" w:rsidDel="00000000" w:rsidP="00000000" w:rsidRDefault="00000000" w:rsidRPr="00000000" w14:paraId="0000013D">
      <w:pPr>
        <w:pageBreakBefore w:val="0"/>
        <w:rPr/>
      </w:pPr>
      <w:r w:rsidDel="00000000" w:rsidR="00000000" w:rsidRPr="00000000">
        <w:rPr>
          <w:rtl w:val="0"/>
        </w:rPr>
      </w:r>
    </w:p>
    <w:p w:rsidR="00000000" w:rsidDel="00000000" w:rsidP="00000000" w:rsidRDefault="00000000" w:rsidRPr="00000000" w14:paraId="0000013E">
      <w:pPr>
        <w:pageBreakBefore w:val="0"/>
        <w:rPr>
          <w:sz w:val="24"/>
          <w:szCs w:val="24"/>
        </w:rPr>
      </w:pPr>
      <w:r w:rsidDel="00000000" w:rsidR="00000000" w:rsidRPr="00000000">
        <w:rPr>
          <w:sz w:val="24"/>
          <w:szCs w:val="24"/>
          <w:rtl w:val="0"/>
        </w:rPr>
        <w:t xml:space="preserve">Any copper plate that dips tin is no longer usable, so any holes on a copper plate will count as a failure, and any plate with zero holes is a success.  The change in supplier occurred on week 10, so we can compare weeks 1-9 to weeks 10-20.  For weeks 1-9, 95.56% of the plates had no holes, whereas in weeks 10-20, that number went down to 90.91%.  It is interesting to note that the number of times a copper plate had four holes had not happened in our data before the change in supplier.  After the change, the percentage of times there were four holes in a copper plate had risen to 0.61%.</w:t>
      </w:r>
    </w:p>
    <w:p w:rsidR="00000000" w:rsidDel="00000000" w:rsidP="00000000" w:rsidRDefault="00000000" w:rsidRPr="00000000" w14:paraId="0000013F">
      <w:pPr>
        <w:pStyle w:val="Heading2"/>
        <w:pageBreakBefore w:val="0"/>
        <w:rPr>
          <w:b w:val="1"/>
        </w:rPr>
      </w:pPr>
      <w:bookmarkStart w:colFirst="0" w:colLast="0" w:name="_m4iaqm1ye7qd" w:id="37"/>
      <w:bookmarkEnd w:id="37"/>
      <w:r w:rsidDel="00000000" w:rsidR="00000000" w:rsidRPr="00000000">
        <w:rPr>
          <w:b w:val="1"/>
          <w:rtl w:val="0"/>
        </w:rPr>
        <w:t xml:space="preserve">Conclusion</w:t>
      </w:r>
    </w:p>
    <w:p w:rsidR="00000000" w:rsidDel="00000000" w:rsidP="00000000" w:rsidRDefault="00000000" w:rsidRPr="00000000" w14:paraId="00000140">
      <w:pPr>
        <w:pageBreakBefore w:val="0"/>
        <w:rPr>
          <w:sz w:val="24"/>
          <w:szCs w:val="24"/>
        </w:rPr>
      </w:pPr>
      <w:r w:rsidDel="00000000" w:rsidR="00000000" w:rsidRPr="00000000">
        <w:rPr>
          <w:sz w:val="24"/>
          <w:szCs w:val="24"/>
          <w:rtl w:val="0"/>
        </w:rPr>
        <w:t xml:space="preserve">The number of copper plates with holes increased by 4.65% after the change in supplier.  The only changes the process has undergone was a change in supplier on week 10 and the change in temperature on week 16.  There is not strong evidence that the temperature change has affected the number of holes, so it is safe to conclude that the change in supplier is the cause of the increase.  </w:t>
      </w:r>
    </w:p>
    <w:p w:rsidR="00000000" w:rsidDel="00000000" w:rsidP="00000000" w:rsidRDefault="00000000" w:rsidRPr="00000000" w14:paraId="00000141">
      <w:pPr>
        <w:pStyle w:val="Heading1"/>
        <w:pageBreakBefore w:val="0"/>
        <w:rPr>
          <w:b w:val="1"/>
        </w:rPr>
      </w:pPr>
      <w:bookmarkStart w:colFirst="0" w:colLast="0" w:name="_xu95vfngmtsr" w:id="38"/>
      <w:bookmarkEnd w:id="38"/>
      <w:r w:rsidDel="00000000" w:rsidR="00000000" w:rsidRPr="00000000">
        <w:rPr>
          <w:b w:val="1"/>
          <w:rtl w:val="0"/>
        </w:rPr>
        <w:t xml:space="preserve">Overall Conclusion &amp; Discussion</w:t>
      </w:r>
    </w:p>
    <w:p w:rsidR="00000000" w:rsidDel="00000000" w:rsidP="00000000" w:rsidRDefault="00000000" w:rsidRPr="00000000" w14:paraId="00000142">
      <w:pPr>
        <w:pageBreakBefore w:val="0"/>
        <w:rPr>
          <w:sz w:val="24"/>
          <w:szCs w:val="24"/>
        </w:rPr>
      </w:pPr>
      <w:r w:rsidDel="00000000" w:rsidR="00000000" w:rsidRPr="00000000">
        <w:rPr>
          <w:sz w:val="24"/>
          <w:szCs w:val="24"/>
          <w:rtl w:val="0"/>
        </w:rPr>
        <w:t xml:space="preserve">Overall, this seems like a very in control process.  The process does a very good job of producing usable circuit boards.  Although there is not enough data to certainly say the temperature change is the cause for the increase in solderability, it is evident the solderability of the boards was on the rise in the last few weeks, which is very good.  Lastly, the change in supplier did cause a somewhat large disruption, as there was a 4.65% increase in the number of copper plates with holes.  The only advice I would have for this company is to change their supplier back to their old one, or possibly find an even better supplier.  </w:t>
      </w:r>
    </w:p>
    <w:p w:rsidR="00000000" w:rsidDel="00000000" w:rsidP="00000000" w:rsidRDefault="00000000" w:rsidRPr="00000000" w14:paraId="00000143">
      <w:pPr>
        <w:pageBreakBefore w:val="0"/>
        <w:rPr>
          <w:sz w:val="24"/>
          <w:szCs w:val="24"/>
        </w:rPr>
      </w:pPr>
      <w:r w:rsidDel="00000000" w:rsidR="00000000" w:rsidRPr="00000000">
        <w:rPr>
          <w:rtl w:val="0"/>
        </w:rPr>
      </w:r>
    </w:p>
    <w:p w:rsidR="00000000" w:rsidDel="00000000" w:rsidP="00000000" w:rsidRDefault="00000000" w:rsidRPr="00000000" w14:paraId="00000144">
      <w:pPr>
        <w:pageBreakBefore w:val="0"/>
        <w:rPr/>
      </w:pPr>
      <w:r w:rsidDel="00000000" w:rsidR="00000000" w:rsidRPr="00000000">
        <w:rPr>
          <w:rtl w:val="0"/>
        </w:rPr>
      </w:r>
    </w:p>
    <w:p w:rsidR="00000000" w:rsidDel="00000000" w:rsidP="00000000" w:rsidRDefault="00000000" w:rsidRPr="00000000" w14:paraId="00000145">
      <w:pPr>
        <w:pageBreakBefore w:val="0"/>
        <w:rPr/>
      </w:pPr>
      <w:r w:rsidDel="00000000" w:rsidR="00000000" w:rsidRPr="00000000">
        <w:rPr>
          <w:rtl w:val="0"/>
        </w:rPr>
      </w:r>
    </w:p>
    <w:p w:rsidR="00000000" w:rsidDel="00000000" w:rsidP="00000000" w:rsidRDefault="00000000" w:rsidRPr="00000000" w14:paraId="00000146">
      <w:pPr>
        <w:pStyle w:val="Title"/>
        <w:pageBreakBefore w:val="0"/>
        <w:rPr>
          <w:b w:val="1"/>
        </w:rPr>
      </w:pPr>
      <w:bookmarkStart w:colFirst="0" w:colLast="0" w:name="_5pcx4fw4n5nr" w:id="39"/>
      <w:bookmarkEnd w:id="39"/>
      <w:r w:rsidDel="00000000" w:rsidR="00000000" w:rsidRPr="00000000">
        <w:br w:type="page"/>
      </w:r>
      <w:r w:rsidDel="00000000" w:rsidR="00000000" w:rsidRPr="00000000">
        <w:rPr>
          <w:rtl w:val="0"/>
        </w:rPr>
      </w:r>
    </w:p>
    <w:p w:rsidR="00000000" w:rsidDel="00000000" w:rsidP="00000000" w:rsidRDefault="00000000" w:rsidRPr="00000000" w14:paraId="00000147">
      <w:pPr>
        <w:pStyle w:val="Title"/>
        <w:pageBreakBefore w:val="0"/>
        <w:rPr>
          <w:b w:val="1"/>
        </w:rPr>
      </w:pPr>
      <w:bookmarkStart w:colFirst="0" w:colLast="0" w:name="_bhpmc3g070ea" w:id="40"/>
      <w:bookmarkEnd w:id="40"/>
      <w:r w:rsidDel="00000000" w:rsidR="00000000" w:rsidRPr="00000000">
        <w:rPr>
          <w:b w:val="1"/>
          <w:rtl w:val="0"/>
        </w:rPr>
        <w:t xml:space="preserve">Software Development Process</w:t>
      </w:r>
    </w:p>
    <w:p w:rsidR="00000000" w:rsidDel="00000000" w:rsidP="00000000" w:rsidRDefault="00000000" w:rsidRPr="00000000" w14:paraId="00000148">
      <w:pPr>
        <w:pStyle w:val="Subtitle"/>
        <w:pageBreakBefore w:val="0"/>
        <w:spacing w:line="240" w:lineRule="auto"/>
        <w:rPr/>
      </w:pPr>
      <w:bookmarkStart w:colFirst="0" w:colLast="0" w:name="_w1n2ivxp2v97" w:id="41"/>
      <w:bookmarkEnd w:id="41"/>
      <w:r w:rsidDel="00000000" w:rsidR="00000000" w:rsidRPr="00000000">
        <w:rPr>
          <w:rtl w:val="0"/>
        </w:rPr>
        <w:t xml:space="preserve">By Kimberly O’Neill, Travis Myers, Joel Gingrich, Morgan Williams-Burrell</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9">
      <w:pPr>
        <w:pStyle w:val="Heading1"/>
        <w:pageBreakBefore w:val="0"/>
        <w:rPr/>
      </w:pPr>
      <w:bookmarkStart w:colFirst="0" w:colLast="0" w:name="_e4g4499l7y8t" w:id="42"/>
      <w:bookmarkEnd w:id="42"/>
      <w:r w:rsidDel="00000000" w:rsidR="00000000" w:rsidRPr="00000000">
        <w:rPr>
          <w:b w:val="1"/>
          <w:rtl w:val="0"/>
        </w:rPr>
        <w:t xml:space="preserve">Overview</w:t>
      </w:r>
      <w:r w:rsidDel="00000000" w:rsidR="00000000" w:rsidRPr="00000000">
        <w:rPr>
          <w:rtl w:val="0"/>
        </w:rPr>
      </w:r>
    </w:p>
    <w:p w:rsidR="00000000" w:rsidDel="00000000" w:rsidP="00000000" w:rsidRDefault="00000000" w:rsidRPr="00000000" w14:paraId="0000014A">
      <w:pPr>
        <w:pageBreakBefore w:val="0"/>
        <w:rPr/>
      </w:pPr>
      <w:r w:rsidDel="00000000" w:rsidR="00000000" w:rsidRPr="00000000">
        <w:rPr>
          <w:rtl w:val="0"/>
        </w:rPr>
        <w:t xml:space="preserve">The team incharge of developing the software that controls the arm are using an agile development process. This process happens over a 60 week period with iterations of 3 weeks. The customer is happy with the team's progress, however the team wants to have additional analyses down on there process. Below is a table detailing significant events that took place  over the course of 60 weeks.</w:t>
      </w:r>
    </w:p>
    <w:p w:rsidR="00000000" w:rsidDel="00000000" w:rsidP="00000000" w:rsidRDefault="00000000" w:rsidRPr="00000000" w14:paraId="0000014B">
      <w:pPr>
        <w:pageBreakBefore w:val="0"/>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Hired new employee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Swine flu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Installed new development environment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One employee left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Hired back an old employee</w:t>
            </w:r>
          </w:p>
        </w:tc>
      </w:tr>
    </w:tbl>
    <w:p w:rsidR="00000000" w:rsidDel="00000000" w:rsidP="00000000" w:rsidRDefault="00000000" w:rsidRPr="00000000" w14:paraId="00000158">
      <w:pPr>
        <w:pageBreakBefore w:val="0"/>
        <w:rPr/>
      </w:pPr>
      <w:r w:rsidDel="00000000" w:rsidR="00000000" w:rsidRPr="00000000">
        <w:rPr>
          <w:rtl w:val="0"/>
        </w:rPr>
      </w:r>
    </w:p>
    <w:p w:rsidR="00000000" w:rsidDel="00000000" w:rsidP="00000000" w:rsidRDefault="00000000" w:rsidRPr="00000000" w14:paraId="00000159">
      <w:pPr>
        <w:pageBreakBefore w:val="0"/>
        <w:rPr/>
      </w:pPr>
      <w:r w:rsidDel="00000000" w:rsidR="00000000" w:rsidRPr="00000000">
        <w:rPr>
          <w:rtl w:val="0"/>
        </w:rPr>
        <w:t xml:space="preserve">Based on the data the team recorded about staffing, number of new tests passing, number of defects per package, package size, and the average cyclomatic complexity we were able to assess the team.</w:t>
      </w:r>
    </w:p>
    <w:p w:rsidR="00000000" w:rsidDel="00000000" w:rsidP="00000000" w:rsidRDefault="00000000" w:rsidRPr="00000000" w14:paraId="0000015A">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5B">
      <w:pPr>
        <w:pageBreakBefore w:val="0"/>
        <w:rPr/>
      </w:pPr>
      <w:r w:rsidDel="00000000" w:rsidR="00000000" w:rsidRPr="00000000">
        <w:rPr>
          <w:rtl w:val="0"/>
        </w:rPr>
      </w:r>
    </w:p>
    <w:p w:rsidR="00000000" w:rsidDel="00000000" w:rsidP="00000000" w:rsidRDefault="00000000" w:rsidRPr="00000000" w14:paraId="0000015C">
      <w:pPr>
        <w:pStyle w:val="Heading1"/>
        <w:pageBreakBefore w:val="0"/>
        <w:rPr>
          <w:b w:val="1"/>
        </w:rPr>
      </w:pPr>
      <w:bookmarkStart w:colFirst="0" w:colLast="0" w:name="_5xgqu433591c" w:id="43"/>
      <w:bookmarkEnd w:id="43"/>
      <w:r w:rsidDel="00000000" w:rsidR="00000000" w:rsidRPr="00000000">
        <w:rPr>
          <w:b w:val="1"/>
          <w:rtl w:val="0"/>
        </w:rPr>
        <w:t xml:space="preserve">Question #1 </w:t>
      </w:r>
    </w:p>
    <w:p w:rsidR="00000000" w:rsidDel="00000000" w:rsidP="00000000" w:rsidRDefault="00000000" w:rsidRPr="00000000" w14:paraId="0000015D">
      <w:pPr>
        <w:pageBreakBefore w:val="0"/>
        <w:spacing w:after="240" w:before="240" w:lineRule="auto"/>
        <w:rPr/>
      </w:pPr>
      <w:r w:rsidDel="00000000" w:rsidR="00000000" w:rsidRPr="00000000">
        <w:rPr>
          <w:rtl w:val="0"/>
        </w:rPr>
        <w:t xml:space="preserve">Evaluate the team’s productivity.</w:t>
      </w:r>
    </w:p>
    <w:p w:rsidR="00000000" w:rsidDel="00000000" w:rsidP="00000000" w:rsidRDefault="00000000" w:rsidRPr="00000000" w14:paraId="0000015E">
      <w:pPr>
        <w:pStyle w:val="Heading2"/>
        <w:pageBreakBefore w:val="0"/>
        <w:rPr>
          <w:b w:val="1"/>
        </w:rPr>
      </w:pPr>
      <w:bookmarkStart w:colFirst="0" w:colLast="0" w:name="_9cyh2y2xhw4o" w:id="44"/>
      <w:bookmarkEnd w:id="44"/>
      <w:r w:rsidDel="00000000" w:rsidR="00000000" w:rsidRPr="00000000">
        <w:rPr>
          <w:b w:val="1"/>
          <w:rtl w:val="0"/>
        </w:rPr>
        <w:t xml:space="preserve">Analysis</w:t>
      </w:r>
    </w:p>
    <w:p w:rsidR="00000000" w:rsidDel="00000000" w:rsidP="00000000" w:rsidRDefault="00000000" w:rsidRPr="00000000" w14:paraId="0000015F">
      <w:pPr>
        <w:pageBreakBefore w:val="0"/>
        <w:jc w:val="center"/>
        <w:rPr/>
      </w:pPr>
      <w:r w:rsidDel="00000000" w:rsidR="00000000" w:rsidRPr="00000000">
        <w:rPr/>
        <w:drawing>
          <wp:inline distB="114300" distT="114300" distL="114300" distR="114300">
            <wp:extent cx="5943600" cy="2717800"/>
            <wp:effectExtent b="0" l="0" r="0" t="0"/>
            <wp:docPr descr="Chart" id="8" name="image10.png"/>
            <a:graphic>
              <a:graphicData uri="http://schemas.openxmlformats.org/drawingml/2006/picture">
                <pic:pic>
                  <pic:nvPicPr>
                    <pic:cNvPr descr="Chart" id="0" name="image10.png"/>
                    <pic:cNvPicPr preferRelativeResize="0"/>
                  </pic:nvPicPr>
                  <pic:blipFill>
                    <a:blip r:embed="rId37"/>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ageBreakBefore w:val="0"/>
        <w:spacing w:after="240" w:before="240" w:lineRule="auto"/>
        <w:rPr/>
      </w:pPr>
      <w:r w:rsidDel="00000000" w:rsidR="00000000" w:rsidRPr="00000000">
        <w:rPr>
          <w:rtl w:val="0"/>
        </w:rPr>
        <w:t xml:space="preserve">The team’s productivity can be determined by looking at the amount of new tests passing they have each week. The trend line shows a slight upward trend in amounts of new tests passing over the course of the project. There is also a moving mean line to smooth the chart for easier interpretation.</w:t>
      </w:r>
    </w:p>
    <w:p w:rsidR="00000000" w:rsidDel="00000000" w:rsidP="00000000" w:rsidRDefault="00000000" w:rsidRPr="00000000" w14:paraId="00000161">
      <w:pPr>
        <w:pStyle w:val="Heading2"/>
        <w:pageBreakBefore w:val="0"/>
        <w:rPr>
          <w:b w:val="1"/>
        </w:rPr>
      </w:pPr>
      <w:bookmarkStart w:colFirst="0" w:colLast="0" w:name="_wcbp2cqgozbe" w:id="45"/>
      <w:bookmarkEnd w:id="45"/>
      <w:r w:rsidDel="00000000" w:rsidR="00000000" w:rsidRPr="00000000">
        <w:rPr>
          <w:b w:val="1"/>
          <w:rtl w:val="0"/>
        </w:rPr>
        <w:t xml:space="preserve">Conclusion</w:t>
      </w:r>
    </w:p>
    <w:p w:rsidR="00000000" w:rsidDel="00000000" w:rsidP="00000000" w:rsidRDefault="00000000" w:rsidRPr="00000000" w14:paraId="00000162">
      <w:pPr>
        <w:pageBreakBefore w:val="0"/>
        <w:spacing w:after="240" w:before="240" w:lineRule="auto"/>
        <w:rPr/>
      </w:pPr>
      <w:r w:rsidDel="00000000" w:rsidR="00000000" w:rsidRPr="00000000">
        <w:rPr>
          <w:rtl w:val="0"/>
        </w:rPr>
        <w:t xml:space="preserve">The team increased their productivity steadily throughout the 60 weeks. There was a slight dip in productivity due to the change in development environment. But, as the team got used to it, their productivity spiked.</w:t>
      </w:r>
      <w:r w:rsidDel="00000000" w:rsidR="00000000" w:rsidRPr="00000000">
        <w:br w:type="page"/>
      </w:r>
      <w:r w:rsidDel="00000000" w:rsidR="00000000" w:rsidRPr="00000000">
        <w:rPr>
          <w:rtl w:val="0"/>
        </w:rPr>
      </w:r>
    </w:p>
    <w:p w:rsidR="00000000" w:rsidDel="00000000" w:rsidP="00000000" w:rsidRDefault="00000000" w:rsidRPr="00000000" w14:paraId="00000163">
      <w:pPr>
        <w:pStyle w:val="Heading1"/>
        <w:pageBreakBefore w:val="0"/>
        <w:rPr>
          <w:b w:val="1"/>
        </w:rPr>
      </w:pPr>
      <w:bookmarkStart w:colFirst="0" w:colLast="0" w:name="_vwmt4iplds8z" w:id="46"/>
      <w:bookmarkEnd w:id="46"/>
      <w:r w:rsidDel="00000000" w:rsidR="00000000" w:rsidRPr="00000000">
        <w:rPr>
          <w:b w:val="1"/>
          <w:rtl w:val="0"/>
        </w:rPr>
        <w:t xml:space="preserve">Question #2</w:t>
      </w:r>
    </w:p>
    <w:p w:rsidR="00000000" w:rsidDel="00000000" w:rsidP="00000000" w:rsidRDefault="00000000" w:rsidRPr="00000000" w14:paraId="00000164">
      <w:pPr>
        <w:pageBreakBefore w:val="0"/>
        <w:rPr>
          <w:sz w:val="24"/>
          <w:szCs w:val="24"/>
        </w:rPr>
      </w:pPr>
      <w:r w:rsidDel="00000000" w:rsidR="00000000" w:rsidRPr="00000000">
        <w:rPr>
          <w:sz w:val="24"/>
          <w:szCs w:val="24"/>
          <w:rtl w:val="0"/>
        </w:rPr>
        <w:t xml:space="preserve">Evaluate the quality of the software the team is producing. </w:t>
      </w:r>
    </w:p>
    <w:p w:rsidR="00000000" w:rsidDel="00000000" w:rsidP="00000000" w:rsidRDefault="00000000" w:rsidRPr="00000000" w14:paraId="00000165">
      <w:pPr>
        <w:pStyle w:val="Heading2"/>
        <w:pageBreakBefore w:val="0"/>
        <w:rPr>
          <w:b w:val="1"/>
        </w:rPr>
      </w:pPr>
      <w:bookmarkStart w:colFirst="0" w:colLast="0" w:name="_dga24x1kyutv" w:id="47"/>
      <w:bookmarkEnd w:id="47"/>
      <w:r w:rsidDel="00000000" w:rsidR="00000000" w:rsidRPr="00000000">
        <w:rPr>
          <w:b w:val="1"/>
          <w:rtl w:val="0"/>
        </w:rPr>
        <w:t xml:space="preserve">Analysis</w:t>
      </w:r>
    </w:p>
    <w:p w:rsidR="00000000" w:rsidDel="00000000" w:rsidP="00000000" w:rsidRDefault="00000000" w:rsidRPr="00000000" w14:paraId="00000166">
      <w:pPr>
        <w:pageBreakBefore w:val="0"/>
        <w:widowControl w:val="0"/>
        <w:spacing w:line="240" w:lineRule="auto"/>
        <w:rPr>
          <w:rFonts w:ascii="Lato" w:cs="Lato" w:eastAsia="Lato" w:hAnsi="Lato"/>
          <w:sz w:val="20"/>
          <w:szCs w:val="20"/>
        </w:rPr>
      </w:pPr>
      <w:r w:rsidDel="00000000" w:rsidR="00000000" w:rsidRPr="00000000">
        <w:rPr/>
        <w:drawing>
          <wp:inline distB="19050" distT="19050" distL="19050" distR="19050">
            <wp:extent cx="5943600" cy="2400300"/>
            <wp:effectExtent b="0" l="0" r="0" t="0"/>
            <wp:docPr descr="Chart" id="36" name="image35.png"/>
            <a:graphic>
              <a:graphicData uri="http://schemas.openxmlformats.org/drawingml/2006/picture">
                <pic:pic>
                  <pic:nvPicPr>
                    <pic:cNvPr descr="Chart" id="0" name="image35.png"/>
                    <pic:cNvPicPr preferRelativeResize="0"/>
                  </pic:nvPicPr>
                  <pic:blipFill>
                    <a:blip r:embed="rId38"/>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pageBreakBefore w:val="0"/>
        <w:widowControl w:val="0"/>
        <w:spacing w:line="240" w:lineRule="auto"/>
        <w:rPr>
          <w:rFonts w:ascii="Lato" w:cs="Lato" w:eastAsia="Lato" w:hAnsi="Lato"/>
          <w:sz w:val="20"/>
          <w:szCs w:val="20"/>
        </w:rPr>
      </w:pPr>
      <w:r w:rsidDel="00000000" w:rsidR="00000000" w:rsidRPr="00000000">
        <w:rPr>
          <w:rtl w:val="0"/>
        </w:rPr>
      </w:r>
    </w:p>
    <w:p w:rsidR="00000000" w:rsidDel="00000000" w:rsidP="00000000" w:rsidRDefault="00000000" w:rsidRPr="00000000" w14:paraId="00000168">
      <w:pPr>
        <w:pageBreakBefore w:val="0"/>
        <w:widowControl w:val="0"/>
        <w:spacing w:line="240" w:lineRule="auto"/>
        <w:rPr>
          <w:sz w:val="26"/>
          <w:szCs w:val="26"/>
        </w:rPr>
      </w:pPr>
      <w:r w:rsidDel="00000000" w:rsidR="00000000" w:rsidRPr="00000000">
        <w:rPr>
          <w:sz w:val="24"/>
          <w:szCs w:val="24"/>
          <w:rtl w:val="0"/>
        </w:rPr>
        <w:t xml:space="preserve">As we can see, the team's code was found to have more defects as the week progresses. Increasing a steady incline after week seventeen and only starting to improve after week fifty or so. Also at this point, however, they are increasing the number of packages they are working on.</w:t>
      </w:r>
      <w:r w:rsidDel="00000000" w:rsidR="00000000" w:rsidRPr="00000000">
        <w:rPr>
          <w:rtl w:val="0"/>
        </w:rPr>
      </w:r>
    </w:p>
    <w:p w:rsidR="00000000" w:rsidDel="00000000" w:rsidP="00000000" w:rsidRDefault="00000000" w:rsidRPr="00000000" w14:paraId="00000169">
      <w:pPr>
        <w:pStyle w:val="Heading2"/>
        <w:pageBreakBefore w:val="0"/>
        <w:rPr>
          <w:b w:val="1"/>
        </w:rPr>
      </w:pPr>
      <w:bookmarkStart w:colFirst="0" w:colLast="0" w:name="_a720wqxd1rpr" w:id="48"/>
      <w:bookmarkEnd w:id="48"/>
      <w:r w:rsidDel="00000000" w:rsidR="00000000" w:rsidRPr="00000000">
        <w:rPr>
          <w:b w:val="1"/>
          <w:rtl w:val="0"/>
        </w:rPr>
        <w:t xml:space="preserve">Conclusion</w:t>
      </w:r>
    </w:p>
    <w:p w:rsidR="00000000" w:rsidDel="00000000" w:rsidP="00000000" w:rsidRDefault="00000000" w:rsidRPr="00000000" w14:paraId="0000016A">
      <w:pPr>
        <w:pageBreakBefore w:val="0"/>
        <w:rPr>
          <w:sz w:val="24"/>
          <w:szCs w:val="24"/>
        </w:rPr>
      </w:pPr>
      <w:r w:rsidDel="00000000" w:rsidR="00000000" w:rsidRPr="00000000">
        <w:rPr>
          <w:sz w:val="24"/>
          <w:szCs w:val="24"/>
          <w:rtl w:val="0"/>
        </w:rPr>
        <w:t xml:space="preserve">So we can say that the team's quality is technically going down, but to be fair the complexity and amount of different projects they are working on is going up. It is not that unusual to see this kind of behavior with the circumstances they are facing. </w:t>
      </w:r>
    </w:p>
    <w:p w:rsidR="00000000" w:rsidDel="00000000" w:rsidP="00000000" w:rsidRDefault="00000000" w:rsidRPr="00000000" w14:paraId="0000016B">
      <w:pPr>
        <w:pStyle w:val="Heading1"/>
        <w:pageBreakBefore w:val="0"/>
        <w:rPr/>
      </w:pPr>
      <w:bookmarkStart w:colFirst="0" w:colLast="0" w:name="_ncogpmykrqmv" w:id="49"/>
      <w:bookmarkEnd w:id="49"/>
      <w:r w:rsidDel="00000000" w:rsidR="00000000" w:rsidRPr="00000000">
        <w:rPr>
          <w:rtl w:val="0"/>
        </w:rPr>
      </w:r>
    </w:p>
    <w:p w:rsidR="00000000" w:rsidDel="00000000" w:rsidP="00000000" w:rsidRDefault="00000000" w:rsidRPr="00000000" w14:paraId="0000016C">
      <w:pPr>
        <w:pStyle w:val="Heading1"/>
        <w:pageBreakBefore w:val="0"/>
        <w:rPr/>
      </w:pPr>
      <w:bookmarkStart w:colFirst="0" w:colLast="0" w:name="_3hzlilxm3b3q" w:id="50"/>
      <w:bookmarkEnd w:id="50"/>
      <w:r w:rsidDel="00000000" w:rsidR="00000000" w:rsidRPr="00000000">
        <w:rPr>
          <w:rtl w:val="0"/>
        </w:rPr>
      </w:r>
    </w:p>
    <w:p w:rsidR="00000000" w:rsidDel="00000000" w:rsidP="00000000" w:rsidRDefault="00000000" w:rsidRPr="00000000" w14:paraId="0000016D">
      <w:pPr>
        <w:pStyle w:val="Heading1"/>
        <w:pageBreakBefore w:val="0"/>
        <w:rPr/>
      </w:pPr>
      <w:bookmarkStart w:colFirst="0" w:colLast="0" w:name="_j7rx9t8tdbyi" w:id="51"/>
      <w:bookmarkEnd w:id="51"/>
      <w:r w:rsidDel="00000000" w:rsidR="00000000" w:rsidRPr="00000000">
        <w:rPr>
          <w:rtl w:val="0"/>
        </w:rPr>
      </w:r>
    </w:p>
    <w:p w:rsidR="00000000" w:rsidDel="00000000" w:rsidP="00000000" w:rsidRDefault="00000000" w:rsidRPr="00000000" w14:paraId="0000016E">
      <w:pPr>
        <w:pageBreakBefore w:val="0"/>
        <w:rPr/>
      </w:pPr>
      <w:r w:rsidDel="00000000" w:rsidR="00000000" w:rsidRPr="00000000">
        <w:rPr>
          <w:rtl w:val="0"/>
        </w:rPr>
      </w:r>
    </w:p>
    <w:p w:rsidR="00000000" w:rsidDel="00000000" w:rsidP="00000000" w:rsidRDefault="00000000" w:rsidRPr="00000000" w14:paraId="0000016F">
      <w:pPr>
        <w:pStyle w:val="Heading1"/>
        <w:pageBreakBefore w:val="0"/>
        <w:rPr>
          <w:b w:val="1"/>
        </w:rPr>
      </w:pPr>
      <w:bookmarkStart w:colFirst="0" w:colLast="0" w:name="_2n9jeiyr4uvl" w:id="52"/>
      <w:bookmarkEnd w:id="52"/>
      <w:r w:rsidDel="00000000" w:rsidR="00000000" w:rsidRPr="00000000">
        <w:rPr>
          <w:b w:val="1"/>
          <w:rtl w:val="0"/>
        </w:rPr>
        <w:t xml:space="preserve">Question #3</w:t>
      </w:r>
    </w:p>
    <w:p w:rsidR="00000000" w:rsidDel="00000000" w:rsidP="00000000" w:rsidRDefault="00000000" w:rsidRPr="00000000" w14:paraId="00000170">
      <w:pPr>
        <w:pageBreakBefore w:val="0"/>
        <w:rPr/>
      </w:pPr>
      <w:r w:rsidDel="00000000" w:rsidR="00000000" w:rsidRPr="00000000">
        <w:rPr>
          <w:rtl w:val="0"/>
        </w:rPr>
        <w:t xml:space="preserve">Evaluate the impact of changing the development environment had on productivity.</w:t>
      </w:r>
    </w:p>
    <w:p w:rsidR="00000000" w:rsidDel="00000000" w:rsidP="00000000" w:rsidRDefault="00000000" w:rsidRPr="00000000" w14:paraId="00000171">
      <w:pPr>
        <w:pStyle w:val="Heading2"/>
        <w:pageBreakBefore w:val="0"/>
        <w:rPr>
          <w:b w:val="1"/>
        </w:rPr>
      </w:pPr>
      <w:bookmarkStart w:colFirst="0" w:colLast="0" w:name="_tt7o5xgaumas" w:id="53"/>
      <w:bookmarkEnd w:id="53"/>
      <w:r w:rsidDel="00000000" w:rsidR="00000000" w:rsidRPr="00000000">
        <w:rPr>
          <w:b w:val="1"/>
          <w:rtl w:val="0"/>
        </w:rPr>
        <w:t xml:space="preserve">Analysis</w:t>
      </w:r>
    </w:p>
    <w:p w:rsidR="00000000" w:rsidDel="00000000" w:rsidP="00000000" w:rsidRDefault="00000000" w:rsidRPr="00000000" w14:paraId="00000172">
      <w:pPr>
        <w:pageBreakBefore w:val="0"/>
        <w:jc w:val="center"/>
        <w:rPr/>
      </w:pPr>
      <w:r w:rsidDel="00000000" w:rsidR="00000000" w:rsidRPr="00000000">
        <w:rPr/>
        <w:drawing>
          <wp:inline distB="114300" distT="114300" distL="114300" distR="114300">
            <wp:extent cx="3886658" cy="2410712"/>
            <wp:effectExtent b="0" l="0" r="0" t="0"/>
            <wp:docPr id="20" name="image12.png"/>
            <a:graphic>
              <a:graphicData uri="http://schemas.openxmlformats.org/drawingml/2006/picture">
                <pic:pic>
                  <pic:nvPicPr>
                    <pic:cNvPr id="0" name="image12.png"/>
                    <pic:cNvPicPr preferRelativeResize="0"/>
                  </pic:nvPicPr>
                  <pic:blipFill>
                    <a:blip r:embed="rId39"/>
                    <a:srcRect b="0" l="0" r="0" t="0"/>
                    <a:stretch>
                      <a:fillRect/>
                    </a:stretch>
                  </pic:blipFill>
                  <pic:spPr>
                    <a:xfrm>
                      <a:off x="0" y="0"/>
                      <a:ext cx="3886658" cy="2410712"/>
                    </a:xfrm>
                    <a:prstGeom prst="rect"/>
                    <a:ln/>
                  </pic:spPr>
                </pic:pic>
              </a:graphicData>
            </a:graphic>
          </wp:inline>
        </w:drawing>
      </w:r>
      <w:r w:rsidDel="00000000" w:rsidR="00000000" w:rsidRPr="00000000">
        <w:rPr/>
        <w:drawing>
          <wp:inline distB="114300" distT="114300" distL="114300" distR="114300">
            <wp:extent cx="4386263" cy="1948513"/>
            <wp:effectExtent b="0" l="0" r="0" t="0"/>
            <wp:docPr id="7" name="image2.png"/>
            <a:graphic>
              <a:graphicData uri="http://schemas.openxmlformats.org/drawingml/2006/picture">
                <pic:pic>
                  <pic:nvPicPr>
                    <pic:cNvPr id="0" name="image2.png"/>
                    <pic:cNvPicPr preferRelativeResize="0"/>
                  </pic:nvPicPr>
                  <pic:blipFill>
                    <a:blip r:embed="rId40"/>
                    <a:srcRect b="2734" l="1442" r="1362" t="3190"/>
                    <a:stretch>
                      <a:fillRect/>
                    </a:stretch>
                  </pic:blipFill>
                  <pic:spPr>
                    <a:xfrm>
                      <a:off x="0" y="0"/>
                      <a:ext cx="4386263" cy="1948513"/>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ageBreakBefore w:val="0"/>
        <w:ind w:left="0" w:firstLine="0"/>
        <w:rPr>
          <w:sz w:val="24"/>
          <w:szCs w:val="24"/>
        </w:rPr>
      </w:pPr>
      <w:r w:rsidDel="00000000" w:rsidR="00000000" w:rsidRPr="00000000">
        <w:rPr>
          <w:sz w:val="24"/>
          <w:szCs w:val="24"/>
          <w:rtl w:val="0"/>
        </w:rPr>
        <w:t xml:space="preserve">The mean charts are made from data taken from a collection of the number of defects per package and the number of new tests passing each week for 60 weeks. The black line on week 35 marks when the new development environment was installed. Looking at the graph of the defect, in the weeks before the implementation of the new environment the project saw an increase in the amount of new defects present per week. From week 36 and onward the amount of new defects became stable and after week 46 it started to drop. Looking at the graph of the new test passing, it is hard to see any change after week 45.</w:t>
      </w:r>
    </w:p>
    <w:p w:rsidR="00000000" w:rsidDel="00000000" w:rsidP="00000000" w:rsidRDefault="00000000" w:rsidRPr="00000000" w14:paraId="00000174">
      <w:pPr>
        <w:pStyle w:val="Heading2"/>
        <w:pageBreakBefore w:val="0"/>
        <w:rPr>
          <w:b w:val="1"/>
        </w:rPr>
      </w:pPr>
      <w:bookmarkStart w:colFirst="0" w:colLast="0" w:name="_os5ar6ewxzyt" w:id="54"/>
      <w:bookmarkEnd w:id="54"/>
      <w:r w:rsidDel="00000000" w:rsidR="00000000" w:rsidRPr="00000000">
        <w:rPr>
          <w:b w:val="1"/>
          <w:rtl w:val="0"/>
        </w:rPr>
        <w:t xml:space="preserve">Conclusion</w:t>
      </w:r>
    </w:p>
    <w:p w:rsidR="00000000" w:rsidDel="00000000" w:rsidP="00000000" w:rsidRDefault="00000000" w:rsidRPr="00000000" w14:paraId="00000175">
      <w:pPr>
        <w:pageBreakBefore w:val="0"/>
        <w:rPr>
          <w:sz w:val="24"/>
          <w:szCs w:val="24"/>
        </w:rPr>
      </w:pPr>
      <w:r w:rsidDel="00000000" w:rsidR="00000000" w:rsidRPr="00000000">
        <w:rPr>
          <w:sz w:val="24"/>
          <w:szCs w:val="24"/>
          <w:rtl w:val="0"/>
        </w:rPr>
        <w:t xml:space="preserve">On week 35 of development, the software team switched to a new development environment. When looking into its effect on the defects it had a positive effect. With it being the only event that happened close to the stabilization of the defects, it clearly is the cause. It is unsure whether it had any effect on the number of tests passing as before any noticeable change takes place, other events have already taken place, like the loss and rehiring of an employee. In conclusion, the new development environment had a positive impact on the number of defects in each package, but any other effects are hard to determine with the data given.</w:t>
      </w:r>
      <w:r w:rsidDel="00000000" w:rsidR="00000000" w:rsidRPr="00000000">
        <w:br w:type="page"/>
      </w:r>
      <w:r w:rsidDel="00000000" w:rsidR="00000000" w:rsidRPr="00000000">
        <w:rPr>
          <w:rtl w:val="0"/>
        </w:rPr>
      </w:r>
    </w:p>
    <w:p w:rsidR="00000000" w:rsidDel="00000000" w:rsidP="00000000" w:rsidRDefault="00000000" w:rsidRPr="00000000" w14:paraId="00000176">
      <w:pPr>
        <w:pStyle w:val="Heading1"/>
        <w:pageBreakBefore w:val="0"/>
        <w:rPr>
          <w:b w:val="1"/>
        </w:rPr>
      </w:pPr>
      <w:bookmarkStart w:colFirst="0" w:colLast="0" w:name="_imtcv1lqpsfl" w:id="55"/>
      <w:bookmarkEnd w:id="55"/>
      <w:r w:rsidDel="00000000" w:rsidR="00000000" w:rsidRPr="00000000">
        <w:rPr>
          <w:b w:val="1"/>
          <w:rtl w:val="0"/>
        </w:rPr>
        <w:t xml:space="preserve">Question #4</w:t>
      </w:r>
    </w:p>
    <w:p w:rsidR="00000000" w:rsidDel="00000000" w:rsidP="00000000" w:rsidRDefault="00000000" w:rsidRPr="00000000" w14:paraId="00000177">
      <w:pPr>
        <w:pageBreakBefore w:val="0"/>
        <w:rPr>
          <w:sz w:val="24"/>
          <w:szCs w:val="24"/>
        </w:rPr>
      </w:pPr>
      <w:r w:rsidDel="00000000" w:rsidR="00000000" w:rsidRPr="00000000">
        <w:rPr>
          <w:sz w:val="24"/>
          <w:szCs w:val="24"/>
          <w:rtl w:val="0"/>
        </w:rPr>
        <w:t xml:space="preserve">Is cyclomatic complexity a good predictor for defects?</w:t>
      </w:r>
    </w:p>
    <w:p w:rsidR="00000000" w:rsidDel="00000000" w:rsidP="00000000" w:rsidRDefault="00000000" w:rsidRPr="00000000" w14:paraId="00000178">
      <w:pPr>
        <w:pStyle w:val="Heading2"/>
        <w:pageBreakBefore w:val="0"/>
        <w:rPr>
          <w:b w:val="1"/>
        </w:rPr>
      </w:pPr>
      <w:bookmarkStart w:colFirst="0" w:colLast="0" w:name="_7zthxumayno2" w:id="56"/>
      <w:bookmarkEnd w:id="56"/>
      <w:r w:rsidDel="00000000" w:rsidR="00000000" w:rsidRPr="00000000">
        <w:rPr>
          <w:b w:val="1"/>
          <w:rtl w:val="0"/>
        </w:rPr>
        <w:t xml:space="preserve">Analysis</w:t>
      </w:r>
    </w:p>
    <w:p w:rsidR="00000000" w:rsidDel="00000000" w:rsidP="00000000" w:rsidRDefault="00000000" w:rsidRPr="00000000" w14:paraId="00000179">
      <w:pPr>
        <w:pageBreakBefore w:val="0"/>
        <w:rPr/>
      </w:pPr>
      <w:r w:rsidDel="00000000" w:rsidR="00000000" w:rsidRPr="00000000">
        <w:rPr>
          <w:rFonts w:ascii="Arial Unicode MS" w:cs="Arial Unicode MS" w:eastAsia="Arial Unicode MS" w:hAnsi="Arial Unicode MS"/>
          <w:sz w:val="24"/>
          <w:szCs w:val="24"/>
          <w:rtl w:val="0"/>
        </w:rPr>
        <w:t xml:space="preserve">Cyclomatic complexity is the number of linearly independent paths within a program’s source code. It can be calculated by analysing a program’s control flow graph and the equation M (the complexity)= E − N + 2P where E = the number of edges of the graph, N = the number of nodes of the graph, P = the number of connected components. </w:t>
      </w:r>
      <w:r w:rsidDel="00000000" w:rsidR="00000000" w:rsidRPr="00000000">
        <w:rPr>
          <w:rtl w:val="0"/>
        </w:rPr>
      </w:r>
    </w:p>
    <w:p w:rsidR="00000000" w:rsidDel="00000000" w:rsidP="00000000" w:rsidRDefault="00000000" w:rsidRPr="00000000" w14:paraId="0000017A">
      <w:pPr>
        <w:pageBreakBefore w:val="0"/>
        <w:ind w:left="0" w:firstLine="0"/>
        <w:rPr>
          <w:sz w:val="24"/>
          <w:szCs w:val="24"/>
        </w:rPr>
      </w:pPr>
      <w:r w:rsidDel="00000000" w:rsidR="00000000" w:rsidRPr="00000000">
        <w:rPr>
          <w:sz w:val="24"/>
          <w:szCs w:val="24"/>
        </w:rPr>
        <w:drawing>
          <wp:inline distB="19050" distT="19050" distL="19050" distR="19050">
            <wp:extent cx="4708131" cy="2911200"/>
            <wp:effectExtent b="0" l="0" r="0" t="0"/>
            <wp:docPr descr="Chart" id="21" name="image17.png"/>
            <a:graphic>
              <a:graphicData uri="http://schemas.openxmlformats.org/drawingml/2006/picture">
                <pic:pic>
                  <pic:nvPicPr>
                    <pic:cNvPr descr="Chart" id="0" name="image17.png"/>
                    <pic:cNvPicPr preferRelativeResize="0"/>
                  </pic:nvPicPr>
                  <pic:blipFill>
                    <a:blip r:embed="rId41"/>
                    <a:srcRect b="0" l="0" r="0" t="0"/>
                    <a:stretch>
                      <a:fillRect/>
                    </a:stretch>
                  </pic:blipFill>
                  <pic:spPr>
                    <a:xfrm>
                      <a:off x="0" y="0"/>
                      <a:ext cx="4708131" cy="29112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pageBreakBefore w:val="0"/>
        <w:ind w:left="0" w:firstLine="0"/>
        <w:rPr>
          <w:sz w:val="24"/>
          <w:szCs w:val="24"/>
        </w:rPr>
      </w:pPr>
      <w:r w:rsidDel="00000000" w:rsidR="00000000" w:rsidRPr="00000000">
        <w:rPr>
          <w:sz w:val="24"/>
          <w:szCs w:val="24"/>
          <w:rtl w:val="0"/>
        </w:rPr>
        <w:t xml:space="preserve">To analyze the client’s data the average cyclomatic complexity was mapped against the average number of defects of each week. As the cyclomatic complexity increases there is some correlation of the number of defects also increasing. A trendline was plotted and was found to be R2 = 0.236 suggesting that some slight correlation exists between the two variables.</w:t>
      </w:r>
    </w:p>
    <w:p w:rsidR="00000000" w:rsidDel="00000000" w:rsidP="00000000" w:rsidRDefault="00000000" w:rsidRPr="00000000" w14:paraId="0000017C">
      <w:pPr>
        <w:pStyle w:val="Heading2"/>
        <w:pageBreakBefore w:val="0"/>
        <w:rPr>
          <w:b w:val="1"/>
        </w:rPr>
      </w:pPr>
      <w:bookmarkStart w:colFirst="0" w:colLast="0" w:name="_ac2x9mb993e0" w:id="57"/>
      <w:bookmarkEnd w:id="57"/>
      <w:r w:rsidDel="00000000" w:rsidR="00000000" w:rsidRPr="00000000">
        <w:rPr>
          <w:b w:val="1"/>
          <w:rtl w:val="0"/>
        </w:rPr>
        <w:t xml:space="preserve">Conclusion</w:t>
      </w:r>
    </w:p>
    <w:p w:rsidR="00000000" w:rsidDel="00000000" w:rsidP="00000000" w:rsidRDefault="00000000" w:rsidRPr="00000000" w14:paraId="0000017D">
      <w:pPr>
        <w:pageBreakBefore w:val="0"/>
        <w:ind w:left="0" w:firstLine="0"/>
        <w:rPr>
          <w:sz w:val="24"/>
          <w:szCs w:val="24"/>
        </w:rPr>
      </w:pPr>
      <w:r w:rsidDel="00000000" w:rsidR="00000000" w:rsidRPr="00000000">
        <w:rPr>
          <w:sz w:val="24"/>
          <w:szCs w:val="24"/>
          <w:rtl w:val="0"/>
        </w:rPr>
        <w:t xml:space="preserve">While there is some correlation between cyclomatic complexity and the average number of defects, there isn’t enough of a correlation to make cyclomatic complexity a good predictor for the number of defects. Other aspects of the development process could be further analyzed against the number of defects to get a better understanding of how they affect each other. With that information a better prediction could be made.</w:t>
      </w:r>
    </w:p>
    <w:p w:rsidR="00000000" w:rsidDel="00000000" w:rsidP="00000000" w:rsidRDefault="00000000" w:rsidRPr="00000000" w14:paraId="0000017E">
      <w:pPr>
        <w:pStyle w:val="Heading1"/>
        <w:pageBreakBefore w:val="0"/>
        <w:rPr>
          <w:b w:val="1"/>
        </w:rPr>
      </w:pPr>
      <w:bookmarkStart w:colFirst="0" w:colLast="0" w:name="_xlarhh5t7l" w:id="58"/>
      <w:bookmarkEnd w:id="58"/>
      <w:r w:rsidDel="00000000" w:rsidR="00000000" w:rsidRPr="00000000">
        <w:rPr>
          <w:b w:val="1"/>
          <w:rtl w:val="0"/>
        </w:rPr>
        <w:t xml:space="preserve">Overall Conclusion &amp; Discussion</w:t>
      </w:r>
    </w:p>
    <w:p w:rsidR="00000000" w:rsidDel="00000000" w:rsidP="00000000" w:rsidRDefault="00000000" w:rsidRPr="00000000" w14:paraId="0000017F">
      <w:pPr>
        <w:pageBreakBefore w:val="0"/>
        <w:rPr>
          <w:sz w:val="24"/>
          <w:szCs w:val="24"/>
        </w:rPr>
      </w:pPr>
      <w:r w:rsidDel="00000000" w:rsidR="00000000" w:rsidRPr="00000000">
        <w:rPr>
          <w:sz w:val="24"/>
          <w:szCs w:val="24"/>
          <w:rtl w:val="0"/>
        </w:rPr>
        <w:t xml:space="preserve">After analyzing the data given to use by the software team, we have come to a conclusion about the team’s processes. With data on the number of new test passes we concluded that they remained productive over the development period. We also found that the quality of the software, while it appears to be decreasing, based on the number of new defects present, the complexity was also on the rise. While the complexity has a small correlation to defects, it is not good enough to say that it is the whole cause. Finally, we found that the new development was effective at keeping the number of new defects constant, but other effects were hard to see. In conclusion, the software team’s development process was well handled.</w:t>
      </w:r>
    </w:p>
    <w:p w:rsidR="00000000" w:rsidDel="00000000" w:rsidP="00000000" w:rsidRDefault="00000000" w:rsidRPr="00000000" w14:paraId="00000180">
      <w:pPr>
        <w:pageBreakBefore w:val="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81">
      <w:pPr>
        <w:pageBreakBefore w:val="0"/>
        <w:rPr/>
      </w:pPr>
      <w:r w:rsidDel="00000000" w:rsidR="00000000" w:rsidRPr="00000000">
        <w:rPr>
          <w:rtl w:val="0"/>
        </w:rPr>
      </w:r>
    </w:p>
    <w:p w:rsidR="00000000" w:rsidDel="00000000" w:rsidP="00000000" w:rsidRDefault="00000000" w:rsidRPr="00000000" w14:paraId="00000182">
      <w:pPr>
        <w:pStyle w:val="Title"/>
        <w:pageBreakBefore w:val="0"/>
        <w:rPr>
          <w:b w:val="1"/>
        </w:rPr>
      </w:pPr>
      <w:bookmarkStart w:colFirst="0" w:colLast="0" w:name="_oi2x8ueeoosv" w:id="59"/>
      <w:bookmarkEnd w:id="59"/>
      <w:r w:rsidDel="00000000" w:rsidR="00000000" w:rsidRPr="00000000">
        <w:rPr>
          <w:b w:val="1"/>
          <w:rtl w:val="0"/>
        </w:rPr>
        <w:t xml:space="preserve">Overall Conclusion &amp; Discussion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3">
      <w:pPr>
        <w:pageBreakBefore w:val="0"/>
        <w:ind w:firstLine="720"/>
        <w:rPr>
          <w:sz w:val="24"/>
          <w:szCs w:val="24"/>
        </w:rPr>
      </w:pPr>
      <w:r w:rsidDel="00000000" w:rsidR="00000000" w:rsidRPr="00000000">
        <w:rPr>
          <w:sz w:val="24"/>
          <w:szCs w:val="24"/>
          <w:rtl w:val="0"/>
        </w:rPr>
        <w:t xml:space="preserve">Overall, there are many aspects of this robot that had to be analyzed. Starting with gripper manufacturing, it would be cheaper and produce less waste to use the more expensive process compared to the cheaper one. The more expensive process falls within the specification bounds and has an average failure rate of 0.0000% meaning no money will be lost due to failed tips. So it would be in the best interest of the company to use the more expensive process.</w:t>
      </w:r>
    </w:p>
    <w:p w:rsidR="00000000" w:rsidDel="00000000" w:rsidP="00000000" w:rsidRDefault="00000000" w:rsidRPr="00000000" w14:paraId="00000184">
      <w:pPr>
        <w:pageBreakBefore w:val="0"/>
        <w:ind w:firstLine="720"/>
        <w:rPr>
          <w:sz w:val="24"/>
          <w:szCs w:val="24"/>
        </w:rPr>
      </w:pPr>
      <w:r w:rsidDel="00000000" w:rsidR="00000000" w:rsidRPr="00000000">
        <w:rPr>
          <w:sz w:val="24"/>
          <w:szCs w:val="24"/>
          <w:rtl w:val="0"/>
        </w:rPr>
        <w:t xml:space="preserve">Next with circuit board manufacturing, the process does a very good job of producing usable circuit boards.  Although there is not enough data to certainly say the temperature change is the cause for the increase in solderability, it is evident the solderability of the boards was on the rise in the last few weeks, which is very good.  Lastly, the change in supplier did cause a somewhat large disruption, as there was a 4.65% increase in the number of copper plates with holes.  The only advice I would have for this company is to change their supplier back to their old one, or possibly find an even better supplier.</w:t>
      </w:r>
    </w:p>
    <w:p w:rsidR="00000000" w:rsidDel="00000000" w:rsidP="00000000" w:rsidRDefault="00000000" w:rsidRPr="00000000" w14:paraId="00000185">
      <w:pPr>
        <w:pageBreakBefore w:val="0"/>
        <w:ind w:firstLine="720"/>
        <w:rPr>
          <w:sz w:val="24"/>
          <w:szCs w:val="24"/>
        </w:rPr>
      </w:pPr>
      <w:r w:rsidDel="00000000" w:rsidR="00000000" w:rsidRPr="00000000">
        <w:rPr>
          <w:sz w:val="24"/>
          <w:szCs w:val="24"/>
          <w:rtl w:val="0"/>
        </w:rPr>
        <w:t xml:space="preserve">Finally with the software development process, after analyzing the data given to use by the software team, we have come to a conclusion about the team’s processes. With data on the number of new test passes we concluded that they remained productive over the development period. We also found that the quality of the software, while it appears to be decreasing, based on the number of new defects present, the complexity was also on the rise. While the complexity has a small correlation to defects, it is not good enough to say that it is the whole cause. Finally, we found that the new development was effective at keeping the number of new defects constant, but other effects were hard to see. In conclusion, the software team’s development process was well handled.</w:t>
      </w:r>
      <w:r w:rsidDel="00000000" w:rsidR="00000000" w:rsidRPr="00000000">
        <w:rPr>
          <w:rtl w:val="0"/>
        </w:rPr>
      </w:r>
    </w:p>
    <w:p w:rsidR="00000000" w:rsidDel="00000000" w:rsidP="00000000" w:rsidRDefault="00000000" w:rsidRPr="00000000" w14:paraId="00000186">
      <w:pPr>
        <w:pageBreakBefore w:val="0"/>
        <w:rPr/>
      </w:pPr>
      <w:r w:rsidDel="00000000" w:rsidR="00000000" w:rsidRPr="00000000">
        <w:rPr>
          <w:rtl w:val="0"/>
        </w:rPr>
      </w:r>
    </w:p>
    <w:p w:rsidR="00000000" w:rsidDel="00000000" w:rsidP="00000000" w:rsidRDefault="00000000" w:rsidRPr="00000000" w14:paraId="00000187">
      <w:pPr>
        <w:pageBreakBefore w:val="0"/>
        <w:rPr/>
      </w:pPr>
      <w:r w:rsidDel="00000000" w:rsidR="00000000" w:rsidRPr="00000000">
        <w:rPr>
          <w:rtl w:val="0"/>
        </w:rPr>
      </w:r>
    </w:p>
    <w:p w:rsidR="00000000" w:rsidDel="00000000" w:rsidP="00000000" w:rsidRDefault="00000000" w:rsidRPr="00000000" w14:paraId="00000188">
      <w:pPr>
        <w:pageBreakBefore w:val="0"/>
        <w:rPr/>
      </w:pPr>
      <w:r w:rsidDel="00000000" w:rsidR="00000000" w:rsidRPr="00000000">
        <w:rPr>
          <w:rtl w:val="0"/>
        </w:rPr>
      </w:r>
    </w:p>
    <w:p w:rsidR="00000000" w:rsidDel="00000000" w:rsidP="00000000" w:rsidRDefault="00000000" w:rsidRPr="00000000" w14:paraId="00000189">
      <w:pPr>
        <w:pageBreakBefore w:val="0"/>
        <w:rPr/>
      </w:pPr>
      <w:r w:rsidDel="00000000" w:rsidR="00000000" w:rsidRPr="00000000">
        <w:rPr>
          <w:rtl w:val="0"/>
        </w:rPr>
      </w:r>
    </w:p>
    <w:p w:rsidR="00000000" w:rsidDel="00000000" w:rsidP="00000000" w:rsidRDefault="00000000" w:rsidRPr="00000000" w14:paraId="0000018A">
      <w:pPr>
        <w:pageBreakBefore w:val="0"/>
        <w:rPr/>
      </w:pPr>
      <w:r w:rsidDel="00000000" w:rsidR="00000000" w:rsidRPr="00000000">
        <w:rPr>
          <w:rtl w:val="0"/>
        </w:rPr>
      </w:r>
    </w:p>
    <w:sectPr>
      <w:headerReference r:id="rId42" w:type="default"/>
      <w:headerReference r:id="rId43" w:type="first"/>
      <w:footerReference r:id="rId44" w:type="default"/>
      <w:footerReference r:id="rId4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Arial Unicode MS"/>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B">
    <w:pPr>
      <w:pageBreakBefore w:val="0"/>
      <w:jc w:val="right"/>
      <w:rPr>
        <w:b w:val="1"/>
      </w:rPr>
    </w:pPr>
    <w:r w:rsidDel="00000000" w:rsidR="00000000" w:rsidRPr="00000000">
      <w:rPr>
        <w:b w:val="1"/>
        <w:rtl w:val="0"/>
      </w:rPr>
      <w:t xml:space="preserve">  </w:t>
      <w:tab/>
    </w: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D">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C">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E">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8">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20" Type="http://schemas.openxmlformats.org/officeDocument/2006/relationships/image" Target="media/image30.png"/><Relationship Id="rId42" Type="http://schemas.openxmlformats.org/officeDocument/2006/relationships/header" Target="header2.xml"/><Relationship Id="rId41" Type="http://schemas.openxmlformats.org/officeDocument/2006/relationships/image" Target="media/image17.png"/><Relationship Id="rId22" Type="http://schemas.openxmlformats.org/officeDocument/2006/relationships/image" Target="media/image32.png"/><Relationship Id="rId44" Type="http://schemas.openxmlformats.org/officeDocument/2006/relationships/footer" Target="footer1.xml"/><Relationship Id="rId21" Type="http://schemas.openxmlformats.org/officeDocument/2006/relationships/image" Target="media/image8.png"/><Relationship Id="rId43" Type="http://schemas.openxmlformats.org/officeDocument/2006/relationships/header" Target="header1.xml"/><Relationship Id="rId24" Type="http://schemas.openxmlformats.org/officeDocument/2006/relationships/image" Target="media/image31.png"/><Relationship Id="rId23" Type="http://schemas.openxmlformats.org/officeDocument/2006/relationships/image" Target="media/image1.png"/><Relationship Id="rId45"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1.png"/><Relationship Id="rId25" Type="http://schemas.openxmlformats.org/officeDocument/2006/relationships/image" Target="media/image14.png"/><Relationship Id="rId28" Type="http://schemas.openxmlformats.org/officeDocument/2006/relationships/image" Target="media/image24.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25.png"/><Relationship Id="rId7" Type="http://schemas.openxmlformats.org/officeDocument/2006/relationships/image" Target="media/image3.png"/><Relationship Id="rId8" Type="http://schemas.openxmlformats.org/officeDocument/2006/relationships/image" Target="media/image22.png"/><Relationship Id="rId31" Type="http://schemas.openxmlformats.org/officeDocument/2006/relationships/image" Target="media/image19.png"/><Relationship Id="rId30" Type="http://schemas.openxmlformats.org/officeDocument/2006/relationships/image" Target="media/image26.png"/><Relationship Id="rId11" Type="http://schemas.openxmlformats.org/officeDocument/2006/relationships/image" Target="media/image4.png"/><Relationship Id="rId33" Type="http://schemas.openxmlformats.org/officeDocument/2006/relationships/image" Target="media/image23.png"/><Relationship Id="rId10" Type="http://schemas.openxmlformats.org/officeDocument/2006/relationships/image" Target="media/image16.png"/><Relationship Id="rId32" Type="http://schemas.openxmlformats.org/officeDocument/2006/relationships/image" Target="media/image21.png"/><Relationship Id="rId13" Type="http://schemas.openxmlformats.org/officeDocument/2006/relationships/image" Target="media/image20.png"/><Relationship Id="rId35" Type="http://schemas.openxmlformats.org/officeDocument/2006/relationships/image" Target="media/image29.png"/><Relationship Id="rId12" Type="http://schemas.openxmlformats.org/officeDocument/2006/relationships/image" Target="media/image5.png"/><Relationship Id="rId34" Type="http://schemas.openxmlformats.org/officeDocument/2006/relationships/image" Target="media/image36.png"/><Relationship Id="rId15" Type="http://schemas.openxmlformats.org/officeDocument/2006/relationships/image" Target="media/image13.png"/><Relationship Id="rId37" Type="http://schemas.openxmlformats.org/officeDocument/2006/relationships/image" Target="media/image10.png"/><Relationship Id="rId14" Type="http://schemas.openxmlformats.org/officeDocument/2006/relationships/image" Target="media/image34.png"/><Relationship Id="rId36" Type="http://schemas.openxmlformats.org/officeDocument/2006/relationships/image" Target="media/image18.png"/><Relationship Id="rId17" Type="http://schemas.openxmlformats.org/officeDocument/2006/relationships/image" Target="media/image33.png"/><Relationship Id="rId39" Type="http://schemas.openxmlformats.org/officeDocument/2006/relationships/image" Target="media/image12.png"/><Relationship Id="rId16" Type="http://schemas.openxmlformats.org/officeDocument/2006/relationships/image" Target="media/image15.png"/><Relationship Id="rId38" Type="http://schemas.openxmlformats.org/officeDocument/2006/relationships/image" Target="media/image35.png"/><Relationship Id="rId19" Type="http://schemas.openxmlformats.org/officeDocument/2006/relationships/image" Target="media/image7.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