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9E792" w14:textId="77777777" w:rsidR="00875E31" w:rsidRDefault="00286FD7">
      <w:pPr>
        <w:pStyle w:val="Title"/>
      </w:pPr>
      <w:r>
        <w:t>Algebra Qualifying Exam, Spring 2013</w:t>
      </w:r>
    </w:p>
    <w:p w14:paraId="593619E8" w14:textId="77777777" w:rsidR="00875E31" w:rsidRDefault="00286FD7">
      <w:pPr>
        <w:pStyle w:val="Heading2"/>
      </w:pPr>
      <w:bookmarkStart w:id="0" w:name="algebra-qualifying-exam-spring-2013"/>
      <w:bookmarkStart w:id="1" w:name="main-content"/>
      <w:bookmarkStart w:id="2" w:name="instructions-heading"/>
      <w:r>
        <w:t>Instructions</w:t>
      </w:r>
    </w:p>
    <w:p w14:paraId="0B8CCF39" w14:textId="77777777" w:rsidR="00875E31" w:rsidRDefault="00286FD7">
      <w:pPr>
        <w:pStyle w:val="FirstParagraph"/>
      </w:pPr>
      <w:r>
        <w:t>Complete all 8 problems. In multi-part problems, you may assume the result of any part (even if you have not been able to do it) in working on subsequent parts.</w:t>
      </w:r>
    </w:p>
    <w:p w14:paraId="33F66D70" w14:textId="77777777" w:rsidR="00875E31" w:rsidRDefault="00286FD7">
      <w:pPr>
        <w:pStyle w:val="Heading2"/>
      </w:pPr>
      <w:bookmarkStart w:id="3" w:name="problems-heading"/>
      <w:bookmarkEnd w:id="2"/>
      <w:r>
        <w:t>Problems</w:t>
      </w:r>
    </w:p>
    <w:p w14:paraId="0FD13037" w14:textId="77777777" w:rsidR="00875E31" w:rsidRDefault="00286FD7">
      <w:pPr>
        <w:numPr>
          <w:ilvl w:val="0"/>
          <w:numId w:val="2"/>
        </w:numPr>
      </w:pPr>
      <w:r>
        <w:t xml:space="preserve">Let </w:t>
      </w:r>
      <m:oMath>
        <m:r>
          <w:rPr>
            <w:rFonts w:ascii="Cambria Math" w:hAnsi="Cambria Math"/>
          </w:rPr>
          <m:t>R</m:t>
        </m:r>
      </m:oMath>
      <w:r>
        <w:t xml:space="preserve"> be a commutative ring.</w:t>
      </w:r>
    </w:p>
    <w:p w14:paraId="67336F3E" w14:textId="77777777" w:rsidR="00875E31" w:rsidRDefault="00286FD7">
      <w:pPr>
        <w:pStyle w:val="Compact"/>
        <w:numPr>
          <w:ilvl w:val="1"/>
          <w:numId w:val="3"/>
        </w:numPr>
      </w:pPr>
      <w:r>
        <w:t xml:space="preserve">Define a maximal ideal, and prove that </w:t>
      </w:r>
      <m:oMath>
        <m:r>
          <w:rPr>
            <w:rFonts w:ascii="Cambria Math" w:hAnsi="Cambria Math"/>
          </w:rPr>
          <m:t>R</m:t>
        </m:r>
      </m:oMath>
      <w:r>
        <w:t xml:space="preserve"> has a maximal ideal.</w:t>
      </w:r>
    </w:p>
    <w:p w14:paraId="3B3F7F61" w14:textId="77777777" w:rsidR="00875E31" w:rsidRDefault="00286FD7">
      <w:pPr>
        <w:pStyle w:val="Compact"/>
        <w:numPr>
          <w:ilvl w:val="1"/>
          <w:numId w:val="3"/>
        </w:numPr>
      </w:pPr>
      <w:r>
        <w:t xml:space="preserve">Show that an element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</m:oMath>
      <w:r>
        <w:t xml:space="preserve"> is not invertible if and only if it is contained in a maximal ideal.</w:t>
      </w:r>
    </w:p>
    <w:p w14:paraId="0E068E9F" w14:textId="77777777" w:rsidR="00875E31" w:rsidRDefault="00286FD7">
      <w:pPr>
        <w:pStyle w:val="Compact"/>
        <w:numPr>
          <w:ilvl w:val="1"/>
          <w:numId w:val="3"/>
        </w:numPr>
      </w:pPr>
      <w:r>
        <w:t xml:space="preserve">Let </w:t>
      </w:r>
      <m:oMath>
        <m:r>
          <w:rPr>
            <w:rFonts w:ascii="Cambria Math" w:hAnsi="Cambria Math"/>
          </w:rPr>
          <m:t>M</m:t>
        </m:r>
      </m:oMath>
      <w:r>
        <w:t xml:space="preserve"> be an </w:t>
      </w:r>
      <m:oMath>
        <m:r>
          <w:rPr>
            <w:rFonts w:ascii="Cambria Math" w:hAnsi="Cambria Math"/>
          </w:rPr>
          <m:t>R</m:t>
        </m:r>
      </m:oMath>
      <w:r>
        <w:t xml:space="preserve">-module. Recall that for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M</m:t>
        </m:r>
      </m:oMath>
      <w:r>
        <w:t xml:space="preserve">,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, the annihilator of </w:t>
      </w:r>
      <m:oMath>
        <m:r>
          <w:rPr>
            <w:rFonts w:ascii="Cambria Math" w:hAnsi="Cambria Math"/>
          </w:rPr>
          <m:t>μ</m:t>
        </m:r>
      </m:oMath>
      <w:r>
        <w:t xml:space="preserve"> is the set </w:t>
      </w:r>
      <m:oMath>
        <m:r>
          <m:rPr>
            <m:sty m:val="p"/>
          </m:rPr>
          <w:rPr>
            <w:rFonts w:ascii="Cambria Math" w:hAnsi="Cambria Math"/>
          </w:rPr>
          <m:t>Ann(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)={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rμ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. Suppose that </w:t>
      </w:r>
      <m:oMath>
        <m:r>
          <w:rPr>
            <w:rFonts w:ascii="Cambria Math" w:hAnsi="Cambria Math"/>
          </w:rPr>
          <m:t>I</m:t>
        </m:r>
      </m:oMath>
      <w:r>
        <w:t xml:space="preserve"> is an ideal in </w:t>
      </w:r>
      <m:oMath>
        <m:r>
          <w:rPr>
            <w:rFonts w:ascii="Cambria Math" w:hAnsi="Cambria Math"/>
          </w:rPr>
          <m:t>R</m:t>
        </m:r>
      </m:oMath>
      <w:r>
        <w:t xml:space="preserve"> which is maximal with respect to the property that there exists an element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M</m:t>
        </m:r>
      </m:oMath>
      <w:r>
        <w:t xml:space="preserve"> such that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=Ann(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for some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M</m:t>
        </m:r>
      </m:oMath>
      <w:r>
        <w:t xml:space="preserve">. (In other words,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=Ann(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but there does not exist </w:t>
      </w:r>
      <m:oMath>
        <m: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M</m:t>
        </m:r>
      </m:oMath>
      <w:r>
        <w:t xml:space="preserve"> with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=Ann(</m:t>
        </m:r>
        <m: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 w:hAnsi="Cambria Math"/>
          </w:rPr>
          <m:t>)⊊</m:t>
        </m:r>
        <m:r>
          <w:rPr>
            <w:rFonts w:ascii="Cambria Math" w:hAnsi="Cambria Math"/>
          </w:rPr>
          <m:t>R</m:t>
        </m:r>
      </m:oMath>
      <w:r>
        <w:t xml:space="preserve"> such that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⊊</m:t>
        </m:r>
        <m:r>
          <w:rPr>
            <w:rFonts w:ascii="Cambria Math" w:hAnsi="Cambria Math"/>
          </w:rPr>
          <m:t>J</m:t>
        </m:r>
      </m:oMath>
      <w:r>
        <w:t xml:space="preserve">.) Prove that </w:t>
      </w:r>
      <m:oMath>
        <m:r>
          <w:rPr>
            <w:rFonts w:ascii="Cambria Math" w:hAnsi="Cambria Math"/>
          </w:rPr>
          <m:t>I</m:t>
        </m:r>
      </m:oMath>
      <w:r>
        <w:t xml:space="preserve"> is a prime ideal in </w:t>
      </w:r>
      <m:oMath>
        <m:r>
          <w:rPr>
            <w:rFonts w:ascii="Cambria Math" w:hAnsi="Cambria Math"/>
          </w:rPr>
          <m:t>R</m:t>
        </m:r>
      </m:oMath>
      <w:r>
        <w:t>.</w:t>
      </w:r>
    </w:p>
    <w:p w14:paraId="2C9A3032" w14:textId="77777777" w:rsidR="00875E31" w:rsidRDefault="00875E31">
      <w:pPr>
        <w:pStyle w:val="Compact"/>
        <w:numPr>
          <w:ilvl w:val="0"/>
          <w:numId w:val="2"/>
        </w:numPr>
      </w:pPr>
    </w:p>
    <w:p w14:paraId="3237BE1D" w14:textId="77777777" w:rsidR="00875E31" w:rsidRDefault="00286FD7">
      <w:pPr>
        <w:pStyle w:val="Compact"/>
        <w:numPr>
          <w:ilvl w:val="1"/>
          <w:numId w:val="4"/>
        </w:numPr>
      </w:pPr>
      <w:r>
        <w:t>Define a Euclidean Domain.</w:t>
      </w:r>
    </w:p>
    <w:p w14:paraId="1F85311C" w14:textId="77777777" w:rsidR="00875E31" w:rsidRDefault="00286FD7">
      <w:pPr>
        <w:pStyle w:val="Compact"/>
        <w:numPr>
          <w:ilvl w:val="1"/>
          <w:numId w:val="4"/>
        </w:numPr>
      </w:pPr>
      <w:r>
        <w:t>Define a Unique Factorization Domain.</w:t>
      </w:r>
    </w:p>
    <w:p w14:paraId="53B9B917" w14:textId="77777777" w:rsidR="00875E31" w:rsidRDefault="00286FD7">
      <w:pPr>
        <w:pStyle w:val="Compact"/>
        <w:numPr>
          <w:ilvl w:val="1"/>
          <w:numId w:val="4"/>
        </w:numPr>
      </w:pPr>
      <w:r>
        <w:t>Is a Euclidean Domain also a Unique Factorization Domain? Give either a proof or a counter example (with justification).</w:t>
      </w:r>
    </w:p>
    <w:p w14:paraId="16FE90DB" w14:textId="77777777" w:rsidR="00875E31" w:rsidRDefault="00286FD7">
      <w:pPr>
        <w:pStyle w:val="Compact"/>
        <w:numPr>
          <w:ilvl w:val="1"/>
          <w:numId w:val="4"/>
        </w:numPr>
      </w:pPr>
      <w:r>
        <w:t>Is a Unique Factorization Domain also a Euclidean Domain? Give either a proof or a counter example (with justification).</w:t>
      </w:r>
    </w:p>
    <w:p w14:paraId="3F07F1CF" w14:textId="77777777" w:rsidR="00875E31" w:rsidRDefault="00286FD7">
      <w:pPr>
        <w:pStyle w:val="Compact"/>
        <w:numPr>
          <w:ilvl w:val="0"/>
          <w:numId w:val="2"/>
        </w:numPr>
      </w:pPr>
      <w:r>
        <w:t xml:space="preserve">Let </w:t>
      </w:r>
      <m:oMath>
        <m:r>
          <w:rPr>
            <w:rFonts w:ascii="Cambria Math" w:hAnsi="Cambria Math"/>
          </w:rPr>
          <m:t>P</m:t>
        </m:r>
      </m:oMath>
      <w:r>
        <w:t xml:space="preserve"> be a finite </w:t>
      </w:r>
      <m:oMath>
        <m:r>
          <w:rPr>
            <w:rFonts w:ascii="Cambria Math" w:hAnsi="Cambria Math"/>
          </w:rPr>
          <m:t>p</m:t>
        </m:r>
      </m:oMath>
      <w:r>
        <w:t xml:space="preserve">-group. Prove that every nontrivial normal subgroup of </w:t>
      </w:r>
      <m:oMath>
        <m:r>
          <w:rPr>
            <w:rFonts w:ascii="Cambria Math" w:hAnsi="Cambria Math"/>
          </w:rPr>
          <m:t>P</m:t>
        </m:r>
      </m:oMath>
      <w:r>
        <w:t xml:space="preserve"> intersects the center of </w:t>
      </w:r>
      <m:oMath>
        <m:r>
          <w:rPr>
            <w:rFonts w:ascii="Cambria Math" w:hAnsi="Cambria Math"/>
          </w:rPr>
          <m:t>P</m:t>
        </m:r>
      </m:oMath>
      <w:r>
        <w:t xml:space="preserve"> nontrivially.</w:t>
      </w:r>
    </w:p>
    <w:p w14:paraId="2ED45A48" w14:textId="77777777" w:rsidR="00875E31" w:rsidRDefault="00286FD7">
      <w:pPr>
        <w:pStyle w:val="Compact"/>
        <w:numPr>
          <w:ilvl w:val="0"/>
          <w:numId w:val="2"/>
        </w:numPr>
      </w:pPr>
      <w:r>
        <w:t xml:space="preserve">Define simple group. Prove that a group of order </w:t>
      </w:r>
      <m:oMath>
        <m:r>
          <w:rPr>
            <w:rFonts w:ascii="Cambria Math" w:hAnsi="Cambria Math"/>
          </w:rPr>
          <m:t>56</m:t>
        </m:r>
      </m:oMath>
      <w:r>
        <w:t xml:space="preserve"> can not be simple.</w:t>
      </w:r>
    </w:p>
    <w:p w14:paraId="23984BF5" w14:textId="77777777" w:rsidR="00875E31" w:rsidRDefault="00286FD7">
      <w:pPr>
        <w:numPr>
          <w:ilvl w:val="0"/>
          <w:numId w:val="2"/>
        </w:numPr>
      </w:pPr>
      <w:r>
        <w:t xml:space="preserve">Let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V</m:t>
        </m:r>
      </m:oMath>
      <w:r>
        <w:t xml:space="preserve"> be a linear map from a </w:t>
      </w:r>
      <m:oMath>
        <m:r>
          <w:rPr>
            <w:rFonts w:ascii="Cambria Math" w:hAnsi="Cambria Math"/>
          </w:rPr>
          <m:t>5</m:t>
        </m:r>
      </m:oMath>
      <w:r>
        <w:t xml:space="preserve">-dimensional complex vector space to itself, and suppose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where </w:t>
      </w:r>
      <m:oMath>
        <m:r>
          <w:rPr>
            <w:rFonts w:ascii="Cambria Math" w:hAnsi="Cambria Math"/>
          </w:rPr>
          <m:t>f</m:t>
        </m:r>
      </m:oMath>
      <w:r>
        <w:t xml:space="preserve"> is the polynomial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.</w:t>
      </w:r>
    </w:p>
    <w:p w14:paraId="24A6BAA4" w14:textId="77777777" w:rsidR="00875E31" w:rsidRDefault="00286FD7">
      <w:pPr>
        <w:pStyle w:val="Compact"/>
        <w:numPr>
          <w:ilvl w:val="1"/>
          <w:numId w:val="5"/>
        </w:numPr>
      </w:pPr>
      <w:r>
        <w:t xml:space="preserve">Show that there does not exist any vector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V</m:t>
        </m:r>
      </m:oMath>
      <w:r>
        <w:t xml:space="preserve"> such that </w:t>
      </w:r>
      <m:oMath>
        <m:r>
          <w:rPr>
            <w:rFonts w:ascii="Cambria Math" w:hAnsi="Cambria Math"/>
          </w:rPr>
          <m:t>Tv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v</m:t>
        </m:r>
      </m:oMath>
      <w:r>
        <w:t xml:space="preserve">, but that there does exist a vector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V</m:t>
        </m:r>
      </m:oMath>
      <w:r>
        <w:t xml:space="preserve"> such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w</m:t>
        </m:r>
      </m:oMath>
      <w:r>
        <w:t>.</w:t>
      </w:r>
    </w:p>
    <w:p w14:paraId="2B52E7BE" w14:textId="77777777" w:rsidR="00875E31" w:rsidRDefault="00286FD7">
      <w:pPr>
        <w:pStyle w:val="Compact"/>
        <w:numPr>
          <w:ilvl w:val="1"/>
          <w:numId w:val="5"/>
        </w:numPr>
      </w:pPr>
      <w:r>
        <w:t xml:space="preserve">Give all the possible Jordan canonical forms of a linear transformation </w:t>
      </w:r>
      <m:oMath>
        <m:r>
          <w:rPr>
            <w:rFonts w:ascii="Cambria Math" w:hAnsi="Cambria Math"/>
          </w:rPr>
          <m:t>T</m:t>
        </m:r>
      </m:oMath>
      <w:r>
        <w:t xml:space="preserve"> which satisfies the above relation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>.</w:t>
      </w:r>
    </w:p>
    <w:p w14:paraId="26912669" w14:textId="77777777" w:rsidR="00875E31" w:rsidRDefault="00286FD7">
      <w:pPr>
        <w:numPr>
          <w:ilvl w:val="0"/>
          <w:numId w:val="2"/>
        </w:numPr>
      </w:pPr>
      <w:r>
        <w:t xml:space="preserve">Let </w:t>
      </w:r>
      <m:oMath>
        <m:r>
          <w:rPr>
            <w:rFonts w:ascii="Cambria Math" w:hAnsi="Cambria Math"/>
          </w:rPr>
          <m:t>V</m:t>
        </m:r>
      </m:oMath>
      <w:r>
        <w:t xml:space="preserve"> be a finite dimensional vector space over the field </w:t>
      </w:r>
      <m:oMath>
        <m:r>
          <w:rPr>
            <w:rFonts w:ascii="Cambria Math" w:hAnsi="Cambria Math"/>
          </w:rPr>
          <m:t>F</m:t>
        </m:r>
      </m:oMath>
      <w:r>
        <w:t xml:space="preserve"> and let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V</m:t>
        </m:r>
      </m:oMath>
      <w:r>
        <w:t xml:space="preserve"> be a linear operator with characteristic polynomial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)∈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297B6170" w14:textId="77777777" w:rsidR="00875E31" w:rsidRDefault="00286FD7">
      <w:pPr>
        <w:pStyle w:val="Compact"/>
        <w:numPr>
          <w:ilvl w:val="1"/>
          <w:numId w:val="6"/>
        </w:numPr>
      </w:pPr>
      <w:r>
        <w:t xml:space="preserve">Show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irreducible in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]⇔</m:t>
        </m:r>
      </m:oMath>
      <w:r>
        <w:t xml:space="preserve"> there are no proper nonzero subspaces </w:t>
      </w:r>
      <m:oMath>
        <m:r>
          <w:rPr>
            <w:rFonts w:ascii="Cambria Math" w:hAnsi="Cambria Math"/>
          </w:rPr>
          <m:t>W</m:t>
        </m:r>
      </m:oMath>
      <w:r>
        <w:t xml:space="preserve"> of </w:t>
      </w:r>
      <m:oMath>
        <m:r>
          <w:rPr>
            <w:rFonts w:ascii="Cambria Math" w:hAnsi="Cambria Math"/>
          </w:rPr>
          <m:t>V</m:t>
        </m:r>
      </m:oMath>
      <w:r>
        <w:t xml:space="preserve"> with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)⊆</m:t>
        </m:r>
        <m:r>
          <w:rPr>
            <w:rFonts w:ascii="Cambria Math" w:hAnsi="Cambria Math"/>
          </w:rPr>
          <m:t>W</m:t>
        </m:r>
      </m:oMath>
      <w:r>
        <w:t>.</w:t>
      </w:r>
    </w:p>
    <w:p w14:paraId="7D55D09D" w14:textId="77777777" w:rsidR="00875E31" w:rsidRDefault="00286FD7">
      <w:pPr>
        <w:pStyle w:val="Compact"/>
        <w:numPr>
          <w:ilvl w:val="1"/>
          <w:numId w:val="6"/>
        </w:numPr>
      </w:pPr>
      <w:r>
        <w:lastRenderedPageBreak/>
        <w:t xml:space="preserve">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irreducible in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and the characteristic of </w:t>
      </w:r>
      <m:oMath>
        <m:r>
          <w:rPr>
            <w:rFonts w:ascii="Cambria Math" w:hAnsi="Cambria Math"/>
          </w:rPr>
          <m:t>F</m:t>
        </m:r>
      </m:oMath>
      <w:r>
        <w:t xml:space="preserve"> is </w:t>
      </w:r>
      <m:oMath>
        <m:r>
          <w:rPr>
            <w:rFonts w:ascii="Cambria Math" w:hAnsi="Cambria Math"/>
          </w:rPr>
          <m:t>0</m:t>
        </m:r>
      </m:oMath>
      <w:r>
        <w:t xml:space="preserve">, show that </w:t>
      </w:r>
      <m:oMath>
        <m:r>
          <w:rPr>
            <w:rFonts w:ascii="Cambria Math" w:hAnsi="Cambria Math"/>
          </w:rPr>
          <m:t>T</m:t>
        </m:r>
      </m:oMath>
      <w:r>
        <w:t xml:space="preserve"> is diagonalizable when we extend the field to its algebraic closure.</w:t>
      </w:r>
    </w:p>
    <w:p w14:paraId="60310973" w14:textId="77777777" w:rsidR="00875E31" w:rsidRDefault="00286FD7">
      <w:pPr>
        <w:numPr>
          <w:ilvl w:val="0"/>
          <w:numId w:val="2"/>
        </w:numPr>
      </w:pPr>
      <w:r>
        <w:t xml:space="preserve">Let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)∈Q[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Let </w:t>
      </w:r>
      <m:oMath>
        <m:r>
          <w:rPr>
            <w:rFonts w:ascii="Cambria Math" w:hAnsi="Cambria Math"/>
          </w:rPr>
          <m:t>E</m:t>
        </m:r>
        <m:r>
          <m:rPr>
            <m:scr m:val="double-struck"/>
            <m:sty m:val="p"/>
          </m:rPr>
          <w:rPr>
            <w:rFonts w:ascii="Cambria Math" w:hAnsi="Cambria Math"/>
          </w:rPr>
          <m:t>/Q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  <m:r>
          <m:rPr>
            <m:scr m:val="double-struck"/>
            <m:sty m:val="p"/>
          </m:rPr>
          <w:rPr>
            <w:rFonts w:ascii="Cambria Math" w:hAnsi="Cambria Math"/>
          </w:rPr>
          <m:t>/Q</m:t>
        </m:r>
      </m:oMath>
      <w:r>
        <w:t xml:space="preserve">, and </w:t>
      </w:r>
      <m:oMath>
        <m:r>
          <w:rPr>
            <w:rFonts w:ascii="Cambria Math" w:hAnsi="Cambria Math"/>
          </w:rPr>
          <m:t>C</m:t>
        </m:r>
        <m:r>
          <m:rPr>
            <m:scr m:val="double-struck"/>
            <m:sty m:val="p"/>
          </m:rPr>
          <w:rPr>
            <w:rFonts w:ascii="Cambria Math" w:hAnsi="Cambria Math"/>
          </w:rPr>
          <m:t>/Q</m:t>
        </m:r>
      </m:oMath>
      <w:r>
        <w:t xml:space="preserve"> be splitting fields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respectively.</w:t>
      </w:r>
    </w:p>
    <w:p w14:paraId="544468B4" w14:textId="77777777" w:rsidR="00875E31" w:rsidRDefault="00286FD7">
      <w:pPr>
        <w:pStyle w:val="Compact"/>
        <w:numPr>
          <w:ilvl w:val="1"/>
          <w:numId w:val="7"/>
        </w:numPr>
      </w:pPr>
      <w:r>
        <w:t xml:space="preserve">Prove that </w:t>
      </w:r>
      <m:oMath>
        <m:r>
          <m:rPr>
            <m:sty m:val="p"/>
          </m:rPr>
          <w:rPr>
            <w:rFonts w:ascii="Cambria Math" w:hAnsi="Cambria Math"/>
          </w:rPr>
          <m:t>Gal(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Gal(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are normal subgroups of </w:t>
      </w:r>
      <m:oMath>
        <m:r>
          <m:rPr>
            <m:sty m:val="p"/>
          </m:rPr>
          <w:rPr>
            <w:rFonts w:ascii="Cambria Math" w:hAnsi="Cambria Math"/>
          </w:rPr>
          <m:t>Gal(</m:t>
        </m:r>
        <m:r>
          <w:rPr>
            <w:rFonts w:ascii="Cambria Math" w:hAnsi="Cambria Math"/>
          </w:rPr>
          <m:t>E</m:t>
        </m:r>
        <m:r>
          <m:rPr>
            <m:scr m:val="double-struck"/>
            <m:sty m:val="p"/>
          </m:rPr>
          <w:rPr>
            <w:rFonts w:ascii="Cambria Math" w:hAnsi="Cambria Math"/>
          </w:rPr>
          <m:t>/Q)</m:t>
        </m:r>
      </m:oMath>
      <w:r>
        <w:t>.</w:t>
      </w:r>
    </w:p>
    <w:p w14:paraId="5F7198C1" w14:textId="77777777" w:rsidR="00875E31" w:rsidRDefault="00286FD7">
      <w:pPr>
        <w:pStyle w:val="Compact"/>
        <w:numPr>
          <w:ilvl w:val="1"/>
          <w:numId w:val="7"/>
        </w:numPr>
      </w:pPr>
      <w:r>
        <w:t xml:space="preserve">Prove that </w:t>
      </w:r>
      <m:oMath>
        <m:r>
          <m:rPr>
            <m:sty m:val="p"/>
          </m:rPr>
          <w:rPr>
            <w:rFonts w:ascii="Cambria Math" w:hAnsi="Cambria Math"/>
          </w:rPr>
          <m:t>Gal(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)∩Gal(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</w:t>
      </w:r>
    </w:p>
    <w:p w14:paraId="23FE1C60" w14:textId="77777777" w:rsidR="00875E31" w:rsidRDefault="00286FD7">
      <w:pPr>
        <w:pStyle w:val="Compact"/>
        <w:numPr>
          <w:ilvl w:val="1"/>
          <w:numId w:val="7"/>
        </w:numPr>
      </w:pPr>
      <w:r>
        <w:t xml:space="preserve">If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C</m:t>
        </m:r>
        <m:r>
          <m:rPr>
            <m:scr m:val="double-struck"/>
            <m:sty m:val="p"/>
          </m:rPr>
          <w:rPr>
            <w:rFonts w:ascii="Cambria Math" w:hAnsi="Cambria Math"/>
          </w:rPr>
          <m:t>=Q</m:t>
        </m:r>
      </m:oMath>
      <w:r>
        <w:t xml:space="preserve"> show that </w:t>
      </w:r>
      <m:oMath>
        <m:r>
          <m:rPr>
            <m:sty m:val="p"/>
          </m:rPr>
          <w:rPr>
            <w:rFonts w:ascii="Cambria Math" w:hAnsi="Cambria Math"/>
          </w:rPr>
          <m:t>Gal(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)Gal(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)=Gal(</m:t>
        </m:r>
        <m:r>
          <w:rPr>
            <w:rFonts w:ascii="Cambria Math" w:hAnsi="Cambria Math"/>
          </w:rPr>
          <m:t>E</m:t>
        </m:r>
        <m:r>
          <m:rPr>
            <m:scr m:val="double-struck"/>
            <m:sty m:val="p"/>
          </m:rPr>
          <w:rPr>
            <w:rFonts w:ascii="Cambria Math" w:hAnsi="Cambria Math"/>
          </w:rPr>
          <m:t>/Q)</m:t>
        </m:r>
      </m:oMath>
      <w:r>
        <w:t>.</w:t>
      </w:r>
    </w:p>
    <w:p w14:paraId="669356CE" w14:textId="77777777" w:rsidR="00875E31" w:rsidRDefault="00286FD7">
      <w:pPr>
        <w:pStyle w:val="Compact"/>
        <w:numPr>
          <w:ilvl w:val="1"/>
          <w:numId w:val="7"/>
        </w:numPr>
      </w:pPr>
      <w:r>
        <w:t xml:space="preserve">Under the hypothesis of (c) show that </w:t>
      </w:r>
      <m:oMath>
        <m:r>
          <m:rPr>
            <m:sty m:val="p"/>
          </m:rPr>
          <w:rPr>
            <w:rFonts w:ascii="Cambria Math" w:hAnsi="Cambria Math"/>
          </w:rPr>
          <m:t>Gal(</m:t>
        </m:r>
        <m:r>
          <w:rPr>
            <w:rFonts w:ascii="Cambria Math" w:hAnsi="Cambria Math"/>
          </w:rPr>
          <m:t>E</m:t>
        </m:r>
        <m:r>
          <m:rPr>
            <m:scr m:val="double-struck"/>
            <m:sty m:val="p"/>
          </m:rPr>
          <w:rPr>
            <w:rFonts w:ascii="Cambria Math" w:hAnsi="Cambria Math"/>
          </w:rPr>
          <m:t>/Q)≅</m:t>
        </m:r>
        <m:r>
          <m:rPr>
            <m:sty m:val="p"/>
          </m:rPr>
          <w:rPr>
            <w:rFonts w:ascii="Cambria Math" w:hAnsi="Cambria Math"/>
          </w:rPr>
          <m:t>Gal(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)×Gal(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D760510" w14:textId="77777777" w:rsidR="00875E31" w:rsidRDefault="00286FD7">
      <w:pPr>
        <w:pStyle w:val="Compact"/>
        <w:numPr>
          <w:ilvl w:val="1"/>
          <w:numId w:val="7"/>
        </w:numPr>
      </w:pPr>
      <w:r>
        <w:t xml:space="preserve">Use (d) to describe </w:t>
      </w:r>
      <m:oMath>
        <m:r>
          <m:rPr>
            <m:sty m:val="p"/>
          </m:rPr>
          <w:rPr>
            <w:rFonts w:ascii="Cambria Math" w:hAnsi="Cambria Math"/>
          </w:rPr>
          <m:t>Gal(</m:t>
        </m:r>
        <m:r>
          <m:rPr>
            <m:scr m:val="double-struck"/>
            <m:sty m:val="p"/>
          </m:rPr>
          <w:rPr>
            <w:rFonts w:ascii="Cambria Math" w:hAnsi="Cambria Math"/>
          </w:rPr>
          <m:t>Q[</m:t>
        </m:r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</w:rPr>
          <m:t>]/Q)</m:t>
        </m:r>
      </m:oMath>
      <w:r>
        <w:t xml:space="preserve"> where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>.</w:t>
      </w:r>
    </w:p>
    <w:p w14:paraId="73AD03B0" w14:textId="77777777" w:rsidR="00875E31" w:rsidRDefault="00286FD7">
      <w:pPr>
        <w:numPr>
          <w:ilvl w:val="0"/>
          <w:numId w:val="2"/>
        </w:numPr>
      </w:pPr>
      <w:r>
        <w:t xml:space="preserve">Let </w:t>
      </w:r>
      <m:oMath>
        <m:r>
          <w:rPr>
            <w:rFonts w:ascii="Cambria Math" w:hAnsi="Cambria Math"/>
          </w:rPr>
          <m:t>F</m:t>
        </m:r>
      </m:oMath>
      <w:r>
        <w:t xml:space="preserve"> be the field of </w:t>
      </w:r>
      <m:oMath>
        <m:r>
          <w:rPr>
            <w:rFonts w:ascii="Cambria Math" w:hAnsi="Cambria Math"/>
          </w:rPr>
          <m:t>2</m:t>
        </m:r>
      </m:oMath>
      <w:r>
        <w:t xml:space="preserve"> elements and </w:t>
      </w:r>
      <m:oMath>
        <m:r>
          <w:rPr>
            <w:rFonts w:ascii="Cambria Math" w:hAnsi="Cambria Math"/>
          </w:rPr>
          <m:t>K</m:t>
        </m:r>
      </m:oMath>
      <w:r>
        <w:t xml:space="preserve"> a splitting field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over </w:t>
      </w:r>
      <m:oMath>
        <m:r>
          <w:rPr>
            <w:rFonts w:ascii="Cambria Math" w:hAnsi="Cambria Math"/>
          </w:rPr>
          <m:t>F</m:t>
        </m:r>
      </m:oMath>
      <w:r>
        <w:t>. This polynomial is known to be irreducible (you may assume this).</w:t>
      </w:r>
    </w:p>
    <w:p w14:paraId="4F735EB6" w14:textId="77777777" w:rsidR="00875E31" w:rsidRDefault="00286FD7">
      <w:pPr>
        <w:pStyle w:val="Compact"/>
        <w:numPr>
          <w:ilvl w:val="1"/>
          <w:numId w:val="8"/>
        </w:numPr>
      </w:pPr>
      <w:r>
        <w:t xml:space="preserve">Show that if </w:t>
      </w:r>
      <m:oMath>
        <m:r>
          <w:rPr>
            <w:rFonts w:ascii="Cambria Math" w:hAnsi="Cambria Math"/>
          </w:rPr>
          <m:t>r</m:t>
        </m:r>
      </m:oMath>
      <w:r>
        <w:t xml:space="preserve"> is a root of </w:t>
      </w:r>
      <m:oMath>
        <m:r>
          <w:rPr>
            <w:rFonts w:ascii="Cambria Math" w:hAnsi="Cambria Math"/>
          </w:rPr>
          <m:t>f</m:t>
        </m:r>
      </m:oMath>
      <w:r>
        <w:t xml:space="preserve"> in </w:t>
      </w:r>
      <m:oMath>
        <m:r>
          <w:rPr>
            <w:rFonts w:ascii="Cambria Math" w:hAnsi="Cambria Math"/>
          </w:rPr>
          <m:t>K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but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t>.</w:t>
      </w:r>
    </w:p>
    <w:p w14:paraId="18055BFD" w14:textId="77777777" w:rsidR="00875E31" w:rsidRDefault="00286FD7">
      <w:pPr>
        <w:pStyle w:val="Compact"/>
        <w:numPr>
          <w:ilvl w:val="1"/>
          <w:numId w:val="8"/>
        </w:numPr>
      </w:pPr>
      <w:r>
        <w:t xml:space="preserve">Find </w:t>
      </w:r>
      <m:oMath>
        <m:r>
          <m:rPr>
            <m:sty m:val="p"/>
          </m:rPr>
          <w:rPr>
            <w:rFonts w:ascii="Cambria Math" w:hAnsi="Cambria Math"/>
          </w:rPr>
          <m:t>Gal(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express each intermediate field between </w:t>
      </w:r>
      <m:oMath>
        <m:r>
          <w:rPr>
            <w:rFonts w:ascii="Cambria Math" w:hAnsi="Cambria Math"/>
          </w:rPr>
          <m:t>F</m:t>
        </m:r>
      </m:oMath>
      <w:r>
        <w:t xml:space="preserve"> and </w:t>
      </w:r>
      <m:oMath>
        <m:r>
          <w:rPr>
            <w:rFonts w:ascii="Cambria Math" w:hAnsi="Cambria Math"/>
          </w:rPr>
          <m:t>K</m:t>
        </m:r>
      </m:oMath>
      <w:r>
        <w:t xml:space="preserve"> as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appropriate </w:t>
      </w:r>
      <m:oMath>
        <m:r>
          <w:rPr>
            <w:rFonts w:ascii="Cambria Math" w:hAnsi="Cambria Math"/>
          </w:rPr>
          <m:t>b</m:t>
        </m:r>
      </m:oMath>
      <w:r>
        <w:t xml:space="preserve"> in </w:t>
      </w:r>
      <m:oMath>
        <m:r>
          <w:rPr>
            <w:rFonts w:ascii="Cambria Math" w:hAnsi="Cambria Math"/>
          </w:rPr>
          <m:t>K</m:t>
        </m:r>
      </m:oMath>
      <w:r>
        <w:t>.</w:t>
      </w:r>
      <w:bookmarkEnd w:id="0"/>
      <w:bookmarkEnd w:id="1"/>
      <w:bookmarkEnd w:id="3"/>
    </w:p>
    <w:sectPr w:rsidR="00875E3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B2C65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2CE6EB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0A99701"/>
    <w:multiLevelType w:val="multilevel"/>
    <w:tmpl w:val="FC98DD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" w16cid:durableId="1816289818">
    <w:abstractNumId w:val="0"/>
  </w:num>
  <w:num w:numId="2" w16cid:durableId="4522837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63001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269244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630358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654616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144812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08972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31"/>
    <w:rsid w:val="00162003"/>
    <w:rsid w:val="00286FD7"/>
    <w:rsid w:val="00326090"/>
    <w:rsid w:val="00875E31"/>
    <w:rsid w:val="009B6A0B"/>
    <w:rsid w:val="00BE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F5534"/>
  <w15:docId w15:val="{49F3E5EA-8B9B-4D6C-98E1-C8A4EDFC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38CB2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38CB2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3A6582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3A658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38CB2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38CB2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38CB2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3A658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3A6582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8465A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520</Words>
  <Characters>2335</Characters>
  <Application>Microsoft Office Word</Application>
  <DocSecurity>0</DocSecurity>
  <Lines>51</Lines>
  <Paragraphs>36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 Qualifying Exam, Spring 2013</dc:title>
  <dc:creator>Paul Pollack</dc:creator>
  <cp:keywords/>
  <cp:lastModifiedBy>Paul Pollack</cp:lastModifiedBy>
  <cp:revision>3</cp:revision>
  <dcterms:created xsi:type="dcterms:W3CDTF">2026-03-28T23:34:00Z</dcterms:created>
  <dcterms:modified xsi:type="dcterms:W3CDTF">2026-03-28T23:59:00Z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