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35E61" w14:textId="77777777" w:rsidR="002031DC" w:rsidRDefault="004D58B0">
      <w:pPr>
        <w:pStyle w:val="Title"/>
      </w:pPr>
      <w:r>
        <w:t>Real Analysis Qualifying Examination — January 2009</w:t>
      </w:r>
    </w:p>
    <w:p w14:paraId="520E768F" w14:textId="77777777" w:rsidR="002031DC" w:rsidRDefault="004D58B0">
      <w:pPr>
        <w:pStyle w:val="Heading2"/>
      </w:pPr>
      <w:bookmarkStart w:id="0" w:name="real-analysis-qualifying-examination"/>
      <w:bookmarkStart w:id="1" w:name="main-content"/>
      <w:bookmarkStart w:id="2" w:name="instructions"/>
      <w:r>
        <w:t>Instructions</w:t>
      </w:r>
    </w:p>
    <w:p w14:paraId="0FE738AC" w14:textId="77777777" w:rsidR="002031DC" w:rsidRDefault="004D58B0">
      <w:pPr>
        <w:pStyle w:val="FirstParagraph"/>
      </w:pPr>
      <w:r>
        <w:t>There are five problems, each worth 20 points. Give complete justification for all assertions by either citing known theorems or giving arguments from first principles.</w:t>
      </w:r>
    </w:p>
    <w:p w14:paraId="3475E777" w14:textId="77777777" w:rsidR="002031DC" w:rsidRDefault="004D58B0">
      <w:pPr>
        <w:pStyle w:val="Heading2"/>
      </w:pPr>
      <w:bookmarkStart w:id="3" w:name="problems"/>
      <w:bookmarkEnd w:id="2"/>
      <w:r>
        <w:t>Problems</w:t>
      </w:r>
    </w:p>
    <w:p w14:paraId="2A3D96ED" w14:textId="77777777" w:rsidR="002031DC" w:rsidRDefault="004D58B0">
      <w:pPr>
        <w:numPr>
          <w:ilvl w:val="0"/>
          <w:numId w:val="2"/>
        </w:numPr>
      </w:pPr>
      <w:r>
        <w:t xml:space="preserve">Let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:[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cr m:val="double-struck"/>
            <m:sty m:val="p"/>
          </m:rPr>
          <w:rPr>
            <w:rFonts w:ascii="Cambria Math" w:hAnsi="Cambria Math"/>
          </w:rPr>
          <m:t>]→R</m:t>
        </m:r>
      </m:oMath>
      <w:r>
        <w:t xml:space="preserve"> be continuous. Evaluate</w:t>
      </w:r>
    </w:p>
    <w:p w14:paraId="17D3BBA5" w14:textId="77777777" w:rsidR="002031DC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→∞</m:t>
              </m:r>
            </m:lim>
          </m:limLow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k</m:t>
              </m:r>
            </m:e>
          </m:nary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dx</m:t>
          </m:r>
        </m:oMath>
      </m:oMathPara>
    </w:p>
    <w:p w14:paraId="30D26F9A" w14:textId="77777777" w:rsidR="002031DC" w:rsidRDefault="004D58B0">
      <w:pPr>
        <w:numPr>
          <w:ilvl w:val="0"/>
          <w:numId w:val="2"/>
        </w:numPr>
      </w:pPr>
      <w:r>
        <w:t xml:space="preserve">Let </w:t>
      </w:r>
      <m:oMath>
        <m:r>
          <m:rPr>
            <m:scr m:val="script"/>
            <m:sty m:val="p"/>
          </m:rPr>
          <w:rPr>
            <w:rFonts w:ascii="Cambria Math" w:hAnsi="Cambria Math"/>
          </w:rPr>
          <m:t>B</m:t>
        </m:r>
      </m:oMath>
      <w:r>
        <w:t xml:space="preserve"> denote the set of all Borel subsets of </w:t>
      </w:r>
      <m:oMath>
        <m:r>
          <m:rPr>
            <m:scr m:val="double-struck"/>
            <m:sty m:val="p"/>
          </m:rPr>
          <w:rPr>
            <w:rFonts w:ascii="Cambria Math" w:hAnsi="Cambria Math"/>
          </w:rPr>
          <m:t>R</m:t>
        </m:r>
      </m:oMath>
      <w:r>
        <w:t xml:space="preserve">. Let </w:t>
      </w:r>
      <m:oMath>
        <m:r>
          <w:rPr>
            <w:rFonts w:ascii="Cambria Math" w:hAnsi="Cambria Math"/>
          </w:rPr>
          <m:t>μ</m:t>
        </m:r>
        <m:r>
          <m:rPr>
            <m:scr m:val="script"/>
            <m:sty m:val="p"/>
          </m:rPr>
          <w:rPr>
            <w:rFonts w:ascii="Cambria Math" w:hAnsi="Cambria Math"/>
          </w:rPr>
          <m:t>:B→[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,∞)</m:t>
        </m:r>
      </m:oMath>
      <w:r>
        <w:t xml:space="preserve"> be a set function with the property that if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is a countable collection of disjoint sets in </w:t>
      </w:r>
      <m:oMath>
        <m:r>
          <m:rPr>
            <m:scr m:val="script"/>
            <m:sty m:val="p"/>
          </m:rPr>
          <w:rPr>
            <w:rFonts w:ascii="Cambria Math" w:hAnsi="Cambria Math"/>
          </w:rPr>
          <m:t>B</m:t>
        </m:r>
      </m:oMath>
      <w:r>
        <w:t>, then</w:t>
      </w:r>
    </w:p>
    <w:p w14:paraId="14102570" w14:textId="77777777" w:rsidR="002031DC" w:rsidRDefault="004D58B0">
      <w:pPr>
        <w:pStyle w:val="BodyText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μ​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limUpp>
                    <m:limUppPr>
                      <m:ctrlPr>
                        <w:rPr>
                          <w:rFonts w:ascii="Cambria Math" w:hAnsi="Cambria Math"/>
                        </w:rPr>
                      </m:ctrlPr>
                    </m:limUp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∞</m:t>
                      </m:r>
                    </m:lim>
                  </m:limUpp>
                </m:e>
                <m:lim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lim>
              </m:limLow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μ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4A78FFE5" w14:textId="77777777" w:rsidR="002031DC" w:rsidRDefault="004D58B0">
      <w:pPr>
        <w:numPr>
          <w:ilvl w:val="1"/>
          <w:numId w:val="3"/>
        </w:numPr>
      </w:pPr>
      <w:r>
        <w:t xml:space="preserve">Prove that if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is a sequence of Borel sets for which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⊃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+</m:t>
            </m:r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for all </w:t>
      </w:r>
      <m:oMath>
        <m:r>
          <w:rPr>
            <w:rFonts w:ascii="Cambria Math" w:hAnsi="Cambria Math"/>
          </w:rPr>
          <m:t>k</m:t>
        </m:r>
      </m:oMath>
      <w:r>
        <w:t>, then</w:t>
      </w:r>
    </w:p>
    <w:p w14:paraId="1EFDD59A" w14:textId="77777777" w:rsidR="002031DC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→∞</m:t>
              </m:r>
            </m:lim>
          </m:limLow>
          <m:r>
            <w:rPr>
              <w:rFonts w:ascii="Cambria Math" w:hAnsi="Cambria Math"/>
            </w:rPr>
            <m:t>μ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μ​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limLow>
                <m:limLowPr>
                  <m:ctrlPr>
                    <w:rPr>
                      <w:rFonts w:ascii="Cambria Math" w:hAnsi="Cambria Math"/>
                    </w:rPr>
                  </m:ctrlPr>
                </m:limLowPr>
                <m:e>
                  <m:limUpp>
                    <m:limUppPr>
                      <m:ctrlPr>
                        <w:rPr>
                          <w:rFonts w:ascii="Cambria Math" w:hAnsi="Cambria Math"/>
                        </w:rPr>
                      </m:ctrlPr>
                    </m:limUp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∞</m:t>
                      </m:r>
                    </m:lim>
                  </m:limUpp>
                </m:e>
                <m:lim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lim>
              </m:limLow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AF82D85" w14:textId="77777777" w:rsidR="002031DC" w:rsidRDefault="004D58B0">
      <w:pPr>
        <w:numPr>
          <w:ilvl w:val="1"/>
          <w:numId w:val="3"/>
        </w:numPr>
      </w:pPr>
      <w:r>
        <w:t xml:space="preserve">Suppose that for every </w:t>
      </w:r>
      <m:oMath>
        <m:r>
          <w:rPr>
            <w:rFonts w:ascii="Cambria Math" w:hAnsi="Cambria Math"/>
          </w:rPr>
          <m:t>E</m:t>
        </m:r>
        <m:r>
          <m:rPr>
            <m:scr m:val="script"/>
            <m:sty m:val="p"/>
          </m:rPr>
          <w:rPr>
            <w:rFonts w:ascii="Cambria Math" w:hAnsi="Cambria Math"/>
          </w:rPr>
          <m:t>∈B</m:t>
        </m:r>
      </m:oMath>
      <w:r>
        <w:t xml:space="preserve"> with Lebesgue measure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 xml:space="preserve">, it follows that </w:t>
      </w: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)=</m:t>
        </m:r>
        <m:r>
          <w:rPr>
            <w:rFonts w:ascii="Cambria Math" w:hAnsi="Cambria Math"/>
          </w:rPr>
          <m:t>0</m:t>
        </m:r>
      </m:oMath>
      <w:r>
        <w:t>.</w:t>
      </w:r>
    </w:p>
    <w:p w14:paraId="6DF7001C" w14:textId="77777777" w:rsidR="002031DC" w:rsidRDefault="004D58B0">
      <w:pPr>
        <w:numPr>
          <w:ilvl w:val="1"/>
          <w:numId w:val="1"/>
        </w:numPr>
      </w:pPr>
      <w:r>
        <w:t xml:space="preserve">Prove that for every </w:t>
      </w:r>
      <m:oMath>
        <m:r>
          <w:rPr>
            <w:rFonts w:ascii="Cambria Math" w:hAnsi="Cambria Math"/>
          </w:rPr>
          <m:t>ε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there exists </w:t>
      </w:r>
      <m:oMath>
        <m:r>
          <w:rPr>
            <w:rFonts w:ascii="Cambria Math" w:hAnsi="Cambria Math"/>
          </w:rPr>
          <m:t>δ</m:t>
        </m:r>
        <m:r>
          <m:rPr>
            <m:sty m:val="p"/>
          </m:rPr>
          <w:rPr>
            <w:rFonts w:ascii="Cambria Math" w:hAnsi="Cambria Math"/>
          </w:rPr>
          <m:t>&gt;</m:t>
        </m:r>
        <m:r>
          <w:rPr>
            <w:rFonts w:ascii="Cambria Math" w:hAnsi="Cambria Math"/>
          </w:rPr>
          <m:t>0</m:t>
        </m:r>
      </m:oMath>
      <w:r>
        <w:t xml:space="preserve"> so that if </w:t>
      </w:r>
      <m:oMath>
        <m:r>
          <w:rPr>
            <w:rFonts w:ascii="Cambria Math" w:hAnsi="Cambria Math"/>
          </w:rPr>
          <m:t>E</m:t>
        </m:r>
        <m:r>
          <m:rPr>
            <m:scr m:val="script"/>
            <m:sty m:val="p"/>
          </m:rPr>
          <w:rPr>
            <w:rFonts w:ascii="Cambria Math" w:hAnsi="Cambria Math"/>
          </w:rPr>
          <m:t>∈B</m:t>
        </m:r>
      </m:oMath>
      <w:r>
        <w:t xml:space="preserve"> with </w:t>
      </w:r>
      <m:oMath>
        <m:r>
          <w:rPr>
            <w:rFonts w:ascii="Cambria Math" w:hAnsi="Cambria Math"/>
          </w:rPr>
          <m:t>m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)&lt;</m:t>
        </m:r>
        <m:r>
          <w:rPr>
            <w:rFonts w:ascii="Cambria Math" w:hAnsi="Cambria Math"/>
          </w:rPr>
          <m:t>δ</m:t>
        </m:r>
      </m:oMath>
      <w:r>
        <w:t xml:space="preserve">, then </w:t>
      </w:r>
      <m:oMath>
        <m:r>
          <w:rPr>
            <w:rFonts w:ascii="Cambria Math" w:hAnsi="Cambria Math"/>
          </w:rPr>
          <m:t>μ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E</m:t>
        </m:r>
        <m:r>
          <m:rPr>
            <m:sty m:val="p"/>
          </m:rPr>
          <w:rPr>
            <w:rFonts w:ascii="Cambria Math" w:hAnsi="Cambria Math"/>
          </w:rPr>
          <m:t>)&lt;</m:t>
        </m:r>
        <m:r>
          <w:rPr>
            <w:rFonts w:ascii="Cambria Math" w:hAnsi="Cambria Math"/>
          </w:rPr>
          <m:t>ε</m:t>
        </m:r>
      </m:oMath>
      <w:r>
        <w:t>.</w:t>
      </w:r>
    </w:p>
    <w:p w14:paraId="37CC263D" w14:textId="77777777" w:rsidR="002031DC" w:rsidRDefault="004D58B0">
      <w:pPr>
        <w:numPr>
          <w:ilvl w:val="0"/>
          <w:numId w:val="2"/>
        </w:numPr>
      </w:pPr>
      <w:r>
        <w:t xml:space="preserve">Let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}</m:t>
        </m:r>
      </m:oMath>
      <w:r>
        <w:t xml:space="preserve"> be any sequence of functions in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])</m:t>
        </m:r>
      </m:oMath>
      <w:r>
        <w:t xml:space="preserve"> satisfying </w:t>
      </w:r>
      <m:oMath>
        <m:r>
          <m:rPr>
            <m:sty m:val="p"/>
          </m:rPr>
          <w:rPr>
            <w:rFonts w:ascii="Cambria Math" w:hAnsi="Cambria Math"/>
          </w:rPr>
          <m:t>∥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M</m:t>
        </m:r>
      </m:oMath>
      <w:r>
        <w:t xml:space="preserve"> for all </w:t>
      </w:r>
      <m:oMath>
        <m:r>
          <w:rPr>
            <w:rFonts w:ascii="Cambria Math" w:hAnsi="Cambria Math"/>
          </w:rPr>
          <m:t>k</m:t>
        </m:r>
        <m:r>
          <m:rPr>
            <m:scr m:val="double-struck"/>
            <m:sty m:val="p"/>
          </m:rPr>
          <w:rPr>
            <w:rFonts w:ascii="Cambria Math" w:hAnsi="Cambria Math"/>
          </w:rPr>
          <m:t>∈N</m:t>
        </m:r>
      </m:oMath>
      <w:r>
        <w:t xml:space="preserve">. Prove that if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</w:rPr>
          <m:t>→</m:t>
        </m:r>
        <m:r>
          <w:rPr>
            <w:rFonts w:ascii="Cambria Math" w:hAnsi="Cambria Math"/>
          </w:rPr>
          <m:t>f</m:t>
        </m:r>
      </m:oMath>
      <w:r>
        <w:t xml:space="preserve"> almost everywhere, then</w:t>
      </w:r>
    </w:p>
    <w:p w14:paraId="2DE3B393" w14:textId="77777777" w:rsidR="002031DC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→∞</m:t>
              </m:r>
            </m:lim>
          </m:limLow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1</m:t>
              </m:r>
            </m:sup>
            <m:e>
              <m:r>
                <w:rPr>
                  <w:rFonts w:ascii="Cambria Math" w:hAnsi="Cambria Math"/>
                </w:rPr>
                <m:t>f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r>
            <w:rPr>
              <w:rFonts w:ascii="Cambria Math" w:hAnsi="Cambria Math"/>
            </w:rPr>
            <m:t> dx</m:t>
          </m:r>
        </m:oMath>
      </m:oMathPara>
    </w:p>
    <w:p w14:paraId="136CD7D6" w14:textId="77777777" w:rsidR="002031DC" w:rsidRDefault="002031DC">
      <w:pPr>
        <w:pStyle w:val="Compact"/>
        <w:numPr>
          <w:ilvl w:val="0"/>
          <w:numId w:val="2"/>
        </w:numPr>
      </w:pPr>
    </w:p>
    <w:p w14:paraId="51A0E084" w14:textId="77777777" w:rsidR="002031DC" w:rsidRDefault="004D58B0">
      <w:pPr>
        <w:numPr>
          <w:ilvl w:val="1"/>
          <w:numId w:val="4"/>
        </w:numPr>
      </w:pPr>
      <w:r>
        <w:t xml:space="preserve">Show that if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([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])</m:t>
        </m:r>
      </m:oMath>
      <w:r>
        <w:t xml:space="preserve">, then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([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])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≤∥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>
        <w:t>.</w:t>
      </w:r>
    </w:p>
    <w:p w14:paraId="23D21580" w14:textId="77777777" w:rsidR="002031DC" w:rsidRDefault="004D58B0">
      <w:pPr>
        <w:numPr>
          <w:ilvl w:val="1"/>
          <w:numId w:val="4"/>
        </w:numPr>
      </w:pPr>
      <w:r>
        <w:t xml:space="preserve">Does there exist a constant </w:t>
      </w:r>
      <m:oMath>
        <m:r>
          <w:rPr>
            <w:rFonts w:ascii="Cambria Math" w:hAnsi="Cambria Math"/>
          </w:rPr>
          <m:t>C</m:t>
        </m:r>
      </m:oMath>
      <w:r>
        <w:t xml:space="preserve"> so that for all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([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])</m:t>
        </m:r>
      </m:oMath>
      <w:r>
        <w:t xml:space="preserve">, </w:t>
      </w:r>
      <m:oMath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f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? Justify your answer.</w:t>
      </w:r>
    </w:p>
    <w:p w14:paraId="4D8F9868" w14:textId="77777777" w:rsidR="002031DC" w:rsidRDefault="004D58B0">
      <w:pPr>
        <w:numPr>
          <w:ilvl w:val="1"/>
          <w:numId w:val="4"/>
        </w:numPr>
      </w:pPr>
      <w:r>
        <w:lastRenderedPageBreak/>
        <w:t xml:space="preserve">For a fixed function </w:t>
      </w:r>
      <m:oMath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∈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L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m:rPr>
            <m:sty m:val="p"/>
          </m:rPr>
          <w:rPr>
            <w:rFonts w:ascii="Cambria Math" w:hAnsi="Cambria Math"/>
          </w:rPr>
          <m:t>([</m:t>
        </m:r>
        <m:r>
          <w:rPr>
            <w:rFonts w:ascii="Cambria Math" w:hAnsi="Cambria Math"/>
          </w:rPr>
          <m:t>0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1</m:t>
        </m:r>
        <m:r>
          <m:rPr>
            <m:sty m:val="p"/>
          </m:rPr>
          <w:rPr>
            <w:rFonts w:ascii="Cambria Math" w:hAnsi="Cambria Math"/>
          </w:rPr>
          <m:t>])</m:t>
        </m:r>
      </m:oMath>
      <w:r>
        <w:t xml:space="preserve">, let </w:t>
      </w:r>
      <m:oMath>
        <m:r>
          <w:rPr>
            <w:rFonts w:ascii="Cambria Math" w:hAnsi="Cambria Math"/>
          </w:rPr>
          <m:t>A</m:t>
        </m:r>
      </m:oMath>
      <w:r>
        <w:t xml:space="preserve"> denote the ratio </w:t>
      </w:r>
      <m:oMath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</w:rPr>
          <m:t>/∥</m:t>
        </m:r>
        <m:r>
          <w:rPr>
            <w:rFonts w:ascii="Cambria Math" w:hAnsi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. Find a constant </w:t>
      </w:r>
      <m:oMath>
        <m:r>
          <w:rPr>
            <w:rFonts w:ascii="Cambria Math" w:hAnsi="Cambria Math"/>
          </w:rPr>
          <m:t>B</m:t>
        </m:r>
      </m:oMath>
      <w:r>
        <w:t xml:space="preserve">, depending only on </w:t>
      </w:r>
      <m:oMath>
        <m:r>
          <w:rPr>
            <w:rFonts w:ascii="Cambria Math" w:hAnsi="Cambria Math"/>
          </w:rPr>
          <m:t>A</m:t>
        </m:r>
      </m:oMath>
      <w:r>
        <w:t xml:space="preserve">, such that </w:t>
      </w:r>
      <m:oMath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≤</m:t>
        </m:r>
        <m:r>
          <w:rPr>
            <w:rFonts w:ascii="Cambria Math" w:hAnsi="Cambria Math"/>
          </w:rPr>
          <m:t>B</m:t>
        </m:r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g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.</w:t>
      </w:r>
    </w:p>
    <w:p w14:paraId="18D69D82" w14:textId="77777777" w:rsidR="002031DC" w:rsidRDefault="004D58B0">
      <w:pPr>
        <w:numPr>
          <w:ilvl w:val="0"/>
          <w:numId w:val="2"/>
        </w:numPr>
      </w:pPr>
      <w:r>
        <w:t xml:space="preserve">Let </w:t>
      </w:r>
      <m:oMath>
        <m:r>
          <m:rPr>
            <m:scr m:val="script"/>
            <m:sty m:val="p"/>
          </m:rPr>
          <w:rPr>
            <w:rFonts w:ascii="Cambria Math" w:hAnsi="Cambria Math"/>
          </w:rPr>
          <m:t>H</m:t>
        </m:r>
      </m:oMath>
      <w:r>
        <w:t xml:space="preserve"> be a Hilbert space and </w:t>
      </w:r>
      <m:oMath>
        <m:r>
          <m:rPr>
            <m:sty m:val="p"/>
          </m:rPr>
          <w:rPr>
            <w:rFonts w:ascii="Cambria Math" w:hAnsi="Cambria Math"/>
          </w:rPr>
          <m:t>{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sSubSup>
          <m:sSubSupPr>
            <m:ctrlPr>
              <w:rPr>
                <w:rFonts w:ascii="Cambria Math" w:hAnsi="Cambria Math"/>
              </w:rPr>
            </m:ctrlPr>
          </m:sSubSupPr>
          <m:e>
            <m:r>
              <m:rPr>
                <m:sty m:val="p"/>
              </m:rPr>
              <w:rPr>
                <w:rFonts w:ascii="Cambria Math" w:hAnsi="Cambria Math"/>
              </w:rPr>
              <m:t>}</m:t>
            </m:r>
          </m:e>
          <m:sub>
            <m:r>
              <w:rPr>
                <w:rFonts w:ascii="Cambria Math" w:hAnsi="Cambria Math"/>
              </w:rPr>
              <m:t>k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1</m:t>
            </m:r>
          </m:sub>
          <m:sup>
            <m:r>
              <m:rPr>
                <m:sty m:val="p"/>
              </m:rPr>
              <w:rPr>
                <w:rFonts w:ascii="Cambria Math" w:hAnsi="Cambria Math"/>
              </w:rPr>
              <m:t>∞</m:t>
            </m:r>
          </m:sup>
        </m:sSubSup>
      </m:oMath>
      <w:r>
        <w:t xml:space="preserve"> be a subset of </w:t>
      </w:r>
      <m:oMath>
        <m:r>
          <m:rPr>
            <m:scr m:val="script"/>
            <m:sty m:val="p"/>
          </m:rPr>
          <w:rPr>
            <w:rFonts w:ascii="Cambria Math" w:hAnsi="Cambria Math"/>
          </w:rPr>
          <m:t>H</m:t>
        </m:r>
      </m:oMath>
      <w:r>
        <w:t xml:space="preserve"> with the property that for every </w:t>
      </w:r>
      <m:oMath>
        <m:r>
          <w:rPr>
            <w:rFonts w:ascii="Cambria Math" w:hAnsi="Cambria Math"/>
          </w:rPr>
          <m:t>f</m:t>
        </m:r>
        <m:r>
          <m:rPr>
            <m:scr m:val="script"/>
            <m:sty m:val="p"/>
          </m:rPr>
          <w:rPr>
            <w:rFonts w:ascii="Cambria Math" w:hAnsi="Cambria Math"/>
          </w:rPr>
          <m:t>∈H</m:t>
        </m:r>
      </m:oMath>
    </w:p>
    <w:p w14:paraId="7C6541E4" w14:textId="77777777" w:rsidR="002031DC" w:rsidRDefault="00000000"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d>
                        <m:dPr>
                          <m:begChr m:val="⟨"/>
                          <m:endChr m:val="⟩"/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f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φ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m:rPr>
              <m:sty m:val="p"/>
            </m:rPr>
            <w:rPr>
              <w:rFonts w:ascii="Cambria Math" w:hAnsi="Cambria Math"/>
            </w:rPr>
            <m:t>=∥</m:t>
          </m:r>
          <m:r>
            <w:rPr>
              <w:rFonts w:ascii="Cambria Math" w:hAnsi="Cambria Math"/>
            </w:rPr>
            <m:t>f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∥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539DB479" w14:textId="77777777" w:rsidR="002031DC" w:rsidRDefault="004D58B0">
      <w:pPr>
        <w:numPr>
          <w:ilvl w:val="0"/>
          <w:numId w:val="1"/>
        </w:numPr>
      </w:pPr>
      <w:r>
        <w:t xml:space="preserve">where </w:t>
      </w:r>
      <m:oMath>
        <m:d>
          <m:dPr>
            <m:begChr m:val="⟨"/>
            <m:endChr m:val="⟩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φ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d>
      </m:oMath>
      <w:r>
        <w:t xml:space="preserve"> denotes the inner product of </w:t>
      </w:r>
      <m:oMath>
        <m:r>
          <w:rPr>
            <w:rFonts w:ascii="Cambria Math" w:hAnsi="Cambria Math"/>
          </w:rPr>
          <m:t>f</m:t>
        </m:r>
      </m:oMath>
      <w:r>
        <w:t xml:space="preserve"> 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t xml:space="preserve"> in </w:t>
      </w:r>
      <m:oMath>
        <m:r>
          <m:rPr>
            <m:scr m:val="script"/>
            <m:sty m:val="p"/>
          </m:rPr>
          <w:rPr>
            <w:rFonts w:ascii="Cambria Math" w:hAnsi="Cambria Math"/>
          </w:rPr>
          <m:t>H</m:t>
        </m:r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∥</m:t>
        </m:r>
      </m:oMath>
      <w:r>
        <w:t xml:space="preserve"> denotes the norm of </w:t>
      </w:r>
      <m:oMath>
        <m:r>
          <w:rPr>
            <w:rFonts w:ascii="Cambria Math" w:hAnsi="Cambria Math"/>
          </w:rPr>
          <m:t>f</m:t>
        </m:r>
      </m:oMath>
      <w:r>
        <w:t xml:space="preserve"> on </w:t>
      </w:r>
      <m:oMath>
        <m:r>
          <m:rPr>
            <m:scr m:val="script"/>
            <m:sty m:val="p"/>
          </m:rPr>
          <w:rPr>
            <w:rFonts w:ascii="Cambria Math" w:hAnsi="Cambria Math"/>
          </w:rPr>
          <m:t>H</m:t>
        </m:r>
      </m:oMath>
      <w:r>
        <w:t>.</w:t>
      </w:r>
    </w:p>
    <w:p w14:paraId="64216E7B" w14:textId="77777777" w:rsidR="002031DC" w:rsidRDefault="004D58B0">
      <w:pPr>
        <w:numPr>
          <w:ilvl w:val="1"/>
          <w:numId w:val="5"/>
        </w:numPr>
      </w:pPr>
      <w:r>
        <w:t xml:space="preserve">Show that for all </w:t>
      </w:r>
      <m:oMath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g</m:t>
        </m:r>
      </m:oMath>
      <w:r>
        <w:t xml:space="preserve"> in </w:t>
      </w:r>
      <m:oMath>
        <m:r>
          <m:rPr>
            <m:scr m:val="script"/>
            <m:sty m:val="p"/>
          </m:rPr>
          <w:rPr>
            <w:rFonts w:ascii="Cambria Math" w:hAnsi="Cambria Math"/>
          </w:rPr>
          <m:t>H</m:t>
        </m:r>
      </m:oMath>
      <w:r>
        <w:t>,</w:t>
      </w:r>
    </w:p>
    <w:p w14:paraId="71984D6E" w14:textId="77777777" w:rsidR="002031DC" w:rsidRDefault="004D58B0"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⟨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g</m:t>
          </m:r>
          <m:r>
            <m:rPr>
              <m:sty m:val="p"/>
            </m:rPr>
            <w:rPr>
              <w:rFonts w:ascii="Cambria Math" w:hAnsi="Cambria Math"/>
            </w:rPr>
            <m:t>⟩=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f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e>
          </m:nary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d>
                <m:dPr>
                  <m:begChr m:val="⟨"/>
                  <m:endChr m:val="⟩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g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φ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</m:t>
                      </m:r>
                    </m:sub>
                  </m:sSub>
                </m:e>
              </m:d>
            </m:e>
          </m:bar>
        </m:oMath>
      </m:oMathPara>
    </w:p>
    <w:p w14:paraId="7ADF729D" w14:textId="77777777" w:rsidR="002031DC" w:rsidRDefault="004D58B0">
      <w:pPr>
        <w:numPr>
          <w:ilvl w:val="1"/>
          <w:numId w:val="1"/>
        </w:numPr>
      </w:pPr>
      <w:r>
        <w:t xml:space="preserve">[Hint: Consider </w:t>
      </w:r>
      <m:oMath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and </w:t>
      </w:r>
      <m:oMath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f</m:t>
        </m:r>
        <m:r>
          <m:rPr>
            <m:sty m:val="p"/>
          </m:rPr>
          <w:rPr>
            <w:rFonts w:ascii="Cambria Math" w:hAnsi="Cambria Math"/>
          </w:rPr>
          <m:t>+</m:t>
        </m:r>
        <m:r>
          <w:rPr>
            <w:rFonts w:ascii="Cambria Math" w:hAnsi="Cambria Math"/>
          </w:rPr>
          <m:t>ig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∥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]</w:t>
      </w:r>
    </w:p>
    <w:p w14:paraId="693CE266" w14:textId="77777777" w:rsidR="002031DC" w:rsidRDefault="004D58B0">
      <w:pPr>
        <w:numPr>
          <w:ilvl w:val="1"/>
          <w:numId w:val="5"/>
        </w:numPr>
      </w:pPr>
      <w:r>
        <w:t xml:space="preserve">Show that for all </w:t>
      </w:r>
      <m:oMath>
        <m:r>
          <w:rPr>
            <w:rFonts w:ascii="Cambria Math" w:hAnsi="Cambria Math"/>
          </w:rPr>
          <m:t>f</m:t>
        </m:r>
      </m:oMath>
      <w:r>
        <w:t xml:space="preserve"> in </w:t>
      </w:r>
      <m:oMath>
        <m:r>
          <m:rPr>
            <m:scr m:val="script"/>
            <m:sty m:val="p"/>
          </m:rPr>
          <w:rPr>
            <w:rFonts w:ascii="Cambria Math" w:hAnsi="Cambria Math"/>
          </w:rPr>
          <m:t>H</m:t>
        </m:r>
      </m:oMath>
      <w:r>
        <w:t>,</w:t>
      </w:r>
    </w:p>
    <w:p w14:paraId="5FC65C83" w14:textId="77777777" w:rsidR="002031DC" w:rsidRDefault="00000000">
      <w:pPr>
        <w:pStyle w:val="BodyText"/>
      </w:pPr>
      <m:oMathPara>
        <m:oMathParaPr>
          <m:jc m:val="center"/>
        </m:oMathParaPr>
        <m:oMath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lim</m:t>
              </m:r>
            </m:e>
            <m:lim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→∞</m:t>
              </m:r>
            </m:lim>
          </m:limLow>
          <m:d>
            <m:dPr>
              <m:begChr m:val="∥"/>
              <m:endChr m:val="∥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f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=</m:t>
                  </m:r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d>
                    <m:dPr>
                      <m:begChr m:val="⟨"/>
                      <m:endChr m:val="⟩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f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,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φ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sub>
                      </m:sSub>
                    </m:e>
                  </m:d>
                </m:e>
              </m:nary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57D7F849" w14:textId="77777777" w:rsidR="002031DC" w:rsidRDefault="004D58B0">
      <w:pPr>
        <w:numPr>
          <w:ilvl w:val="1"/>
          <w:numId w:val="1"/>
        </w:numPr>
      </w:pPr>
      <w:r>
        <w:t xml:space="preserve">[Hint: Use the fact that </w:t>
      </w:r>
      <m:oMath>
        <m:r>
          <m:rPr>
            <m:sty m:val="p"/>
          </m:rPr>
          <w:rPr>
            <w:rFonts w:ascii="Cambria Math" w:hAnsi="Cambria Math"/>
          </w:rPr>
          <m:t>∥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∥=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sup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∥</m:t>
            </m:r>
            <m:r>
              <w:rPr>
                <w:rFonts w:ascii="Cambria Math" w:hAnsi="Cambria Math"/>
              </w:rPr>
              <m:t>g</m:t>
            </m:r>
            <m:r>
              <m:rPr>
                <m:sty m:val="p"/>
              </m:rPr>
              <w:rPr>
                <w:rFonts w:ascii="Cambria Math" w:hAnsi="Cambria Math"/>
              </w:rPr>
              <m:t>∥≤</m:t>
            </m:r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|⟨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,</m:t>
        </m:r>
        <m:r>
          <w:rPr>
            <w:rFonts w:ascii="Cambria Math" w:hAnsi="Cambria Math"/>
          </w:rPr>
          <m:t>g</m:t>
        </m:r>
        <m:r>
          <m:rPr>
            <m:sty m:val="p"/>
          </m:rPr>
          <w:rPr>
            <w:rFonts w:ascii="Cambria Math" w:hAnsi="Cambria Math"/>
          </w:rPr>
          <m:t>⟩|</m:t>
        </m:r>
      </m:oMath>
      <w:r>
        <w:t xml:space="preserve"> for all </w:t>
      </w:r>
      <m:oMath>
        <m:r>
          <w:rPr>
            <w:rFonts w:ascii="Cambria Math" w:hAnsi="Cambria Math"/>
          </w:rPr>
          <m:t>h</m:t>
        </m:r>
      </m:oMath>
      <w:r>
        <w:t xml:space="preserve"> in </w:t>
      </w:r>
      <m:oMath>
        <m:r>
          <m:rPr>
            <m:scr m:val="script"/>
            <m:sty m:val="p"/>
          </m:rPr>
          <w:rPr>
            <w:rFonts w:ascii="Cambria Math" w:hAnsi="Cambria Math"/>
          </w:rPr>
          <m:t>H</m:t>
        </m:r>
      </m:oMath>
      <w:r>
        <w:t>]</w:t>
      </w:r>
      <w:bookmarkEnd w:id="0"/>
      <w:bookmarkEnd w:id="1"/>
      <w:bookmarkEnd w:id="3"/>
    </w:p>
    <w:sectPr w:rsidR="002031DC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8E867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201"/>
    <w:multiLevelType w:val="multilevel"/>
    <w:tmpl w:val="556EDA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2" w15:restartNumberingAfterBreak="0">
    <w:nsid w:val="00A99701"/>
    <w:multiLevelType w:val="multilevel"/>
    <w:tmpl w:val="A07C24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" w16cid:durableId="1979996445">
    <w:abstractNumId w:val="0"/>
  </w:num>
  <w:num w:numId="2" w16cid:durableId="4663602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2405613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933004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454591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1DC"/>
    <w:rsid w:val="002031DC"/>
    <w:rsid w:val="00472BE4"/>
    <w:rsid w:val="004D58B0"/>
    <w:rsid w:val="006075B4"/>
    <w:rsid w:val="00B32B2D"/>
    <w:rsid w:val="00B35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D2CB99"/>
  <w15:docId w15:val="{F62ADCF8-6D69-4175-ACF2-C2BE1FE15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38CB2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38CB2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3A6582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3A6582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38CB2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38CB2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38CB2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3A6582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3A6582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28465A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313</Words>
  <Characters>1597</Characters>
  <Application>Microsoft Office Word</Application>
  <DocSecurity>0</DocSecurity>
  <Lines>44</Lines>
  <Paragraphs>35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 Analysis Qualifying Examination — January 2009</dc:title>
  <dc:creator>Paul Pollack</dc:creator>
  <cp:keywords/>
  <cp:lastModifiedBy>Paul Pollack</cp:lastModifiedBy>
  <cp:revision>3</cp:revision>
  <dcterms:created xsi:type="dcterms:W3CDTF">2026-03-28T16:10:00Z</dcterms:created>
  <dcterms:modified xsi:type="dcterms:W3CDTF">2026-03-28T16:18:00Z</dcterms:modified>
  <dc:language>en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</vt:lpwstr>
  </property>
</Properties>
</file>