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8E3A" w14:textId="335620B7" w:rsidR="00F05217" w:rsidRPr="0045505D" w:rsidRDefault="001C391C" w:rsidP="0030634A">
      <w:pPr>
        <w:pStyle w:val="Title"/>
        <w:rPr>
          <w:rFonts w:ascii="Agency FB" w:hAnsi="Agency FB"/>
          <w:b/>
          <w:bCs/>
          <w:sz w:val="60"/>
          <w:szCs w:val="60"/>
        </w:rPr>
      </w:pPr>
      <w:bookmarkStart w:id="0" w:name="math-3100-sequences-and-series-fall-2023"/>
      <w:r w:rsidRPr="00F17C02">
        <w:rPr>
          <w:rFonts w:ascii="Agency FB" w:hAnsi="Agency FB"/>
          <w:sz w:val="60"/>
          <w:szCs w:val="60"/>
        </w:rPr>
        <w:t xml:space="preserve">MATH </w:t>
      </w:r>
      <w:r w:rsidR="00F451A8">
        <w:rPr>
          <w:rFonts w:ascii="Agency FB" w:hAnsi="Agency FB"/>
          <w:sz w:val="60"/>
          <w:szCs w:val="60"/>
        </w:rPr>
        <w:t>4000</w:t>
      </w:r>
      <w:r w:rsidR="00680F72">
        <w:rPr>
          <w:rFonts w:ascii="Agency FB" w:hAnsi="Agency FB"/>
          <w:sz w:val="60"/>
          <w:szCs w:val="60"/>
        </w:rPr>
        <w:t>/6000</w:t>
      </w:r>
      <w:r w:rsidRPr="00F17C02">
        <w:rPr>
          <w:rFonts w:ascii="Agency FB" w:hAnsi="Agency FB"/>
          <w:sz w:val="60"/>
          <w:szCs w:val="60"/>
        </w:rPr>
        <w:t xml:space="preserve">: </w:t>
      </w:r>
      <w:r w:rsidR="00F451A8">
        <w:rPr>
          <w:rFonts w:ascii="Agency FB" w:hAnsi="Agency FB"/>
          <w:sz w:val="60"/>
          <w:szCs w:val="60"/>
        </w:rPr>
        <w:t>MODERN ALGEBRA</w:t>
      </w:r>
      <w:r w:rsidRPr="00F17C02">
        <w:rPr>
          <w:rFonts w:ascii="Agency FB" w:hAnsi="Agency FB"/>
          <w:sz w:val="60"/>
          <w:szCs w:val="60"/>
        </w:rPr>
        <w:t xml:space="preserve"> </w:t>
      </w:r>
      <w:r w:rsidR="00F17C02">
        <w:rPr>
          <w:rFonts w:ascii="Agency FB" w:hAnsi="Agency FB"/>
          <w:sz w:val="60"/>
          <w:szCs w:val="60"/>
        </w:rPr>
        <w:br/>
      </w:r>
      <w:r w:rsidR="007C1A2B" w:rsidRPr="0045505D">
        <w:rPr>
          <w:rFonts w:ascii="Agency FB" w:hAnsi="Agency FB"/>
          <w:b/>
          <w:bCs/>
          <w:sz w:val="44"/>
          <w:szCs w:val="44"/>
        </w:rPr>
        <w:t>SPRING 2024</w:t>
      </w:r>
    </w:p>
    <w:p w14:paraId="2ABE2F5F" w14:textId="77777777" w:rsidR="00F05217" w:rsidRPr="00F17C02" w:rsidRDefault="001C391C" w:rsidP="00744161">
      <w:pPr>
        <w:pStyle w:val="Heading3"/>
        <w:spacing w:line="312" w:lineRule="auto"/>
        <w:rPr>
          <w:rFonts w:ascii="Agency FB" w:hAnsi="Agency FB"/>
          <w:sz w:val="28"/>
          <w:szCs w:val="28"/>
        </w:rPr>
      </w:pPr>
      <w:bookmarkStart w:id="1" w:name="first-things-first"/>
      <w:r w:rsidRPr="00F17C02">
        <w:rPr>
          <w:rFonts w:ascii="Agency FB" w:hAnsi="Agency FB"/>
          <w:sz w:val="28"/>
          <w:szCs w:val="28"/>
        </w:rPr>
        <w:t>First Things First</w:t>
      </w:r>
    </w:p>
    <w:p w14:paraId="5D2C235B" w14:textId="7F71561C" w:rsidR="00F05217" w:rsidRPr="00744161" w:rsidRDefault="001C391C" w:rsidP="00744161">
      <w:pPr>
        <w:pStyle w:val="FirstParagraph"/>
        <w:spacing w:line="312" w:lineRule="auto"/>
        <w:rPr>
          <w:rFonts w:ascii="Lucida Sans" w:hAnsi="Lucida Sans" w:cs="Cascadia Code"/>
          <w:sz w:val="22"/>
          <w:szCs w:val="22"/>
        </w:rPr>
      </w:pPr>
      <w:r w:rsidRPr="00744161">
        <w:rPr>
          <w:rFonts w:ascii="Lucida Sans" w:hAnsi="Lucida Sans" w:cs="Cascadia Code"/>
          <w:sz w:val="22"/>
          <w:szCs w:val="22"/>
        </w:rPr>
        <w:t xml:space="preserve">This page is an </w:t>
      </w:r>
      <w:proofErr w:type="spellStart"/>
      <w:r w:rsidRPr="00744161">
        <w:rPr>
          <w:rFonts w:ascii="Lucida Sans" w:hAnsi="Lucida Sans" w:cs="Cascadia Code"/>
          <w:sz w:val="22"/>
          <w:szCs w:val="22"/>
        </w:rPr>
        <w:t>offine</w:t>
      </w:r>
      <w:proofErr w:type="spellEnd"/>
      <w:r w:rsidRPr="00744161">
        <w:rPr>
          <w:rFonts w:ascii="Lucida Sans" w:hAnsi="Lucida Sans" w:cs="Cascadia Code"/>
          <w:sz w:val="22"/>
          <w:szCs w:val="22"/>
        </w:rPr>
        <w:t xml:space="preserve"> copy of the </w:t>
      </w:r>
      <w:r w:rsidRPr="00744161">
        <w:rPr>
          <w:rFonts w:ascii="Lucida Sans" w:hAnsi="Lucida Sans" w:cs="Cascadia Code"/>
          <w:b/>
          <w:bCs/>
          <w:sz w:val="22"/>
          <w:szCs w:val="22"/>
        </w:rPr>
        <w:t>online</w:t>
      </w:r>
      <w:r w:rsidRPr="00744161">
        <w:rPr>
          <w:rFonts w:ascii="Lucida Sans" w:hAnsi="Lucida Sans" w:cs="Cascadia Code"/>
          <w:sz w:val="22"/>
          <w:szCs w:val="22"/>
        </w:rPr>
        <w:t xml:space="preserve"> syllabus, available at </w:t>
      </w:r>
      <w:hyperlink r:id="rId8" w:history="1">
        <w:r w:rsidR="00E76C53" w:rsidRPr="00F80DB4">
          <w:rPr>
            <w:rStyle w:val="Hyperlink"/>
            <w:rFonts w:ascii="Lucida Sans" w:hAnsi="Lucida Sans" w:cs="Cascadia Code"/>
            <w:sz w:val="22"/>
            <w:szCs w:val="22"/>
          </w:rPr>
          <w:t>https://pollack.uga.edu/4000s24.html</w:t>
        </w:r>
      </w:hyperlink>
    </w:p>
    <w:p w14:paraId="01553DB8" w14:textId="6A7EC9A8" w:rsidR="00F05217" w:rsidRPr="00744161" w:rsidRDefault="0030634A" w:rsidP="00744161">
      <w:pPr>
        <w:pStyle w:val="BodyText"/>
        <w:spacing w:line="312" w:lineRule="auto"/>
        <w:rPr>
          <w:rFonts w:ascii="Lucida Sans" w:hAnsi="Lucida Sans" w:cs="Cascadia Code"/>
          <w:sz w:val="22"/>
          <w:szCs w:val="22"/>
        </w:rPr>
      </w:pPr>
      <w:r w:rsidRPr="00744161">
        <w:rPr>
          <w:rFonts w:ascii="Lucida Sans" w:hAnsi="Lucida Sans" w:cs="Cascadia Code"/>
          <w:b/>
          <w:bCs/>
          <w:sz w:val="22"/>
          <w:szCs w:val="22"/>
        </w:rPr>
        <w:t>Time and Place:</w:t>
      </w:r>
      <w:r w:rsidRPr="00744161">
        <w:rPr>
          <w:rFonts w:ascii="Lucida Sans" w:hAnsi="Lucida Sans" w:cs="Cascadia Code"/>
          <w:sz w:val="22"/>
          <w:szCs w:val="22"/>
        </w:rPr>
        <w:t xml:space="preserve"> MWF 1</w:t>
      </w:r>
      <w:r w:rsidR="00336F2F">
        <w:rPr>
          <w:rFonts w:ascii="Lucida Sans" w:hAnsi="Lucida Sans" w:cs="Cascadia Code"/>
          <w:sz w:val="22"/>
          <w:szCs w:val="22"/>
        </w:rPr>
        <w:t>1</w:t>
      </w:r>
      <w:r w:rsidRPr="00744161">
        <w:rPr>
          <w:rFonts w:ascii="Lucida Sans" w:hAnsi="Lucida Sans" w:cs="Cascadia Code"/>
          <w:sz w:val="22"/>
          <w:szCs w:val="22"/>
        </w:rPr>
        <w:t>:</w:t>
      </w:r>
      <w:r w:rsidR="00336F2F">
        <w:rPr>
          <w:rFonts w:ascii="Lucida Sans" w:hAnsi="Lucida Sans" w:cs="Cascadia Code"/>
          <w:sz w:val="22"/>
          <w:szCs w:val="22"/>
        </w:rPr>
        <w:t>3</w:t>
      </w:r>
      <w:r w:rsidRPr="00744161">
        <w:rPr>
          <w:rFonts w:ascii="Lucida Sans" w:hAnsi="Lucida Sans" w:cs="Cascadia Code"/>
          <w:sz w:val="22"/>
          <w:szCs w:val="22"/>
        </w:rPr>
        <w:t xml:space="preserve">0 </w:t>
      </w:r>
      <w:r w:rsidR="00336F2F">
        <w:rPr>
          <w:rFonts w:ascii="Lucida Sans" w:hAnsi="Lucida Sans" w:cs="Cascadia Code"/>
          <w:sz w:val="22"/>
          <w:szCs w:val="22"/>
        </w:rPr>
        <w:t>AM</w:t>
      </w:r>
      <w:r w:rsidRPr="00744161">
        <w:rPr>
          <w:rFonts w:ascii="Lucida Sans" w:hAnsi="Lucida Sans" w:cs="Cascadia Code"/>
          <w:sz w:val="22"/>
          <w:szCs w:val="22"/>
        </w:rPr>
        <w:t>-</w:t>
      </w:r>
      <w:r w:rsidR="00336F2F">
        <w:rPr>
          <w:rFonts w:ascii="Lucida Sans" w:hAnsi="Lucida Sans" w:cs="Cascadia Code"/>
          <w:sz w:val="22"/>
          <w:szCs w:val="22"/>
        </w:rPr>
        <w:t>12</w:t>
      </w:r>
      <w:r w:rsidRPr="00744161">
        <w:rPr>
          <w:rFonts w:ascii="Lucida Sans" w:hAnsi="Lucida Sans" w:cs="Cascadia Code"/>
          <w:sz w:val="22"/>
          <w:szCs w:val="22"/>
        </w:rPr>
        <w:t>:</w:t>
      </w:r>
      <w:r w:rsidR="00336F2F">
        <w:rPr>
          <w:rFonts w:ascii="Lucida Sans" w:hAnsi="Lucida Sans" w:cs="Cascadia Code"/>
          <w:sz w:val="22"/>
          <w:szCs w:val="22"/>
        </w:rPr>
        <w:t>20</w:t>
      </w:r>
      <w:r w:rsidRPr="00744161">
        <w:rPr>
          <w:rFonts w:ascii="Lucida Sans" w:hAnsi="Lucida Sans" w:cs="Cascadia Code"/>
          <w:sz w:val="22"/>
          <w:szCs w:val="22"/>
        </w:rPr>
        <w:t xml:space="preserve"> PM, Boyd </w:t>
      </w:r>
      <w:r w:rsidR="00787711">
        <w:rPr>
          <w:rFonts w:ascii="Lucida Sans" w:hAnsi="Lucida Sans" w:cs="Cascadia Code"/>
          <w:sz w:val="22"/>
          <w:szCs w:val="22"/>
        </w:rPr>
        <w:t>304</w:t>
      </w:r>
      <w:r w:rsidRPr="00744161">
        <w:rPr>
          <w:rFonts w:ascii="Lucida Sans" w:hAnsi="Lucida Sans" w:cs="Cascadia Code"/>
          <w:sz w:val="22"/>
          <w:szCs w:val="22"/>
        </w:rPr>
        <w:br/>
      </w:r>
      <w:r w:rsidRPr="00744161">
        <w:rPr>
          <w:rFonts w:ascii="Lucida Sans" w:hAnsi="Lucida Sans" w:cs="Cascadia Code"/>
          <w:b/>
          <w:bCs/>
          <w:sz w:val="22"/>
          <w:szCs w:val="22"/>
        </w:rPr>
        <w:t>Instructor:</w:t>
      </w:r>
      <w:r w:rsidRPr="00744161">
        <w:rPr>
          <w:rFonts w:ascii="Lucida Sans" w:hAnsi="Lucida Sans" w:cs="Cascadia Code"/>
          <w:sz w:val="22"/>
          <w:szCs w:val="22"/>
        </w:rPr>
        <w:t xml:space="preserve"> Paul Pollack </w:t>
      </w:r>
      <w:r w:rsidRPr="00744161">
        <w:rPr>
          <w:rFonts w:ascii="Lucida Sans" w:hAnsi="Lucida Sans" w:cs="Cascadia Code"/>
          <w:sz w:val="22"/>
          <w:szCs w:val="22"/>
        </w:rPr>
        <w:br/>
      </w:r>
      <w:r w:rsidRPr="00744161">
        <w:rPr>
          <w:rFonts w:ascii="Lucida Sans" w:hAnsi="Lucida Sans" w:cs="Cascadia Code"/>
          <w:b/>
          <w:bCs/>
          <w:sz w:val="22"/>
          <w:szCs w:val="22"/>
        </w:rPr>
        <w:t>Office:</w:t>
      </w:r>
      <w:r w:rsidRPr="00744161">
        <w:rPr>
          <w:rFonts w:ascii="Lucida Sans" w:hAnsi="Lucida Sans" w:cs="Cascadia Code"/>
          <w:sz w:val="22"/>
          <w:szCs w:val="22"/>
        </w:rPr>
        <w:t xml:space="preserve"> 406 Boyd Graduate Studies Building </w:t>
      </w:r>
      <w:r w:rsidRPr="00744161">
        <w:rPr>
          <w:rFonts w:ascii="Lucida Sans" w:hAnsi="Lucida Sans" w:cs="Cascadia Code"/>
          <w:sz w:val="22"/>
          <w:szCs w:val="22"/>
        </w:rPr>
        <w:br/>
      </w:r>
      <w:r w:rsidRPr="00744161">
        <w:rPr>
          <w:rFonts w:ascii="Lucida Sans" w:hAnsi="Lucida Sans" w:cs="Cascadia Code"/>
          <w:b/>
          <w:bCs/>
          <w:sz w:val="22"/>
          <w:szCs w:val="22"/>
        </w:rPr>
        <w:t>Office hours:</w:t>
      </w:r>
      <w:r w:rsidRPr="00744161">
        <w:rPr>
          <w:rFonts w:ascii="Lucida Sans" w:hAnsi="Lucida Sans" w:cs="Cascadia Code"/>
          <w:sz w:val="22"/>
          <w:szCs w:val="22"/>
        </w:rPr>
        <w:t xml:space="preserve"> TBD (more on this soon)</w:t>
      </w:r>
    </w:p>
    <w:p w14:paraId="3E2D5F49" w14:textId="77777777" w:rsidR="00F05217" w:rsidRPr="00F17C02" w:rsidRDefault="001C391C" w:rsidP="00744161">
      <w:pPr>
        <w:pStyle w:val="Heading3"/>
        <w:spacing w:line="312" w:lineRule="auto"/>
        <w:rPr>
          <w:rFonts w:ascii="Agency FB" w:hAnsi="Agency FB"/>
          <w:sz w:val="28"/>
          <w:szCs w:val="28"/>
        </w:rPr>
      </w:pPr>
      <w:bookmarkStart w:id="2" w:name="course-synopsis"/>
      <w:bookmarkEnd w:id="1"/>
      <w:r w:rsidRPr="00F17C02">
        <w:rPr>
          <w:rFonts w:ascii="Agency FB" w:hAnsi="Agency FB"/>
          <w:sz w:val="28"/>
          <w:szCs w:val="28"/>
        </w:rPr>
        <w:t>Course Synopsis</w:t>
      </w:r>
    </w:p>
    <w:p w14:paraId="0BA38AF3" w14:textId="04F157E1" w:rsidR="0058447E" w:rsidRPr="0058447E" w:rsidRDefault="0058447E" w:rsidP="0058447E">
      <w:pPr>
        <w:pStyle w:val="BodyText"/>
        <w:spacing w:line="312" w:lineRule="auto"/>
        <w:rPr>
          <w:rFonts w:ascii="Lucida Sans" w:hAnsi="Lucida Sans"/>
          <w:sz w:val="22"/>
          <w:szCs w:val="22"/>
        </w:rPr>
      </w:pPr>
      <w:r w:rsidRPr="0058447E">
        <w:rPr>
          <w:rFonts w:ascii="Lucida Sans" w:hAnsi="Lucida Sans"/>
          <w:sz w:val="22"/>
          <w:szCs w:val="22"/>
        </w:rPr>
        <w:t>At this point in your mathematical career, you have accumulated a wealth of experience computing with integers, real numbers, and complex numbers. These items are so familiar to you that they may even have the appearance of being God-given --- as if understanding those objects is What Mathematics is All About.</w:t>
      </w:r>
    </w:p>
    <w:p w14:paraId="6CC6FC6B" w14:textId="7321C61C" w:rsidR="0058447E" w:rsidRPr="0058447E" w:rsidRDefault="0058447E" w:rsidP="0058447E">
      <w:pPr>
        <w:pStyle w:val="BodyText"/>
        <w:spacing w:line="312" w:lineRule="auto"/>
        <w:rPr>
          <w:rFonts w:ascii="Lucida Sans" w:hAnsi="Lucida Sans"/>
          <w:sz w:val="22"/>
          <w:szCs w:val="22"/>
        </w:rPr>
      </w:pPr>
      <w:r w:rsidRPr="0058447E">
        <w:rPr>
          <w:rFonts w:ascii="Lucida Sans" w:hAnsi="Lucida Sans"/>
          <w:sz w:val="22"/>
          <w:szCs w:val="22"/>
        </w:rPr>
        <w:t xml:space="preserve">Abstract algebra challenges this notion. Integers, real numbers, and complex numbers are indeed fantastic, but they are fantastic not because they are handed down from on high, but because they have a rich and (presumably) consistent theory with useful consequences. And given how useful these objects are, we are compelled to isolate (and consider in the abstract) their most important properties. Once we do so, we find that there are many other objects with the same sorts of interesting properties. For example, we will see that the integers are an example of what is called a </w:t>
      </w:r>
      <w:r w:rsidRPr="0058447E">
        <w:rPr>
          <w:rFonts w:ascii="Lucida Sans" w:hAnsi="Lucida Sans"/>
          <w:i/>
          <w:iCs/>
          <w:sz w:val="22"/>
          <w:szCs w:val="22"/>
        </w:rPr>
        <w:t>ring</w:t>
      </w:r>
      <w:r w:rsidRPr="0058447E">
        <w:rPr>
          <w:rFonts w:ascii="Lucida Sans" w:hAnsi="Lucida Sans"/>
          <w:sz w:val="22"/>
          <w:szCs w:val="22"/>
        </w:rPr>
        <w:t xml:space="preserve">, while the real numbers and complex numbers are </w:t>
      </w:r>
      <w:r w:rsidRPr="0058447E">
        <w:rPr>
          <w:rFonts w:ascii="Lucida Sans" w:hAnsi="Lucida Sans"/>
          <w:i/>
          <w:iCs/>
          <w:sz w:val="22"/>
          <w:szCs w:val="22"/>
        </w:rPr>
        <w:t>fields</w:t>
      </w:r>
      <w:r w:rsidRPr="0058447E">
        <w:rPr>
          <w:rFonts w:ascii="Lucida Sans" w:hAnsi="Lucida Sans"/>
          <w:sz w:val="22"/>
          <w:szCs w:val="22"/>
        </w:rPr>
        <w:t>. These more abstract-seeming objects are not just interesting in an intellectual let's-talk-about-this-over-coffee kind of way, but understanding them deeply often leads to a new understanding of the objects of original interest.</w:t>
      </w:r>
    </w:p>
    <w:p w14:paraId="4AE3B4A0" w14:textId="68304CF5" w:rsidR="00744161" w:rsidRPr="00744161" w:rsidRDefault="0058447E" w:rsidP="0058447E">
      <w:pPr>
        <w:pStyle w:val="BodyText"/>
        <w:spacing w:line="312" w:lineRule="auto"/>
        <w:rPr>
          <w:rFonts w:ascii="agave Nerd Font" w:hAnsi="agave Nerd Font"/>
          <w:sz w:val="24"/>
          <w:szCs w:val="24"/>
        </w:rPr>
      </w:pPr>
      <w:r w:rsidRPr="0058447E">
        <w:rPr>
          <w:rFonts w:ascii="Lucida Sans" w:hAnsi="Lucida Sans"/>
          <w:sz w:val="22"/>
          <w:szCs w:val="22"/>
        </w:rPr>
        <w:t xml:space="preserve">Let me give one concrete example: Some primes, like 5, can be written as a sum of two squares: </w:t>
      </w:r>
      <m:oMath>
        <m:r>
          <w:rPr>
            <w:rFonts w:ascii="Cambria Math" w:hAnsi="Cambria Math"/>
            <w:sz w:val="22"/>
            <w:szCs w:val="22"/>
          </w:rPr>
          <m:t>5=</m:t>
        </m:r>
        <m:sSup>
          <m:sSupPr>
            <m:ctrlPr>
              <w:rPr>
                <w:rFonts w:ascii="Cambria Math" w:hAnsi="Cambria Math"/>
                <w:i/>
                <w:sz w:val="22"/>
                <w:szCs w:val="22"/>
              </w:rPr>
            </m:ctrlPr>
          </m:sSupPr>
          <m:e>
            <m:r>
              <w:rPr>
                <w:rFonts w:ascii="Cambria Math" w:hAnsi="Cambria Math"/>
                <w:sz w:val="22"/>
                <w:szCs w:val="22"/>
              </w:rPr>
              <m:t>1</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2</m:t>
            </m:r>
          </m:sup>
        </m:sSup>
      </m:oMath>
      <w:r w:rsidRPr="0058447E">
        <w:rPr>
          <w:rFonts w:ascii="Lucida Sans" w:hAnsi="Lucida Sans"/>
          <w:sz w:val="22"/>
          <w:szCs w:val="22"/>
        </w:rPr>
        <w:t>. And other primes, like 3, cannot. The question of when this is possible is a question about the integers. But o</w:t>
      </w:r>
      <w:proofErr w:type="spellStart"/>
      <w:r w:rsidRPr="0058447E">
        <w:rPr>
          <w:rFonts w:ascii="Lucida Sans" w:hAnsi="Lucida Sans"/>
          <w:sz w:val="22"/>
          <w:szCs w:val="22"/>
        </w:rPr>
        <w:t>ur</w:t>
      </w:r>
      <w:proofErr w:type="spellEnd"/>
      <w:r w:rsidRPr="0058447E">
        <w:rPr>
          <w:rFonts w:ascii="Lucida Sans" w:hAnsi="Lucida Sans"/>
          <w:sz w:val="22"/>
          <w:szCs w:val="22"/>
        </w:rPr>
        <w:t xml:space="preserve"> answer to this question --- and we will answer it by the end of the semester --- will require us to visit a totally different mathematically system, the ring of Gaussian integers.</w:t>
      </w:r>
    </w:p>
    <w:p w14:paraId="69179DA7" w14:textId="455A2845" w:rsidR="00F05217" w:rsidRDefault="001C391C" w:rsidP="00744161">
      <w:pPr>
        <w:pStyle w:val="Heading3"/>
        <w:spacing w:line="312" w:lineRule="auto"/>
        <w:rPr>
          <w:rFonts w:ascii="Agency FB" w:hAnsi="Agency FB"/>
          <w:sz w:val="28"/>
          <w:szCs w:val="28"/>
        </w:rPr>
      </w:pPr>
      <w:bookmarkStart w:id="3" w:name="textbook"/>
      <w:bookmarkEnd w:id="2"/>
      <w:r w:rsidRPr="00F17C02">
        <w:rPr>
          <w:rFonts w:ascii="Agency FB" w:hAnsi="Agency FB"/>
          <w:sz w:val="28"/>
          <w:szCs w:val="28"/>
        </w:rPr>
        <w:t>Textbook</w:t>
      </w:r>
      <w:r w:rsidR="00C45B91">
        <w:rPr>
          <w:rFonts w:ascii="Agency FB" w:hAnsi="Agency FB"/>
          <w:sz w:val="28"/>
          <w:szCs w:val="28"/>
        </w:rPr>
        <w:t>S</w:t>
      </w:r>
      <w:r w:rsidR="0058447E">
        <w:rPr>
          <w:rFonts w:ascii="Agency FB" w:hAnsi="Agency FB"/>
          <w:sz w:val="28"/>
          <w:szCs w:val="28"/>
        </w:rPr>
        <w:t xml:space="preserve"> (NOT REQUIRED)</w:t>
      </w:r>
    </w:p>
    <w:p w14:paraId="7E19FE20" w14:textId="08337B84" w:rsidR="0058447E" w:rsidRDefault="0058447E" w:rsidP="0058447E">
      <w:pPr>
        <w:tabs>
          <w:tab w:val="left" w:pos="4478"/>
        </w:tabs>
        <w:rPr>
          <w:rFonts w:ascii="Lucida Sans" w:hAnsi="Lucida Sans"/>
          <w:sz w:val="22"/>
          <w:szCs w:val="22"/>
        </w:rPr>
      </w:pPr>
      <w:r w:rsidRPr="00C8340A">
        <w:rPr>
          <w:rFonts w:ascii="Lucida Sans" w:hAnsi="Lucida Sans"/>
          <w:sz w:val="22"/>
          <w:szCs w:val="22"/>
        </w:rPr>
        <w:t>No textbook is required for this course. However, if you are looking for a textbook resource, the following are recommended:</w:t>
      </w:r>
      <w:r w:rsidRPr="00C8340A">
        <w:rPr>
          <w:rFonts w:ascii="Lucida Sans" w:hAnsi="Lucida Sans"/>
          <w:sz w:val="22"/>
          <w:szCs w:val="22"/>
        </w:rPr>
        <w:br/>
      </w:r>
      <w:r w:rsidRPr="00C8340A">
        <w:rPr>
          <w:rFonts w:ascii="Lucida Sans" w:hAnsi="Lucida Sans"/>
          <w:sz w:val="22"/>
          <w:szCs w:val="22"/>
        </w:rPr>
        <w:br/>
      </w:r>
      <w:r w:rsidRPr="00C8340A">
        <w:rPr>
          <w:rFonts w:ascii="Lucida Sans" w:hAnsi="Lucida Sans"/>
          <w:sz w:val="22"/>
          <w:szCs w:val="22"/>
          <w:u w:val="single"/>
        </w:rPr>
        <w:t>Abstract Algebra: A Geometric Approach</w:t>
      </w:r>
      <w:r w:rsidRPr="00C8340A">
        <w:rPr>
          <w:rFonts w:ascii="Lucida Sans" w:hAnsi="Lucida Sans"/>
          <w:sz w:val="22"/>
          <w:szCs w:val="22"/>
        </w:rPr>
        <w:t xml:space="preserve">, by Theodore </w:t>
      </w:r>
      <w:proofErr w:type="spellStart"/>
      <w:r w:rsidRPr="00C8340A">
        <w:rPr>
          <w:rFonts w:ascii="Lucida Sans" w:hAnsi="Lucida Sans"/>
          <w:sz w:val="22"/>
          <w:szCs w:val="22"/>
        </w:rPr>
        <w:t>Shifrin</w:t>
      </w:r>
      <w:proofErr w:type="spellEnd"/>
      <w:r w:rsidRPr="00C8340A">
        <w:rPr>
          <w:rFonts w:ascii="Lucida Sans" w:hAnsi="Lucida Sans"/>
          <w:sz w:val="22"/>
          <w:szCs w:val="22"/>
        </w:rPr>
        <w:br/>
      </w:r>
      <w:r w:rsidRPr="00C8340A">
        <w:rPr>
          <w:rFonts w:ascii="Lucida Sans" w:hAnsi="Lucida Sans"/>
          <w:sz w:val="22"/>
          <w:szCs w:val="22"/>
          <w:u w:val="single"/>
        </w:rPr>
        <w:t>Abstract Algebra: An Introduction</w:t>
      </w:r>
      <w:r w:rsidRPr="00C8340A">
        <w:rPr>
          <w:rFonts w:ascii="Lucida Sans" w:hAnsi="Lucida Sans"/>
          <w:sz w:val="22"/>
          <w:szCs w:val="22"/>
        </w:rPr>
        <w:t xml:space="preserve"> (3rd edition), by Thomas W. Hungerford</w:t>
      </w:r>
    </w:p>
    <w:p w14:paraId="6FB3DD02" w14:textId="3DB9C84D" w:rsidR="002642AD" w:rsidRDefault="00710231" w:rsidP="002642AD">
      <w:pPr>
        <w:tabs>
          <w:tab w:val="left" w:pos="4478"/>
        </w:tabs>
        <w:rPr>
          <w:rFonts w:ascii="Lucida Sans" w:hAnsi="Lucida Sans"/>
          <w:sz w:val="22"/>
          <w:szCs w:val="22"/>
        </w:rPr>
      </w:pPr>
      <w:r>
        <w:rPr>
          <w:rFonts w:ascii="Lucida Sans" w:hAnsi="Lucida Sans"/>
          <w:sz w:val="22"/>
          <w:szCs w:val="22"/>
        </w:rPr>
        <w:br/>
        <w:t xml:space="preserve">Topics to be covered include </w:t>
      </w:r>
      <w:r w:rsidR="002642AD" w:rsidRPr="002642AD">
        <w:rPr>
          <w:rFonts w:ascii="Lucida Sans" w:hAnsi="Lucida Sans"/>
          <w:sz w:val="22"/>
          <w:szCs w:val="22"/>
        </w:rPr>
        <w:t>integers</w:t>
      </w:r>
      <w:r w:rsidR="002642AD">
        <w:rPr>
          <w:rFonts w:ascii="Lucida Sans" w:hAnsi="Lucida Sans"/>
          <w:sz w:val="22"/>
          <w:szCs w:val="22"/>
        </w:rPr>
        <w:t xml:space="preserve"> and unique factorization</w:t>
      </w:r>
      <w:r w:rsidR="002642AD" w:rsidRPr="002642AD">
        <w:rPr>
          <w:rFonts w:ascii="Lucida Sans" w:hAnsi="Lucida Sans"/>
          <w:sz w:val="22"/>
          <w:szCs w:val="22"/>
        </w:rPr>
        <w:t xml:space="preserve">, modular arithmetic, analogues </w:t>
      </w:r>
      <w:r w:rsidR="002642AD">
        <w:rPr>
          <w:rFonts w:ascii="Lucida Sans" w:hAnsi="Lucida Sans"/>
          <w:sz w:val="22"/>
          <w:szCs w:val="22"/>
        </w:rPr>
        <w:t>of the</w:t>
      </w:r>
      <w:r>
        <w:rPr>
          <w:rFonts w:ascii="Lucida Sans" w:hAnsi="Lucida Sans"/>
          <w:sz w:val="22"/>
          <w:szCs w:val="22"/>
        </w:rPr>
        <w:t>se</w:t>
      </w:r>
      <w:r w:rsidR="002642AD">
        <w:rPr>
          <w:rFonts w:ascii="Lucida Sans" w:hAnsi="Lucida Sans"/>
          <w:sz w:val="22"/>
          <w:szCs w:val="22"/>
        </w:rPr>
        <w:t xml:space="preserve"> </w:t>
      </w:r>
      <w:r w:rsidR="002642AD" w:rsidRPr="002642AD">
        <w:rPr>
          <w:rFonts w:ascii="Lucida Sans" w:hAnsi="Lucida Sans"/>
          <w:sz w:val="22"/>
          <w:szCs w:val="22"/>
        </w:rPr>
        <w:t>for polynomials over fields, homomorphisms and quotient rings, and field extensions.</w:t>
      </w:r>
      <w:r w:rsidR="002642AD">
        <w:rPr>
          <w:rFonts w:ascii="Lucida Sans" w:hAnsi="Lucida Sans"/>
          <w:sz w:val="22"/>
          <w:szCs w:val="22"/>
        </w:rPr>
        <w:t xml:space="preserve"> </w:t>
      </w:r>
    </w:p>
    <w:p w14:paraId="2CE9F640" w14:textId="58773187" w:rsidR="0058447E" w:rsidRPr="00C8340A" w:rsidRDefault="002642AD" w:rsidP="002642AD">
      <w:pPr>
        <w:tabs>
          <w:tab w:val="left" w:pos="4478"/>
        </w:tabs>
        <w:rPr>
          <w:rFonts w:ascii="Lucida Sans" w:hAnsi="Lucida Sans"/>
          <w:sz w:val="22"/>
          <w:szCs w:val="22"/>
        </w:rPr>
      </w:pPr>
      <w:r w:rsidRPr="002642AD">
        <w:rPr>
          <w:rFonts w:ascii="Lucida Sans" w:hAnsi="Lucida Sans"/>
          <w:sz w:val="22"/>
          <w:szCs w:val="22"/>
        </w:rPr>
        <w:lastRenderedPageBreak/>
        <w:t xml:space="preserve">We will aim to cover Chapters 1--4 of </w:t>
      </w:r>
      <w:proofErr w:type="spellStart"/>
      <w:r w:rsidRPr="002642AD">
        <w:rPr>
          <w:rFonts w:ascii="Lucida Sans" w:hAnsi="Lucida Sans"/>
          <w:sz w:val="22"/>
          <w:szCs w:val="22"/>
        </w:rPr>
        <w:t>Shifrin's</w:t>
      </w:r>
      <w:proofErr w:type="spellEnd"/>
      <w:r w:rsidRPr="002642AD">
        <w:rPr>
          <w:rFonts w:ascii="Lucida Sans" w:hAnsi="Lucida Sans"/>
          <w:sz w:val="22"/>
          <w:szCs w:val="22"/>
        </w:rPr>
        <w:t xml:space="preserve"> text and to start Chapter 5</w:t>
      </w:r>
      <w:r>
        <w:rPr>
          <w:rFonts w:ascii="Lucida Sans" w:hAnsi="Lucida Sans"/>
          <w:sz w:val="22"/>
          <w:szCs w:val="22"/>
        </w:rPr>
        <w:t xml:space="preserve">. </w:t>
      </w:r>
      <w:r w:rsidR="0058447E" w:rsidRPr="00C8340A">
        <w:rPr>
          <w:rFonts w:ascii="Lucida Sans" w:hAnsi="Lucida Sans"/>
          <w:sz w:val="22"/>
          <w:szCs w:val="22"/>
        </w:rPr>
        <w:t>This corresponds roughly to Chapters 1--6 and some of Chapter 11 in Hungerford's book. For further adventures in Algebra-land, I encourage you to take MATH 4010.</w:t>
      </w:r>
    </w:p>
    <w:p w14:paraId="2C38AB84" w14:textId="71463F5D" w:rsidR="004439F5" w:rsidRPr="004439F5" w:rsidRDefault="001C391C" w:rsidP="004439F5">
      <w:pPr>
        <w:pStyle w:val="Heading3"/>
        <w:spacing w:line="312" w:lineRule="auto"/>
        <w:rPr>
          <w:rFonts w:ascii="Agency FB" w:hAnsi="Agency FB"/>
          <w:sz w:val="28"/>
          <w:szCs w:val="28"/>
        </w:rPr>
      </w:pPr>
      <w:bookmarkStart w:id="4" w:name="office-hours"/>
      <w:bookmarkEnd w:id="3"/>
      <w:r w:rsidRPr="00F17C02">
        <w:rPr>
          <w:rFonts w:ascii="Agency FB" w:hAnsi="Agency FB"/>
          <w:sz w:val="28"/>
          <w:szCs w:val="28"/>
        </w:rPr>
        <w:t>O</w:t>
      </w:r>
      <w:r w:rsidRPr="00F17C02">
        <w:rPr>
          <w:rFonts w:ascii="Agency FB" w:hAnsi="Agency FB"/>
          <w:sz w:val="28"/>
          <w:szCs w:val="28"/>
        </w:rPr>
        <w:t>ffice Hours</w:t>
      </w:r>
      <w:r w:rsidR="004439F5">
        <w:rPr>
          <w:rFonts w:ascii="Agency FB" w:hAnsi="Agency FB"/>
          <w:sz w:val="28"/>
          <w:szCs w:val="28"/>
        </w:rPr>
        <w:t xml:space="preserve"> </w:t>
      </w:r>
    </w:p>
    <w:p w14:paraId="73FB8794" w14:textId="77777777" w:rsidR="0058447E" w:rsidRPr="0058447E" w:rsidRDefault="0058447E" w:rsidP="0058447E">
      <w:pPr>
        <w:pStyle w:val="BodyText"/>
        <w:spacing w:line="312" w:lineRule="auto"/>
        <w:rPr>
          <w:rFonts w:ascii="Lucida Sans" w:hAnsi="Lucida Sans"/>
          <w:sz w:val="22"/>
          <w:szCs w:val="22"/>
        </w:rPr>
      </w:pPr>
      <w:r w:rsidRPr="0058447E">
        <w:rPr>
          <w:rFonts w:ascii="Lucida Sans" w:hAnsi="Lucida Sans"/>
          <w:sz w:val="22"/>
          <w:szCs w:val="22"/>
        </w:rPr>
        <w:t>Mathematics is not a spectator sport! One learns mathematics by doing it. What I'll be sharing with you in class can be thought of as a hindsight-informed summary of productive struggle by many mathematics over several centuries. Just as it's impossible to absorb the material in a textbook by sleeping with the book under your pillow, it's impossible for you to come to grips with the results of their hard labor by sitting in lectures. Thinking hard about problems --- and being stumped a good deal of the time! --- is part and parcel of coming into your own as a mathematical person.</w:t>
      </w:r>
    </w:p>
    <w:p w14:paraId="299BED31" w14:textId="77777777" w:rsidR="0058447E" w:rsidRPr="0058447E" w:rsidRDefault="0058447E" w:rsidP="0058447E">
      <w:pPr>
        <w:pStyle w:val="BodyText"/>
        <w:spacing w:line="312" w:lineRule="auto"/>
        <w:rPr>
          <w:rFonts w:ascii="Lucida Sans" w:hAnsi="Lucida Sans"/>
          <w:sz w:val="22"/>
          <w:szCs w:val="22"/>
        </w:rPr>
      </w:pPr>
      <w:r w:rsidRPr="0058447E">
        <w:rPr>
          <w:rFonts w:ascii="Lucida Sans" w:hAnsi="Lucida Sans"/>
          <w:sz w:val="22"/>
          <w:szCs w:val="22"/>
        </w:rPr>
        <w:t>Office hours exist to make this struggle a little more pleasant. They are intended to function as a safe space for you to share ideas and to work through the homework, with the support of both myself and your peers. I strongly encourage you attend.</w:t>
      </w:r>
    </w:p>
    <w:p w14:paraId="7892FE01" w14:textId="33B3050C" w:rsidR="0058447E" w:rsidRPr="00744161" w:rsidRDefault="0058447E" w:rsidP="00744161">
      <w:pPr>
        <w:pStyle w:val="BodyText"/>
        <w:spacing w:line="312" w:lineRule="auto"/>
        <w:rPr>
          <w:rFonts w:ascii="Lucida Sans" w:hAnsi="Lucida Sans"/>
          <w:sz w:val="22"/>
          <w:szCs w:val="22"/>
        </w:rPr>
      </w:pPr>
      <w:r w:rsidRPr="0058447E">
        <w:rPr>
          <w:rFonts w:ascii="Lucida Sans" w:hAnsi="Lucida Sans"/>
          <w:sz w:val="22"/>
          <w:szCs w:val="22"/>
        </w:rPr>
        <w:t>Both at office hours and in class, you should expect that your input will be treated respectfully, by myself and by your classmates. Turning it around, you are expected to show respect and understanding for your classmates’ ideas. Kindness is important, everywhere and always!</w:t>
      </w:r>
    </w:p>
    <w:p w14:paraId="64839B0B" w14:textId="77777777" w:rsidR="00F05217" w:rsidRPr="00F17C02" w:rsidRDefault="001C391C" w:rsidP="00744161">
      <w:pPr>
        <w:pStyle w:val="Heading3"/>
        <w:spacing w:line="312" w:lineRule="auto"/>
        <w:rPr>
          <w:rFonts w:ascii="Agency FB" w:hAnsi="Agency FB"/>
          <w:sz w:val="28"/>
          <w:szCs w:val="28"/>
        </w:rPr>
      </w:pPr>
      <w:bookmarkStart w:id="5" w:name="exam-dates"/>
      <w:bookmarkEnd w:id="4"/>
      <w:r w:rsidRPr="00F17C02">
        <w:rPr>
          <w:rFonts w:ascii="Agency FB" w:hAnsi="Agency FB"/>
          <w:sz w:val="28"/>
          <w:szCs w:val="28"/>
        </w:rPr>
        <w:t>Exam Dates</w:t>
      </w:r>
    </w:p>
    <w:p w14:paraId="27DFDF05" w14:textId="77777777" w:rsidR="00F05217" w:rsidRPr="00744161" w:rsidRDefault="001C391C" w:rsidP="00744161">
      <w:pPr>
        <w:pStyle w:val="FirstParagraph"/>
        <w:spacing w:line="312" w:lineRule="auto"/>
        <w:rPr>
          <w:rFonts w:ascii="Lucida Sans" w:hAnsi="Lucida Sans"/>
          <w:sz w:val="22"/>
          <w:szCs w:val="22"/>
        </w:rPr>
      </w:pPr>
      <w:r w:rsidRPr="00744161">
        <w:rPr>
          <w:rFonts w:ascii="Lucida Sans" w:hAnsi="Lucida Sans"/>
          <w:sz w:val="22"/>
          <w:szCs w:val="22"/>
        </w:rPr>
        <w:t>There are three in-class midterm exams as well as a final exam.</w:t>
      </w:r>
    </w:p>
    <w:p w14:paraId="527B9D7B" w14:textId="402EBD20" w:rsidR="00F05217" w:rsidRPr="00744161" w:rsidRDefault="001C391C" w:rsidP="00744161">
      <w:pPr>
        <w:pStyle w:val="Compact"/>
        <w:numPr>
          <w:ilvl w:val="0"/>
          <w:numId w:val="2"/>
        </w:numPr>
        <w:spacing w:line="312" w:lineRule="auto"/>
        <w:rPr>
          <w:rFonts w:ascii="Lucida Sans" w:hAnsi="Lucida Sans"/>
          <w:sz w:val="22"/>
          <w:szCs w:val="22"/>
        </w:rPr>
      </w:pPr>
      <w:r w:rsidRPr="00744161">
        <w:rPr>
          <w:rFonts w:ascii="Lucida Sans" w:hAnsi="Lucida Sans"/>
          <w:sz w:val="22"/>
          <w:szCs w:val="22"/>
        </w:rPr>
        <w:t xml:space="preserve">Midterm #1: Friday, </w:t>
      </w:r>
      <w:r w:rsidR="004439F5">
        <w:rPr>
          <w:rFonts w:ascii="Lucida Sans" w:hAnsi="Lucida Sans"/>
          <w:sz w:val="22"/>
          <w:szCs w:val="22"/>
        </w:rPr>
        <w:t xml:space="preserve">February </w:t>
      </w:r>
      <w:r w:rsidR="0058447E">
        <w:rPr>
          <w:rFonts w:ascii="Lucida Sans" w:hAnsi="Lucida Sans"/>
          <w:sz w:val="22"/>
          <w:szCs w:val="22"/>
        </w:rPr>
        <w:t>16</w:t>
      </w:r>
    </w:p>
    <w:p w14:paraId="6B554947" w14:textId="235A7AFC" w:rsidR="00F05217" w:rsidRPr="00744161" w:rsidRDefault="001C391C" w:rsidP="00744161">
      <w:pPr>
        <w:pStyle w:val="Compact"/>
        <w:numPr>
          <w:ilvl w:val="0"/>
          <w:numId w:val="2"/>
        </w:numPr>
        <w:spacing w:line="312" w:lineRule="auto"/>
        <w:rPr>
          <w:rFonts w:ascii="Lucida Sans" w:hAnsi="Lucida Sans"/>
          <w:sz w:val="22"/>
          <w:szCs w:val="22"/>
        </w:rPr>
      </w:pPr>
      <w:r w:rsidRPr="00744161">
        <w:rPr>
          <w:rFonts w:ascii="Lucida Sans" w:hAnsi="Lucida Sans"/>
          <w:sz w:val="22"/>
          <w:szCs w:val="22"/>
        </w:rPr>
        <w:t xml:space="preserve">Midterm #2: </w:t>
      </w:r>
      <w:r w:rsidR="00890E2F">
        <w:rPr>
          <w:rFonts w:ascii="Lucida Sans" w:hAnsi="Lucida Sans"/>
          <w:sz w:val="22"/>
          <w:szCs w:val="22"/>
        </w:rPr>
        <w:t>Wednesday</w:t>
      </w:r>
      <w:r w:rsidRPr="00744161">
        <w:rPr>
          <w:rFonts w:ascii="Lucida Sans" w:hAnsi="Lucida Sans"/>
          <w:sz w:val="22"/>
          <w:szCs w:val="22"/>
        </w:rPr>
        <w:t xml:space="preserve">, </w:t>
      </w:r>
      <w:r w:rsidR="004439F5">
        <w:rPr>
          <w:rFonts w:ascii="Lucida Sans" w:hAnsi="Lucida Sans"/>
          <w:sz w:val="22"/>
          <w:szCs w:val="22"/>
        </w:rPr>
        <w:t>March 2</w:t>
      </w:r>
      <w:r w:rsidR="00890E2F">
        <w:rPr>
          <w:rFonts w:ascii="Lucida Sans" w:hAnsi="Lucida Sans"/>
          <w:sz w:val="22"/>
          <w:szCs w:val="22"/>
        </w:rPr>
        <w:t>7</w:t>
      </w:r>
    </w:p>
    <w:p w14:paraId="41E92194" w14:textId="7DF7EAF9" w:rsidR="00F05217" w:rsidRPr="00744161" w:rsidRDefault="001C391C" w:rsidP="00744161">
      <w:pPr>
        <w:pStyle w:val="Compact"/>
        <w:numPr>
          <w:ilvl w:val="0"/>
          <w:numId w:val="2"/>
        </w:numPr>
        <w:spacing w:line="312" w:lineRule="auto"/>
        <w:rPr>
          <w:rFonts w:ascii="Lucida Sans" w:hAnsi="Lucida Sans"/>
          <w:sz w:val="22"/>
          <w:szCs w:val="22"/>
        </w:rPr>
      </w:pPr>
      <w:r w:rsidRPr="00744161">
        <w:rPr>
          <w:rFonts w:ascii="Lucida Sans" w:hAnsi="Lucida Sans"/>
          <w:sz w:val="22"/>
          <w:szCs w:val="22"/>
        </w:rPr>
        <w:t xml:space="preserve">Midterm #3: </w:t>
      </w:r>
      <w:r w:rsidR="004439F5">
        <w:rPr>
          <w:rFonts w:ascii="Lucida Sans" w:hAnsi="Lucida Sans"/>
          <w:sz w:val="22"/>
          <w:szCs w:val="22"/>
        </w:rPr>
        <w:t>Friday, April 19</w:t>
      </w:r>
    </w:p>
    <w:p w14:paraId="27B9FD1D" w14:textId="2A56DF29" w:rsidR="00F05217" w:rsidRPr="00744161" w:rsidRDefault="001C391C" w:rsidP="00744161">
      <w:pPr>
        <w:pStyle w:val="Compact"/>
        <w:numPr>
          <w:ilvl w:val="0"/>
          <w:numId w:val="2"/>
        </w:numPr>
        <w:spacing w:line="312" w:lineRule="auto"/>
        <w:rPr>
          <w:rFonts w:ascii="Lucida Sans" w:hAnsi="Lucida Sans"/>
          <w:sz w:val="22"/>
          <w:szCs w:val="22"/>
        </w:rPr>
      </w:pPr>
      <w:r w:rsidRPr="00744161">
        <w:rPr>
          <w:rFonts w:ascii="Lucida Sans" w:hAnsi="Lucida Sans"/>
          <w:sz w:val="22"/>
          <w:szCs w:val="22"/>
        </w:rPr>
        <w:t xml:space="preserve">Final exam: Wed, </w:t>
      </w:r>
      <w:r w:rsidR="004439F5">
        <w:rPr>
          <w:rFonts w:ascii="Lucida Sans" w:hAnsi="Lucida Sans"/>
          <w:sz w:val="22"/>
          <w:szCs w:val="22"/>
        </w:rPr>
        <w:t xml:space="preserve">May </w:t>
      </w:r>
      <w:r w:rsidR="0058447E">
        <w:rPr>
          <w:rFonts w:ascii="Lucida Sans" w:hAnsi="Lucida Sans"/>
          <w:sz w:val="22"/>
          <w:szCs w:val="22"/>
        </w:rPr>
        <w:t>3</w:t>
      </w:r>
      <w:r w:rsidR="004439F5">
        <w:rPr>
          <w:rFonts w:ascii="Lucida Sans" w:hAnsi="Lucida Sans"/>
          <w:sz w:val="22"/>
          <w:szCs w:val="22"/>
        </w:rPr>
        <w:t>, 12:00</w:t>
      </w:r>
      <w:r w:rsidR="008C3BC0">
        <w:rPr>
          <w:rFonts w:ascii="Lucida Sans" w:hAnsi="Lucida Sans"/>
          <w:sz w:val="22"/>
          <w:szCs w:val="22"/>
        </w:rPr>
        <w:t xml:space="preserve"> PM</w:t>
      </w:r>
      <w:r w:rsidR="004439F5">
        <w:rPr>
          <w:rFonts w:ascii="Lucida Sans" w:hAnsi="Lucida Sans"/>
          <w:sz w:val="22"/>
          <w:szCs w:val="22"/>
        </w:rPr>
        <w:t xml:space="preserve"> – 3:00</w:t>
      </w:r>
      <w:r w:rsidR="008C3BC0">
        <w:rPr>
          <w:rFonts w:ascii="Lucida Sans" w:hAnsi="Lucida Sans"/>
          <w:sz w:val="22"/>
          <w:szCs w:val="22"/>
        </w:rPr>
        <w:t xml:space="preserve"> PM</w:t>
      </w:r>
      <w:r w:rsidR="004439F5">
        <w:rPr>
          <w:rFonts w:ascii="Lucida Sans" w:hAnsi="Lucida Sans"/>
          <w:sz w:val="22"/>
          <w:szCs w:val="22"/>
        </w:rPr>
        <w:t xml:space="preserve"> (location TBA)</w:t>
      </w:r>
    </w:p>
    <w:p w14:paraId="25300CEA" w14:textId="77777777" w:rsidR="00F05217" w:rsidRPr="00744161" w:rsidRDefault="001C391C" w:rsidP="00744161">
      <w:pPr>
        <w:pStyle w:val="FirstParagraph"/>
        <w:spacing w:line="312" w:lineRule="auto"/>
        <w:rPr>
          <w:rFonts w:ascii="Lucida Sans" w:hAnsi="Lucida Sans"/>
          <w:sz w:val="22"/>
          <w:szCs w:val="22"/>
        </w:rPr>
      </w:pPr>
      <w:r w:rsidRPr="00744161">
        <w:rPr>
          <w:rFonts w:ascii="Lucida Sans" w:hAnsi="Lucida Sans"/>
          <w:sz w:val="22"/>
          <w:szCs w:val="22"/>
        </w:rPr>
        <w:t xml:space="preserve">No make-up exams will be given. The final exam is </w:t>
      </w:r>
      <w:r w:rsidRPr="00744161">
        <w:rPr>
          <w:rFonts w:ascii="Lucida Sans" w:hAnsi="Lucida Sans"/>
          <w:b/>
          <w:bCs/>
          <w:sz w:val="22"/>
          <w:szCs w:val="22"/>
        </w:rPr>
        <w:t>cumulative</w:t>
      </w:r>
      <w:r w:rsidRPr="00744161">
        <w:rPr>
          <w:rFonts w:ascii="Lucida Sans" w:hAnsi="Lucida Sans"/>
          <w:sz w:val="22"/>
          <w:szCs w:val="22"/>
        </w:rPr>
        <w:t>.</w:t>
      </w:r>
    </w:p>
    <w:p w14:paraId="3F6C3C82" w14:textId="77777777" w:rsidR="00F05217" w:rsidRPr="00F17C02" w:rsidRDefault="001C391C" w:rsidP="00744161">
      <w:pPr>
        <w:pStyle w:val="Heading3"/>
        <w:spacing w:line="312" w:lineRule="auto"/>
        <w:rPr>
          <w:rFonts w:ascii="Agency FB" w:hAnsi="Agency FB"/>
          <w:sz w:val="28"/>
          <w:szCs w:val="28"/>
        </w:rPr>
      </w:pPr>
      <w:bookmarkStart w:id="6" w:name="attendancehomeworkexam-policies"/>
      <w:bookmarkEnd w:id="5"/>
      <w:r w:rsidRPr="00F17C02">
        <w:rPr>
          <w:rFonts w:ascii="Agency FB" w:hAnsi="Agency FB"/>
          <w:sz w:val="28"/>
          <w:szCs w:val="28"/>
        </w:rPr>
        <w:t>Attendance/Homework/Exam Policies</w:t>
      </w:r>
    </w:p>
    <w:p w14:paraId="365A165A" w14:textId="54310186" w:rsidR="00F05217" w:rsidRPr="00744161" w:rsidRDefault="001C391C" w:rsidP="00744161">
      <w:pPr>
        <w:pStyle w:val="FirstParagraph"/>
        <w:spacing w:line="312" w:lineRule="auto"/>
        <w:rPr>
          <w:rFonts w:ascii="Lucida Sans" w:hAnsi="Lucida Sans"/>
          <w:sz w:val="22"/>
          <w:szCs w:val="22"/>
        </w:rPr>
      </w:pPr>
      <w:r w:rsidRPr="00744161">
        <w:rPr>
          <w:rFonts w:ascii="Lucida Sans" w:hAnsi="Lucida Sans"/>
          <w:sz w:val="22"/>
          <w:szCs w:val="22"/>
        </w:rPr>
        <w:t>Your grade is made up of the following weighted components:</w:t>
      </w:r>
    </w:p>
    <w:p w14:paraId="39184D58" w14:textId="77777777" w:rsidR="00F05217" w:rsidRPr="00744161" w:rsidRDefault="001C391C" w:rsidP="00744161">
      <w:pPr>
        <w:pStyle w:val="Compact"/>
        <w:numPr>
          <w:ilvl w:val="0"/>
          <w:numId w:val="3"/>
        </w:numPr>
        <w:spacing w:line="312" w:lineRule="auto"/>
        <w:rPr>
          <w:rFonts w:ascii="Lucida Sans" w:hAnsi="Lucida Sans"/>
          <w:sz w:val="22"/>
          <w:szCs w:val="22"/>
        </w:rPr>
      </w:pPr>
      <w:r w:rsidRPr="00744161">
        <w:rPr>
          <w:rFonts w:ascii="Lucida Sans" w:hAnsi="Lucida Sans"/>
          <w:sz w:val="22"/>
          <w:szCs w:val="22"/>
        </w:rPr>
        <w:t>Each midterm: 15% (total of 45%)</w:t>
      </w:r>
    </w:p>
    <w:p w14:paraId="745BE9DB" w14:textId="77777777" w:rsidR="00F05217" w:rsidRPr="00744161" w:rsidRDefault="001C391C" w:rsidP="00744161">
      <w:pPr>
        <w:pStyle w:val="Compact"/>
        <w:numPr>
          <w:ilvl w:val="0"/>
          <w:numId w:val="3"/>
        </w:numPr>
        <w:spacing w:line="312" w:lineRule="auto"/>
        <w:rPr>
          <w:rFonts w:ascii="Lucida Sans" w:hAnsi="Lucida Sans"/>
          <w:sz w:val="22"/>
          <w:szCs w:val="22"/>
        </w:rPr>
      </w:pPr>
      <w:r w:rsidRPr="00744161">
        <w:rPr>
          <w:rFonts w:ascii="Lucida Sans" w:hAnsi="Lucida Sans"/>
          <w:sz w:val="22"/>
          <w:szCs w:val="22"/>
        </w:rPr>
        <w:t>Homework: 25%</w:t>
      </w:r>
    </w:p>
    <w:p w14:paraId="05275BF1" w14:textId="77777777" w:rsidR="00F05217" w:rsidRPr="00744161" w:rsidRDefault="001C391C" w:rsidP="00744161">
      <w:pPr>
        <w:pStyle w:val="Compact"/>
        <w:numPr>
          <w:ilvl w:val="0"/>
          <w:numId w:val="3"/>
        </w:numPr>
        <w:spacing w:line="312" w:lineRule="auto"/>
        <w:rPr>
          <w:rFonts w:ascii="Lucida Sans" w:hAnsi="Lucida Sans"/>
          <w:sz w:val="22"/>
          <w:szCs w:val="22"/>
        </w:rPr>
      </w:pPr>
      <w:r w:rsidRPr="00744161">
        <w:rPr>
          <w:rFonts w:ascii="Lucida Sans" w:hAnsi="Lucida Sans"/>
          <w:sz w:val="22"/>
          <w:szCs w:val="22"/>
        </w:rPr>
        <w:t>Final exam: 30%</w:t>
      </w:r>
    </w:p>
    <w:p w14:paraId="49AE0797" w14:textId="7C69F62A" w:rsidR="0058447E" w:rsidRPr="0058447E" w:rsidRDefault="0058447E" w:rsidP="00C8340A">
      <w:pPr>
        <w:pStyle w:val="FirstParagraph"/>
        <w:spacing w:before="0" w:after="0" w:line="312" w:lineRule="auto"/>
        <w:rPr>
          <w:rFonts w:ascii="Lucida Sans" w:hAnsi="Lucida Sans"/>
          <w:sz w:val="22"/>
          <w:szCs w:val="22"/>
        </w:rPr>
      </w:pPr>
      <w:r>
        <w:rPr>
          <w:rFonts w:ascii="Lucida Sans" w:hAnsi="Lucida Sans"/>
          <w:sz w:val="22"/>
          <w:szCs w:val="22"/>
        </w:rPr>
        <w:br/>
      </w:r>
      <w:r w:rsidRPr="0058447E">
        <w:rPr>
          <w:rFonts w:ascii="Lucida Sans" w:hAnsi="Lucida Sans"/>
          <w:sz w:val="22"/>
          <w:szCs w:val="22"/>
        </w:rPr>
        <w:t>This class falls into the interactive lecture genre (not entirely unrelated to the practice of call and response in a liturgical context). What this means is that I intend to punctuate the lectures frequently with questions for you. For the show to go on, class participation is absolutely essential. Since you cannot participate in class if you are not present in class, your attendance is required. In particular, more than four unexcused absences may result in you being automagically withdrawn from the class. Of course, missing class is sometimes a necessity; keep me posted whenever you have a conflict and we should not have any issues.</w:t>
      </w:r>
    </w:p>
    <w:p w14:paraId="4990885A" w14:textId="081598D4" w:rsidR="0058447E" w:rsidRPr="0058447E" w:rsidRDefault="0058447E" w:rsidP="0058447E">
      <w:pPr>
        <w:pStyle w:val="FirstParagraph"/>
        <w:spacing w:line="312" w:lineRule="auto"/>
        <w:rPr>
          <w:rFonts w:ascii="Lucida Sans" w:hAnsi="Lucida Sans"/>
          <w:sz w:val="22"/>
          <w:szCs w:val="22"/>
        </w:rPr>
      </w:pPr>
      <w:r w:rsidRPr="0058447E">
        <w:rPr>
          <w:rFonts w:ascii="Lucida Sans" w:hAnsi="Lucida Sans"/>
          <w:sz w:val="22"/>
          <w:szCs w:val="22"/>
        </w:rPr>
        <w:lastRenderedPageBreak/>
        <w:t>Homework will be collected roughly once each week. As a general rule, late homework assignments are not accepted. Your lowest HW score will be dropped at the end of the semester.</w:t>
      </w:r>
    </w:p>
    <w:p w14:paraId="4C6D5307" w14:textId="3F94C253" w:rsidR="0058447E" w:rsidRPr="0058447E" w:rsidRDefault="0058447E" w:rsidP="0058447E">
      <w:pPr>
        <w:pStyle w:val="FirstParagraph"/>
        <w:spacing w:line="312" w:lineRule="auto"/>
        <w:rPr>
          <w:rFonts w:ascii="Lucida Sans" w:hAnsi="Lucida Sans"/>
          <w:sz w:val="22"/>
          <w:szCs w:val="22"/>
        </w:rPr>
      </w:pPr>
      <w:r w:rsidRPr="0058447E">
        <w:rPr>
          <w:rFonts w:ascii="Lucida Sans" w:hAnsi="Lucida Sans"/>
          <w:sz w:val="22"/>
          <w:szCs w:val="22"/>
        </w:rPr>
        <w:t>All exams are closed book and closed notes.</w:t>
      </w:r>
    </w:p>
    <w:p w14:paraId="228C0FBE" w14:textId="48EFC4AA" w:rsidR="0058447E" w:rsidRPr="0058447E" w:rsidRDefault="0058447E" w:rsidP="0058447E">
      <w:pPr>
        <w:pStyle w:val="FirstParagraph"/>
        <w:spacing w:line="312" w:lineRule="auto"/>
        <w:rPr>
          <w:rFonts w:ascii="Lucida Sans" w:hAnsi="Lucida Sans"/>
          <w:sz w:val="22"/>
          <w:szCs w:val="22"/>
        </w:rPr>
      </w:pPr>
      <w:r w:rsidRPr="0058447E">
        <w:rPr>
          <w:rFonts w:ascii="Lucida Sans" w:hAnsi="Lucida Sans"/>
          <w:sz w:val="22"/>
          <w:szCs w:val="22"/>
        </w:rPr>
        <w:t>Students enrolled in MATH 6000 will take the same exams as the students in MATH 4000 but will be assigned additional homework problems.</w:t>
      </w:r>
    </w:p>
    <w:p w14:paraId="21456266" w14:textId="7C9E6DBE" w:rsidR="00F05217" w:rsidRPr="00744161" w:rsidRDefault="0058447E" w:rsidP="00C8340A">
      <w:pPr>
        <w:pStyle w:val="FirstParagraph"/>
        <w:spacing w:line="312" w:lineRule="auto"/>
        <w:rPr>
          <w:rFonts w:ascii="Lucida Sans" w:hAnsi="Lucida Sans"/>
          <w:sz w:val="22"/>
          <w:szCs w:val="22"/>
        </w:rPr>
      </w:pPr>
      <w:r w:rsidRPr="0058447E">
        <w:rPr>
          <w:rFonts w:ascii="Lucida Sans" w:hAnsi="Lucida Sans"/>
          <w:sz w:val="22"/>
          <w:szCs w:val="22"/>
        </w:rPr>
        <w:t xml:space="preserve">You are not only allowed, but encouraged to collaborate with your classmates on the homework assignments. The joy of mathematical discovery was meant to be shared! Having said that, collaboration does not mean copying. You may not copy solutions from a textbook, classmate, website, etcetera, and you must be the one to handwrite (or type) your solutions. By entering UGA, you have already agreed to abide by the UGA honor code described in detail at </w:t>
      </w:r>
      <w:hyperlink r:id="rId9" w:history="1">
        <w:r w:rsidRPr="0055571D">
          <w:rPr>
            <w:rStyle w:val="Hyperlink"/>
            <w:rFonts w:ascii="Lucida Sans" w:hAnsi="Lucida Sans"/>
            <w:sz w:val="22"/>
            <w:szCs w:val="22"/>
          </w:rPr>
          <w:t>https://honesty.uga.edu/Academic-Honesty-Policy/</w:t>
        </w:r>
      </w:hyperlink>
      <w:r w:rsidRPr="0058447E">
        <w:rPr>
          <w:rFonts w:ascii="Lucida Sans" w:hAnsi="Lucida Sans"/>
          <w:sz w:val="22"/>
          <w:szCs w:val="22"/>
        </w:rPr>
        <w:t>. A good rule of thumb is that you should be able to explain any work you turn in to a hypothetical interrogator.</w:t>
      </w:r>
    </w:p>
    <w:p w14:paraId="7DDC9CF9" w14:textId="77777777" w:rsidR="00F05217" w:rsidRPr="00F17C02" w:rsidRDefault="001C391C" w:rsidP="00744161">
      <w:pPr>
        <w:pStyle w:val="Heading3"/>
        <w:spacing w:line="312" w:lineRule="auto"/>
        <w:rPr>
          <w:rFonts w:ascii="Agency FB" w:hAnsi="Agency FB"/>
          <w:sz w:val="28"/>
          <w:szCs w:val="28"/>
        </w:rPr>
      </w:pPr>
      <w:bookmarkStart w:id="7" w:name="special-accommodations"/>
      <w:bookmarkEnd w:id="6"/>
      <w:r w:rsidRPr="00F17C02">
        <w:rPr>
          <w:rFonts w:ascii="Agency FB" w:hAnsi="Agency FB"/>
          <w:sz w:val="28"/>
          <w:szCs w:val="28"/>
        </w:rPr>
        <w:t>Special Accommodations</w:t>
      </w:r>
    </w:p>
    <w:p w14:paraId="3F71E124" w14:textId="3886BB90" w:rsidR="00F17C02" w:rsidRPr="0055571D" w:rsidRDefault="001C391C" w:rsidP="00744161">
      <w:pPr>
        <w:pStyle w:val="FirstParagraph"/>
        <w:spacing w:line="312" w:lineRule="auto"/>
        <w:rPr>
          <w:rFonts w:ascii="Lucida Sans" w:hAnsi="Lucida Sans"/>
          <w:sz w:val="22"/>
          <w:szCs w:val="22"/>
        </w:rPr>
      </w:pPr>
      <w:r w:rsidRPr="0055571D">
        <w:rPr>
          <w:rFonts w:ascii="Lucida Sans" w:hAnsi="Lucida Sans"/>
          <w:sz w:val="22"/>
          <w:szCs w:val="22"/>
        </w:rPr>
        <w:t>Students with disabilities who may require special accommodations should talk to me as s</w:t>
      </w:r>
      <w:r w:rsidRPr="0055571D">
        <w:rPr>
          <w:rFonts w:ascii="Lucida Sans" w:hAnsi="Lucida Sans"/>
          <w:sz w:val="22"/>
          <w:szCs w:val="22"/>
        </w:rPr>
        <w:t>oon as possible. Appropriate documentation concerning disabilities may be required. If you plan to request accommodations for a disability, please register with the Disability Resource Center. They can be reached by visiting Clark Howell Hall, calling 706-</w:t>
      </w:r>
      <w:r w:rsidRPr="0055571D">
        <w:rPr>
          <w:rFonts w:ascii="Lucida Sans" w:hAnsi="Lucida Sans"/>
          <w:sz w:val="22"/>
          <w:szCs w:val="22"/>
        </w:rPr>
        <w:t xml:space="preserve">542-8719 (voice) or 706-542-877 (TTY), or by visiting </w:t>
      </w:r>
      <w:hyperlink r:id="rId10" w:history="1">
        <w:r w:rsidR="00F17C02" w:rsidRPr="0055571D">
          <w:rPr>
            <w:rStyle w:val="Hyperlink"/>
            <w:rFonts w:ascii="Lucida Sans" w:hAnsi="Lucida Sans"/>
            <w:sz w:val="22"/>
            <w:szCs w:val="22"/>
          </w:rPr>
          <w:t>http://drc.uga.edu</w:t>
        </w:r>
      </w:hyperlink>
      <w:r w:rsidRPr="0055571D">
        <w:rPr>
          <w:rFonts w:ascii="Lucida Sans" w:hAnsi="Lucida Sans"/>
          <w:sz w:val="22"/>
          <w:szCs w:val="22"/>
        </w:rPr>
        <w:t>.</w:t>
      </w:r>
    </w:p>
    <w:p w14:paraId="0648B842" w14:textId="77777777" w:rsidR="00F05217" w:rsidRPr="00F17C02" w:rsidRDefault="001C391C" w:rsidP="00744161">
      <w:pPr>
        <w:pStyle w:val="Heading3"/>
        <w:spacing w:line="312" w:lineRule="auto"/>
        <w:rPr>
          <w:rFonts w:ascii="Agency FB" w:hAnsi="Agency FB"/>
          <w:sz w:val="28"/>
          <w:szCs w:val="28"/>
        </w:rPr>
      </w:pPr>
      <w:bookmarkStart w:id="8" w:name="mental-health-and-wellness"/>
      <w:bookmarkEnd w:id="7"/>
      <w:r w:rsidRPr="00F17C02">
        <w:rPr>
          <w:rFonts w:ascii="Agency FB" w:hAnsi="Agency FB"/>
          <w:sz w:val="28"/>
          <w:szCs w:val="28"/>
        </w:rPr>
        <w:t>Mental Health and Wellness</w:t>
      </w:r>
    </w:p>
    <w:p w14:paraId="2ED15DB2" w14:textId="4088BE38" w:rsidR="00F05217" w:rsidRPr="0055571D" w:rsidRDefault="001C391C" w:rsidP="00744161">
      <w:pPr>
        <w:pStyle w:val="FirstParagraph"/>
        <w:spacing w:line="312" w:lineRule="auto"/>
        <w:rPr>
          <w:rFonts w:ascii="Lucida Sans" w:hAnsi="Lucida Sans"/>
          <w:sz w:val="22"/>
          <w:szCs w:val="22"/>
        </w:rPr>
      </w:pPr>
      <w:r w:rsidRPr="0055571D">
        <w:rPr>
          <w:rFonts w:ascii="Lucida Sans" w:hAnsi="Lucida Sans"/>
          <w:sz w:val="22"/>
          <w:szCs w:val="22"/>
        </w:rPr>
        <w:t xml:space="preserve">If you or someone you know needs assistance, you are encouraged to contact Student Care and Outreach in the Division of Student Affairs at 706-542-8479 or visit </w:t>
      </w:r>
      <w:hyperlink r:id="rId11" w:history="1">
        <w:r w:rsidRPr="0055571D">
          <w:rPr>
            <w:rStyle w:val="Hyperlink"/>
            <w:rFonts w:ascii="Lucida Sans" w:hAnsi="Lucida Sans"/>
            <w:sz w:val="22"/>
            <w:szCs w:val="22"/>
          </w:rPr>
          <w:t>https://sco.uga.edu</w:t>
        </w:r>
      </w:hyperlink>
      <w:r w:rsidRPr="0055571D">
        <w:rPr>
          <w:rFonts w:ascii="Lucida Sans" w:hAnsi="Lucida Sans"/>
          <w:sz w:val="22"/>
          <w:szCs w:val="22"/>
        </w:rPr>
        <w:t>. They will help you navigate any diffic</w:t>
      </w:r>
      <w:r w:rsidRPr="0055571D">
        <w:rPr>
          <w:rFonts w:ascii="Lucida Sans" w:hAnsi="Lucida Sans"/>
          <w:sz w:val="22"/>
          <w:szCs w:val="22"/>
        </w:rPr>
        <w:t>ult circumstances you may be facing by connecting you with the appropriate resources or services. UGA has several resources for a student seeking mental health services (</w:t>
      </w:r>
      <w:hyperlink r:id="rId12" w:history="1">
        <w:r w:rsidRPr="0055571D">
          <w:rPr>
            <w:rStyle w:val="Hyperlink"/>
            <w:rFonts w:ascii="Lucida Sans" w:hAnsi="Lucida Sans"/>
            <w:sz w:val="22"/>
            <w:szCs w:val="22"/>
          </w:rPr>
          <w:t>htt</w:t>
        </w:r>
        <w:r w:rsidRPr="0055571D">
          <w:rPr>
            <w:rStyle w:val="Hyperlink"/>
            <w:rFonts w:ascii="Lucida Sans" w:hAnsi="Lucida Sans"/>
            <w:sz w:val="22"/>
            <w:szCs w:val="22"/>
          </w:rPr>
          <w:t>ps://caps.uga.edu/well-being-prevention-programs-mental-health/</w:t>
        </w:r>
      </w:hyperlink>
      <w:r w:rsidRPr="0055571D">
        <w:rPr>
          <w:rFonts w:ascii="Lucida Sans" w:hAnsi="Lucida Sans"/>
          <w:sz w:val="22"/>
          <w:szCs w:val="22"/>
        </w:rPr>
        <w:t>) or crisis support (</w:t>
      </w:r>
      <w:hyperlink r:id="rId13" w:history="1">
        <w:r w:rsidRPr="0055571D">
          <w:rPr>
            <w:rStyle w:val="Hyperlink"/>
            <w:rFonts w:ascii="Lucida Sans" w:hAnsi="Lucida Sans"/>
            <w:sz w:val="22"/>
            <w:szCs w:val="22"/>
          </w:rPr>
          <w:t>https://healthcenter.uga.edu/emergencies/</w:t>
        </w:r>
      </w:hyperlink>
      <w:r w:rsidRPr="0055571D">
        <w:rPr>
          <w:rFonts w:ascii="Lucida Sans" w:hAnsi="Lucida Sans"/>
          <w:sz w:val="22"/>
          <w:szCs w:val="22"/>
        </w:rPr>
        <w:t>).</w:t>
      </w:r>
    </w:p>
    <w:p w14:paraId="31044577" w14:textId="77777777" w:rsidR="00F05217" w:rsidRPr="00F17C02" w:rsidRDefault="001C391C" w:rsidP="00744161">
      <w:pPr>
        <w:pStyle w:val="Heading3"/>
        <w:spacing w:line="312" w:lineRule="auto"/>
        <w:rPr>
          <w:rFonts w:ascii="Agency FB" w:hAnsi="Agency FB"/>
          <w:sz w:val="28"/>
          <w:szCs w:val="28"/>
        </w:rPr>
      </w:pPr>
      <w:bookmarkStart w:id="9" w:name="ferpa-notice"/>
      <w:bookmarkEnd w:id="8"/>
      <w:r w:rsidRPr="00F17C02">
        <w:rPr>
          <w:rFonts w:ascii="Agency FB" w:hAnsi="Agency FB"/>
          <w:sz w:val="28"/>
          <w:szCs w:val="28"/>
        </w:rPr>
        <w:t>FERPA Notice</w:t>
      </w:r>
    </w:p>
    <w:p w14:paraId="0BE9AADE" w14:textId="77777777" w:rsidR="00F05217" w:rsidRPr="0055571D" w:rsidRDefault="001C391C" w:rsidP="00744161">
      <w:pPr>
        <w:pStyle w:val="FirstParagraph"/>
        <w:spacing w:line="312" w:lineRule="auto"/>
        <w:rPr>
          <w:rFonts w:ascii="Lucida Sans" w:hAnsi="Lucida Sans"/>
          <w:sz w:val="22"/>
          <w:szCs w:val="22"/>
        </w:rPr>
      </w:pPr>
      <w:r w:rsidRPr="0055571D">
        <w:rPr>
          <w:rFonts w:ascii="Lucida Sans" w:hAnsi="Lucida Sans"/>
          <w:sz w:val="22"/>
          <w:szCs w:val="22"/>
        </w:rPr>
        <w:t>The Federal Family Educational Rights and Privacy Act (FE</w:t>
      </w:r>
      <w:r w:rsidRPr="0055571D">
        <w:rPr>
          <w:rFonts w:ascii="Lucida Sans" w:hAnsi="Lucida Sans"/>
          <w:sz w:val="22"/>
          <w:szCs w:val="22"/>
        </w:rPr>
        <w:t xml:space="preserve">RPA) grants </w:t>
      </w:r>
      <w:proofErr w:type="gramStart"/>
      <w:r w:rsidRPr="0055571D">
        <w:rPr>
          <w:rFonts w:ascii="Lucida Sans" w:hAnsi="Lucida Sans"/>
          <w:sz w:val="22"/>
          <w:szCs w:val="22"/>
        </w:rPr>
        <w:t>students</w:t>
      </w:r>
      <w:proofErr w:type="gramEnd"/>
      <w:r w:rsidRPr="0055571D">
        <w:rPr>
          <w:rFonts w:ascii="Lucida Sans" w:hAnsi="Lucida Sans"/>
          <w:sz w:val="22"/>
          <w:szCs w:val="22"/>
        </w:rPr>
        <w:t xml:space="preserve"> certain information privacy rights. See the registrar’s explanation at </w:t>
      </w:r>
      <w:hyperlink r:id="rId14">
        <w:r w:rsidRPr="0055571D">
          <w:rPr>
            <w:rStyle w:val="Hyperlink"/>
            <w:rFonts w:ascii="Lucida Sans" w:hAnsi="Lucida Sans"/>
            <w:sz w:val="22"/>
            <w:szCs w:val="22"/>
          </w:rPr>
          <w:t>reg.uga.edu/general-information/</w:t>
        </w:r>
        <w:proofErr w:type="spellStart"/>
        <w:r w:rsidRPr="0055571D">
          <w:rPr>
            <w:rStyle w:val="Hyperlink"/>
            <w:rFonts w:ascii="Lucida Sans" w:hAnsi="Lucida Sans"/>
            <w:sz w:val="22"/>
            <w:szCs w:val="22"/>
          </w:rPr>
          <w:t>ferpa</w:t>
        </w:r>
        <w:proofErr w:type="spellEnd"/>
        <w:r w:rsidRPr="0055571D">
          <w:rPr>
            <w:rStyle w:val="Hyperlink"/>
            <w:rFonts w:ascii="Lucida Sans" w:hAnsi="Lucida Sans"/>
            <w:sz w:val="22"/>
            <w:szCs w:val="22"/>
          </w:rPr>
          <w:t>/</w:t>
        </w:r>
      </w:hyperlink>
      <w:r w:rsidRPr="0055571D">
        <w:rPr>
          <w:rFonts w:ascii="Lucida Sans" w:hAnsi="Lucida Sans"/>
          <w:sz w:val="22"/>
          <w:szCs w:val="22"/>
        </w:rPr>
        <w:t>. FERPA allows disclosure of directory information (name, ad</w:t>
      </w:r>
      <w:r w:rsidRPr="0055571D">
        <w:rPr>
          <w:rFonts w:ascii="Lucida Sans" w:hAnsi="Lucida Sans"/>
          <w:sz w:val="22"/>
          <w:szCs w:val="22"/>
        </w:rPr>
        <w:t>dress, telephone, email, major, activities, degrees, awards, prior schools), unless requested in a written letter to the registrar.</w:t>
      </w:r>
    </w:p>
    <w:p w14:paraId="1E4CC8D0" w14:textId="77777777" w:rsidR="00F05217" w:rsidRPr="00F17C02" w:rsidRDefault="001C391C" w:rsidP="00744161">
      <w:pPr>
        <w:pStyle w:val="Heading3"/>
        <w:spacing w:line="312" w:lineRule="auto"/>
        <w:rPr>
          <w:rFonts w:ascii="Agency FB" w:hAnsi="Agency FB"/>
          <w:sz w:val="28"/>
          <w:szCs w:val="28"/>
        </w:rPr>
      </w:pPr>
      <w:bookmarkStart w:id="10" w:name="disclaimer"/>
      <w:bookmarkEnd w:id="9"/>
      <w:r w:rsidRPr="00F17C02">
        <w:rPr>
          <w:rFonts w:ascii="Agency FB" w:hAnsi="Agency FB"/>
          <w:sz w:val="28"/>
          <w:szCs w:val="28"/>
        </w:rPr>
        <w:t>Disclaimer</w:t>
      </w:r>
    </w:p>
    <w:p w14:paraId="02C095F4" w14:textId="77777777" w:rsidR="00F05217" w:rsidRPr="0055571D" w:rsidRDefault="001C391C" w:rsidP="00744161">
      <w:pPr>
        <w:pStyle w:val="FirstParagraph"/>
        <w:spacing w:line="312" w:lineRule="auto"/>
        <w:rPr>
          <w:rFonts w:ascii="Lucida Sans" w:hAnsi="Lucida Sans"/>
          <w:sz w:val="22"/>
          <w:szCs w:val="22"/>
        </w:rPr>
      </w:pPr>
      <w:r w:rsidRPr="0055571D">
        <w:rPr>
          <w:rFonts w:ascii="Lucida Sans" w:hAnsi="Lucida Sans"/>
          <w:sz w:val="22"/>
          <w:szCs w:val="22"/>
        </w:rPr>
        <w:t xml:space="preserve">The course syllabus is a general plan for the course; deviations announced to the class by the instructor may be </w:t>
      </w:r>
      <w:r w:rsidRPr="0055571D">
        <w:rPr>
          <w:rFonts w:ascii="Lucida Sans" w:hAnsi="Lucida Sans"/>
          <w:sz w:val="22"/>
          <w:szCs w:val="22"/>
        </w:rPr>
        <w:t>necessary.</w:t>
      </w:r>
      <w:bookmarkEnd w:id="0"/>
      <w:bookmarkEnd w:id="10"/>
    </w:p>
    <w:sectPr w:rsidR="00F05217" w:rsidRPr="0055571D" w:rsidSect="00677760">
      <w:pgSz w:w="12240" w:h="15840"/>
      <w:pgMar w:top="576" w:right="576" w:bottom="576" w:left="57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B1805" w14:textId="77777777" w:rsidR="001C391C" w:rsidRDefault="001C391C">
      <w:pPr>
        <w:spacing w:after="0" w:line="240" w:lineRule="auto"/>
      </w:pPr>
      <w:r>
        <w:separator/>
      </w:r>
    </w:p>
  </w:endnote>
  <w:endnote w:type="continuationSeparator" w:id="0">
    <w:p w14:paraId="2819FFE1" w14:textId="77777777" w:rsidR="001C391C" w:rsidRDefault="001C3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altName w:val="Agency FB"/>
    <w:charset w:val="00"/>
    <w:family w:val="swiss"/>
    <w:pitch w:val="variable"/>
    <w:sig w:usb0="00000003" w:usb1="00000000" w:usb2="00000000" w:usb3="00000000" w:csb0="00000001" w:csb1="00000000"/>
  </w:font>
  <w:font w:name="Lucida Sans">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agave Nerd Font">
    <w:altName w:val="Calibri"/>
    <w:charset w:val="00"/>
    <w:family w:val="modern"/>
    <w:pitch w:val="fixed"/>
    <w:sig w:usb0="E00002FF" w:usb1="100078F9"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277B" w14:textId="77777777" w:rsidR="001C391C" w:rsidRDefault="001C391C">
      <w:r>
        <w:separator/>
      </w:r>
    </w:p>
  </w:footnote>
  <w:footnote w:type="continuationSeparator" w:id="0">
    <w:p w14:paraId="6A45381A" w14:textId="77777777" w:rsidR="001C391C" w:rsidRDefault="001C3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8EA9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C449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17"/>
    <w:rsid w:val="001B0155"/>
    <w:rsid w:val="001C391C"/>
    <w:rsid w:val="002017F3"/>
    <w:rsid w:val="002642AD"/>
    <w:rsid w:val="002671FF"/>
    <w:rsid w:val="002D17CB"/>
    <w:rsid w:val="0030634A"/>
    <w:rsid w:val="003254D9"/>
    <w:rsid w:val="00336F2F"/>
    <w:rsid w:val="00436196"/>
    <w:rsid w:val="004439F5"/>
    <w:rsid w:val="0045505D"/>
    <w:rsid w:val="0055571D"/>
    <w:rsid w:val="0058447E"/>
    <w:rsid w:val="005F30D3"/>
    <w:rsid w:val="006154FC"/>
    <w:rsid w:val="00677760"/>
    <w:rsid w:val="00680F72"/>
    <w:rsid w:val="00710231"/>
    <w:rsid w:val="00744161"/>
    <w:rsid w:val="00787711"/>
    <w:rsid w:val="007C1A2B"/>
    <w:rsid w:val="00890E2F"/>
    <w:rsid w:val="008C3BC0"/>
    <w:rsid w:val="009637E2"/>
    <w:rsid w:val="00B96DBB"/>
    <w:rsid w:val="00C45B91"/>
    <w:rsid w:val="00C8340A"/>
    <w:rsid w:val="00D2200F"/>
    <w:rsid w:val="00E66E4B"/>
    <w:rsid w:val="00E76C53"/>
    <w:rsid w:val="00F05217"/>
    <w:rsid w:val="00F17C02"/>
    <w:rsid w:val="00F451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B3D9"/>
  <w15:docId w15:val="{3A647A4C-1029-4BA6-86F6-42809A87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34A"/>
  </w:style>
  <w:style w:type="paragraph" w:styleId="Heading1">
    <w:name w:val="heading 1"/>
    <w:basedOn w:val="Normal"/>
    <w:next w:val="Normal"/>
    <w:link w:val="Heading1Char"/>
    <w:uiPriority w:val="9"/>
    <w:qFormat/>
    <w:rsid w:val="003063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63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63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063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3063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3063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3063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30634A"/>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063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0634A"/>
    <w:pPr>
      <w:spacing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634A"/>
    <w:pPr>
      <w:spacing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0634A"/>
    <w:rPr>
      <w:b/>
      <w:bCs/>
      <w:color w:val="2F5496"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2F5496" w:themeColor="accent1" w:themeShade="BF"/>
      <w:sz w:val="16"/>
      <w:szCs w:val="16"/>
    </w:rPr>
  </w:style>
  <w:style w:type="character" w:customStyle="1" w:styleId="VerbatimChar">
    <w:name w:val="Verbatim Char"/>
    <w:basedOn w:val="CaptionChar"/>
    <w:link w:val="SourceCode"/>
    <w:rPr>
      <w:rFonts w:ascii="Consolas" w:hAnsi="Consolas"/>
      <w:b/>
      <w:bCs/>
      <w:color w:val="2F5496" w:themeColor="accent1" w:themeShade="BF"/>
      <w:sz w:val="22"/>
      <w:szCs w:val="16"/>
    </w:rPr>
  </w:style>
  <w:style w:type="character" w:customStyle="1" w:styleId="SectionNumber">
    <w:name w:val="Section Number"/>
    <w:basedOn w:val="CaptionChar"/>
    <w:rPr>
      <w:b/>
      <w:bCs/>
      <w:color w:val="2F5496" w:themeColor="accent1" w:themeShade="BF"/>
      <w:sz w:val="16"/>
      <w:szCs w:val="16"/>
    </w:rPr>
  </w:style>
  <w:style w:type="character" w:styleId="FootnoteReference">
    <w:name w:val="footnote reference"/>
    <w:basedOn w:val="CaptionChar"/>
    <w:rPr>
      <w:b/>
      <w:bCs/>
      <w:color w:val="2F5496" w:themeColor="accent1" w:themeShade="BF"/>
      <w:sz w:val="16"/>
      <w:szCs w:val="16"/>
      <w:vertAlign w:val="superscript"/>
    </w:rPr>
  </w:style>
  <w:style w:type="character" w:styleId="Hyperlink">
    <w:name w:val="Hyperlink"/>
    <w:basedOn w:val="CaptionChar"/>
    <w:rPr>
      <w:b/>
      <w:bCs/>
      <w:color w:val="4472C4" w:themeColor="accent1"/>
      <w:sz w:val="16"/>
      <w:szCs w:val="16"/>
    </w:rPr>
  </w:style>
  <w:style w:type="paragraph" w:styleId="TOCHeading">
    <w:name w:val="TOC Heading"/>
    <w:basedOn w:val="Heading1"/>
    <w:next w:val="Normal"/>
    <w:uiPriority w:val="39"/>
    <w:unhideWhenUsed/>
    <w:qFormat/>
    <w:rsid w:val="0030634A"/>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2F5496" w:themeColor="accent1" w:themeShade="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2F5496" w:themeColor="accent1" w:themeShade="BF"/>
      <w:sz w:val="22"/>
      <w:szCs w:val="16"/>
    </w:rPr>
  </w:style>
  <w:style w:type="character" w:customStyle="1" w:styleId="ExtensionTok">
    <w:name w:val="ExtensionTok"/>
    <w:basedOn w:val="VerbatimChar"/>
    <w:rPr>
      <w:rFonts w:ascii="Consolas" w:hAnsi="Consolas"/>
      <w:b/>
      <w:bCs/>
      <w:color w:val="2F5496"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2F5496"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2F5496" w:themeColor="accent1" w:themeShade="BF"/>
      <w:sz w:val="22"/>
      <w:szCs w:val="16"/>
    </w:rPr>
  </w:style>
  <w:style w:type="character" w:customStyle="1" w:styleId="Heading1Char">
    <w:name w:val="Heading 1 Char"/>
    <w:basedOn w:val="DefaultParagraphFont"/>
    <w:link w:val="Heading1"/>
    <w:uiPriority w:val="9"/>
    <w:rsid w:val="003063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063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30634A"/>
    <w:rPr>
      <w:caps/>
      <w:color w:val="1F3763" w:themeColor="accent1" w:themeShade="7F"/>
      <w:spacing w:val="15"/>
    </w:rPr>
  </w:style>
  <w:style w:type="character" w:customStyle="1" w:styleId="Heading4Char">
    <w:name w:val="Heading 4 Char"/>
    <w:basedOn w:val="DefaultParagraphFont"/>
    <w:link w:val="Heading4"/>
    <w:uiPriority w:val="9"/>
    <w:rsid w:val="0030634A"/>
    <w:rPr>
      <w:caps/>
      <w:color w:val="2F5496" w:themeColor="accent1" w:themeShade="BF"/>
      <w:spacing w:val="10"/>
    </w:rPr>
  </w:style>
  <w:style w:type="character" w:customStyle="1" w:styleId="Heading5Char">
    <w:name w:val="Heading 5 Char"/>
    <w:basedOn w:val="DefaultParagraphFont"/>
    <w:link w:val="Heading5"/>
    <w:uiPriority w:val="9"/>
    <w:rsid w:val="0030634A"/>
    <w:rPr>
      <w:caps/>
      <w:color w:val="2F5496" w:themeColor="accent1" w:themeShade="BF"/>
      <w:spacing w:val="10"/>
    </w:rPr>
  </w:style>
  <w:style w:type="character" w:customStyle="1" w:styleId="Heading6Char">
    <w:name w:val="Heading 6 Char"/>
    <w:basedOn w:val="DefaultParagraphFont"/>
    <w:link w:val="Heading6"/>
    <w:uiPriority w:val="9"/>
    <w:rsid w:val="0030634A"/>
    <w:rPr>
      <w:caps/>
      <w:color w:val="2F5496" w:themeColor="accent1" w:themeShade="BF"/>
      <w:spacing w:val="10"/>
    </w:rPr>
  </w:style>
  <w:style w:type="character" w:customStyle="1" w:styleId="Heading7Char">
    <w:name w:val="Heading 7 Char"/>
    <w:basedOn w:val="DefaultParagraphFont"/>
    <w:link w:val="Heading7"/>
    <w:uiPriority w:val="9"/>
    <w:rsid w:val="0030634A"/>
    <w:rPr>
      <w:caps/>
      <w:color w:val="2F5496" w:themeColor="accent1" w:themeShade="BF"/>
      <w:spacing w:val="10"/>
    </w:rPr>
  </w:style>
  <w:style w:type="character" w:customStyle="1" w:styleId="Heading8Char">
    <w:name w:val="Heading 8 Char"/>
    <w:basedOn w:val="DefaultParagraphFont"/>
    <w:link w:val="Heading8"/>
    <w:uiPriority w:val="9"/>
    <w:rsid w:val="0030634A"/>
    <w:rPr>
      <w:caps/>
      <w:spacing w:val="10"/>
      <w:sz w:val="18"/>
      <w:szCs w:val="18"/>
    </w:rPr>
  </w:style>
  <w:style w:type="character" w:customStyle="1" w:styleId="Heading9Char">
    <w:name w:val="Heading 9 Char"/>
    <w:basedOn w:val="DefaultParagraphFont"/>
    <w:link w:val="Heading9"/>
    <w:uiPriority w:val="9"/>
    <w:rsid w:val="0030634A"/>
    <w:rPr>
      <w:i/>
      <w:iCs/>
      <w:caps/>
      <w:spacing w:val="10"/>
      <w:sz w:val="18"/>
      <w:szCs w:val="18"/>
    </w:rPr>
  </w:style>
  <w:style w:type="character" w:customStyle="1" w:styleId="TitleChar">
    <w:name w:val="Title Char"/>
    <w:basedOn w:val="DefaultParagraphFont"/>
    <w:link w:val="Title"/>
    <w:uiPriority w:val="10"/>
    <w:rsid w:val="0030634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30634A"/>
    <w:rPr>
      <w:caps/>
      <w:color w:val="595959" w:themeColor="text1" w:themeTint="A6"/>
      <w:spacing w:val="10"/>
      <w:sz w:val="21"/>
      <w:szCs w:val="21"/>
    </w:rPr>
  </w:style>
  <w:style w:type="character" w:styleId="Strong">
    <w:name w:val="Strong"/>
    <w:uiPriority w:val="22"/>
    <w:qFormat/>
    <w:rsid w:val="0030634A"/>
    <w:rPr>
      <w:b/>
      <w:bCs/>
    </w:rPr>
  </w:style>
  <w:style w:type="character" w:styleId="Emphasis">
    <w:name w:val="Emphasis"/>
    <w:uiPriority w:val="20"/>
    <w:qFormat/>
    <w:rsid w:val="0030634A"/>
    <w:rPr>
      <w:caps/>
      <w:color w:val="1F3763" w:themeColor="accent1" w:themeShade="7F"/>
      <w:spacing w:val="5"/>
    </w:rPr>
  </w:style>
  <w:style w:type="paragraph" w:styleId="NoSpacing">
    <w:name w:val="No Spacing"/>
    <w:uiPriority w:val="1"/>
    <w:qFormat/>
    <w:rsid w:val="0030634A"/>
    <w:pPr>
      <w:spacing w:after="0" w:line="240" w:lineRule="auto"/>
    </w:pPr>
  </w:style>
  <w:style w:type="paragraph" w:styleId="Quote">
    <w:name w:val="Quote"/>
    <w:basedOn w:val="Normal"/>
    <w:next w:val="Normal"/>
    <w:link w:val="QuoteChar"/>
    <w:uiPriority w:val="29"/>
    <w:qFormat/>
    <w:rsid w:val="0030634A"/>
    <w:rPr>
      <w:i/>
      <w:iCs/>
      <w:sz w:val="24"/>
      <w:szCs w:val="24"/>
    </w:rPr>
  </w:style>
  <w:style w:type="character" w:customStyle="1" w:styleId="QuoteChar">
    <w:name w:val="Quote Char"/>
    <w:basedOn w:val="DefaultParagraphFont"/>
    <w:link w:val="Quote"/>
    <w:uiPriority w:val="29"/>
    <w:rsid w:val="0030634A"/>
    <w:rPr>
      <w:i/>
      <w:iCs/>
      <w:sz w:val="24"/>
      <w:szCs w:val="24"/>
    </w:rPr>
  </w:style>
  <w:style w:type="paragraph" w:styleId="IntenseQuote">
    <w:name w:val="Intense Quote"/>
    <w:basedOn w:val="Normal"/>
    <w:next w:val="Normal"/>
    <w:link w:val="IntenseQuoteChar"/>
    <w:uiPriority w:val="30"/>
    <w:qFormat/>
    <w:rsid w:val="003063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634A"/>
    <w:rPr>
      <w:color w:val="4472C4" w:themeColor="accent1"/>
      <w:sz w:val="24"/>
      <w:szCs w:val="24"/>
    </w:rPr>
  </w:style>
  <w:style w:type="character" w:styleId="SubtleEmphasis">
    <w:name w:val="Subtle Emphasis"/>
    <w:uiPriority w:val="19"/>
    <w:qFormat/>
    <w:rsid w:val="0030634A"/>
    <w:rPr>
      <w:i/>
      <w:iCs/>
      <w:color w:val="1F3763" w:themeColor="accent1" w:themeShade="7F"/>
    </w:rPr>
  </w:style>
  <w:style w:type="character" w:styleId="IntenseEmphasis">
    <w:name w:val="Intense Emphasis"/>
    <w:uiPriority w:val="21"/>
    <w:qFormat/>
    <w:rsid w:val="0030634A"/>
    <w:rPr>
      <w:b/>
      <w:bCs/>
      <w:caps/>
      <w:color w:val="1F3763" w:themeColor="accent1" w:themeShade="7F"/>
      <w:spacing w:val="10"/>
    </w:rPr>
  </w:style>
  <w:style w:type="character" w:styleId="SubtleReference">
    <w:name w:val="Subtle Reference"/>
    <w:uiPriority w:val="31"/>
    <w:qFormat/>
    <w:rsid w:val="0030634A"/>
    <w:rPr>
      <w:b/>
      <w:bCs/>
      <w:color w:val="4472C4" w:themeColor="accent1"/>
    </w:rPr>
  </w:style>
  <w:style w:type="character" w:styleId="IntenseReference">
    <w:name w:val="Intense Reference"/>
    <w:uiPriority w:val="32"/>
    <w:qFormat/>
    <w:rsid w:val="0030634A"/>
    <w:rPr>
      <w:b/>
      <w:bCs/>
      <w:i/>
      <w:iCs/>
      <w:caps/>
      <w:color w:val="4472C4" w:themeColor="accent1"/>
    </w:rPr>
  </w:style>
  <w:style w:type="character" w:styleId="BookTitle">
    <w:name w:val="Book Title"/>
    <w:uiPriority w:val="33"/>
    <w:qFormat/>
    <w:rsid w:val="0030634A"/>
    <w:rPr>
      <w:b/>
      <w:bCs/>
      <w:i/>
      <w:iCs/>
      <w:spacing w:val="0"/>
    </w:rPr>
  </w:style>
  <w:style w:type="character" w:styleId="UnresolvedMention">
    <w:name w:val="Unresolved Mention"/>
    <w:basedOn w:val="DefaultParagraphFont"/>
    <w:uiPriority w:val="99"/>
    <w:semiHidden/>
    <w:unhideWhenUsed/>
    <w:rsid w:val="00F17C02"/>
    <w:rPr>
      <w:color w:val="605E5C"/>
      <w:shd w:val="clear" w:color="auto" w:fill="E1DFDD"/>
    </w:rPr>
  </w:style>
  <w:style w:type="character" w:styleId="PlaceholderText">
    <w:name w:val="Placeholder Text"/>
    <w:basedOn w:val="DefaultParagraphFont"/>
    <w:rsid w:val="0058447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68962">
      <w:bodyDiv w:val="1"/>
      <w:marLeft w:val="0"/>
      <w:marRight w:val="0"/>
      <w:marTop w:val="0"/>
      <w:marBottom w:val="0"/>
      <w:divBdr>
        <w:top w:val="none" w:sz="0" w:space="0" w:color="auto"/>
        <w:left w:val="none" w:sz="0" w:space="0" w:color="auto"/>
        <w:bottom w:val="none" w:sz="0" w:space="0" w:color="auto"/>
        <w:right w:val="none" w:sz="0" w:space="0" w:color="auto"/>
      </w:divBdr>
      <w:divsChild>
        <w:div w:id="1085810551">
          <w:marLeft w:val="0"/>
          <w:marRight w:val="0"/>
          <w:marTop w:val="0"/>
          <w:marBottom w:val="0"/>
          <w:divBdr>
            <w:top w:val="none" w:sz="0" w:space="0" w:color="auto"/>
            <w:left w:val="none" w:sz="0" w:space="0" w:color="auto"/>
            <w:bottom w:val="none" w:sz="0" w:space="0" w:color="auto"/>
            <w:right w:val="none" w:sz="0" w:space="0" w:color="auto"/>
          </w:divBdr>
          <w:divsChild>
            <w:div w:id="15511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051">
      <w:bodyDiv w:val="1"/>
      <w:marLeft w:val="0"/>
      <w:marRight w:val="0"/>
      <w:marTop w:val="0"/>
      <w:marBottom w:val="0"/>
      <w:divBdr>
        <w:top w:val="none" w:sz="0" w:space="0" w:color="auto"/>
        <w:left w:val="none" w:sz="0" w:space="0" w:color="auto"/>
        <w:bottom w:val="none" w:sz="0" w:space="0" w:color="auto"/>
        <w:right w:val="none" w:sz="0" w:space="0" w:color="auto"/>
      </w:divBdr>
    </w:div>
    <w:div w:id="239682939">
      <w:bodyDiv w:val="1"/>
      <w:marLeft w:val="0"/>
      <w:marRight w:val="0"/>
      <w:marTop w:val="0"/>
      <w:marBottom w:val="0"/>
      <w:divBdr>
        <w:top w:val="none" w:sz="0" w:space="0" w:color="auto"/>
        <w:left w:val="none" w:sz="0" w:space="0" w:color="auto"/>
        <w:bottom w:val="none" w:sz="0" w:space="0" w:color="auto"/>
        <w:right w:val="none" w:sz="0" w:space="0" w:color="auto"/>
      </w:divBdr>
    </w:div>
    <w:div w:id="352802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lack.uga.edu/4000s24.html" TargetMode="External"/><Relationship Id="rId13" Type="http://schemas.openxmlformats.org/officeDocument/2006/relationships/hyperlink" Target="https://healthcenter.uga.edu/emergen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ps.uga.edu/well-being-prevention-programs-mental-healt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o.uga.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rc.uga.edu" TargetMode="External"/><Relationship Id="rId4" Type="http://schemas.openxmlformats.org/officeDocument/2006/relationships/settings" Target="settings.xml"/><Relationship Id="rId9" Type="http://schemas.openxmlformats.org/officeDocument/2006/relationships/hyperlink" Target="https://honesty.uga.edu/Academic-Honesty-Policy/" TargetMode="External"/><Relationship Id="rId14" Type="http://schemas.openxmlformats.org/officeDocument/2006/relationships/hyperlink" Target="https://reg.uga.edu/general-information/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AB595-1BAD-44E5-BF29-133B8657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3</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Pollack</dc:creator>
  <cp:keywords/>
  <cp:lastModifiedBy>Paul Pollack</cp:lastModifiedBy>
  <cp:revision>20</cp:revision>
  <dcterms:created xsi:type="dcterms:W3CDTF">2023-08-15T16:23:00Z</dcterms:created>
  <dcterms:modified xsi:type="dcterms:W3CDTF">2024-01-08T16:02:00Z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ettlr">
    <vt:lpwstr/>
  </property>
</Properties>
</file>