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bookmarkStart w:id="mfqjb113p84kalolq9i" w:name="mfqjb113p84kalolq9i"/>
      <w:pPr>
        <w:pStyle w:val="dingding-heading1"/>
        <w:ind/>
        <w:spacing w:line="240"/>
      </w:pPr>
      <w:r>
        <w:rPr>
          <w:sz w:val="42"/>
        </w:rPr>
        <w:t xml:space="preserve">API 类型</w:t>
      </w:r>
      <w:bookmarkEnd w:id="mfqjb113p84kalolq9i"/>
    </w:p>
    <w:p>
      <w:pPr>
        <w:ind/>
      </w:pPr>
      <w:r>
        <w:t xml:space="preserve">同步</w:t>
      </w:r>
    </w:p>
    <w:p>
      <w:pPr>
        <w:ind/>
      </w:pPr>
      <w:r/>
    </w:p>
    <w:p>
      <w:bookmarkStart w:id="mfqjb114arcew4pbugp" w:name="mfqjb114arcew4pbugp"/>
      <w:pPr>
        <w:pStyle w:val="dingding-heading1"/>
        <w:ind/>
        <w:spacing w:line="240"/>
      </w:pPr>
      <w:r>
        <w:rPr>
          <w:sz w:val="42"/>
        </w:rPr>
        <w:t xml:space="preserve">创建任务</w:t>
      </w:r>
      <w:bookmarkEnd w:id="mfqjb114arcew4pbugp"/>
    </w:p>
    <w:p>
      <w:bookmarkStart w:id="mfqjb114smnrzw9kava" w:name="mfqjb114smnrzw9kava"/>
      <w:pPr>
        <w:pStyle w:val="dingding-heading2"/>
        <w:ind/>
        <w:spacing w:line="240"/>
      </w:pPr>
      <w:r>
        <w:rPr>
          <w:sz w:val="36"/>
        </w:rPr>
        <w:t xml:space="preserve">请求方式</w:t>
      </w:r>
      <w:bookmarkEnd w:id="mfqjb114smnrzw9kava"/>
    </w:p>
    <w:tbl>
      <w:tblPr>
        <w:tblStyle w:val="TableGrid"/>
        <w:tblW w:w="5000" w:type="pct"/>
      </w:tblPr>
      <w:tblGrid>
        <w:gridCol w:w="2340"/>
        <w:gridCol w:w="3555"/>
        <w:gridCol w:w="2940"/>
        <w:gridCol w:w="2940"/>
        <w:gridCol w:w="2955"/>
      </w:tblGrid>
      <w:tr>
        <w:trPr>
          <w:trHeight w:val="555"/>
        </w:trPr>
        <w:tc>
          <w:tcPr>
            <w:tcW w:w="23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网络协议</w:t>
            </w:r>
          </w:p>
        </w:tc>
        <w:tc>
          <w:tcPr>
            <w:tcW w:w="355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请求地址</w:t>
            </w:r>
          </w:p>
        </w:tc>
        <w:tc>
          <w:tcPr>
            <w:tcW w:w="29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请求方法</w:t>
            </w:r>
          </w:p>
        </w:tc>
        <w:tc>
          <w:tcPr>
            <w:tcW w:w="29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请求格式</w:t>
            </w:r>
          </w:p>
        </w:tc>
        <w:tc>
          <w:tcPr>
            <w:tcW w:w="295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响应格式</w:t>
            </w:r>
          </w:p>
        </w:tc>
      </w:tr>
      <w:tr>
        <w:trPr>
          <w:trHeight w:val="495"/>
        </w:trPr>
        <w:tc>
          <w:tcPr>
            <w:tcW w:w="23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https</w:t>
            </w:r>
          </w:p>
        </w:tc>
        <w:tc>
          <w:tcPr>
            <w:tcW w:w="355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/ai.image.imageElementDetect/1.0</w:t>
            </w:r>
          </w:p>
        </w:tc>
        <w:tc>
          <w:tcPr>
            <w:tcW w:w="29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POST</w:t>
            </w:r>
          </w:p>
        </w:tc>
        <w:tc>
          <w:tcPr>
            <w:tcW w:w="29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  <w:tc>
          <w:tcPr>
            <w:tcW w:w="295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</w:tr>
    </w:tbl>
    <w:p>
      <w:bookmarkStart w:id="mfqjb114ka4pbpksh2" w:name="mfqjb114ka4pbpksh2"/>
      <w:pPr>
        <w:pStyle w:val="dingding-heading2"/>
        <w:ind/>
        <w:spacing w:line="240"/>
      </w:pPr>
      <w:r>
        <w:rPr>
          <w:sz w:val="36"/>
        </w:rPr>
        <w:t xml:space="preserve">请求头</w:t>
      </w:r>
      <w:bookmarkEnd w:id="mfqjb114ka4pbpksh2"/>
    </w:p>
    <w:tbl>
      <w:tblPr>
        <w:tblStyle w:val="TableGrid"/>
        <w:tblW w:w="5000" w:type="pct"/>
      </w:tblPr>
      <w:tblGrid>
        <w:gridCol w:w="4905"/>
        <w:gridCol w:w="4905"/>
        <w:gridCol w:w="4920"/>
      </w:tblGrid>
      <w:tr>
        <w:trPr>
          <w:trHeight w:val="555"/>
        </w:trPr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字段</w:t>
            </w:r>
          </w:p>
        </w:tc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类型</w:t>
            </w:r>
          </w:p>
        </w:tc>
        <w:tc>
          <w:tcPr>
            <w:tcW w:w="49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描述</w:t>
            </w:r>
          </w:p>
        </w:tc>
      </w:tr>
      <w:tr>
        <w:trPr>
          <w:trHeight w:val="645"/>
        </w:trPr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Content-Type</w:t>
            </w:r>
          </w:p>
        </w:tc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  <w:tc>
          <w:tcPr>
            <w:tcW w:w="49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数据交换格式</w:t>
            </w:r>
          </w:p>
        </w:tc>
      </w:tr>
      <w:tr>
        <w:trPr>
          <w:trHeight w:val="495"/>
        </w:trPr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Authorization</w:t>
            </w:r>
          </w:p>
        </w:tc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String</w:t>
            </w:r>
          </w:p>
        </w:tc>
        <w:tc>
          <w:tcPr>
            <w:tcW w:w="49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鉴权信息，参考</w:t>
            </w:r>
            <w:r/>
          </w:p>
        </w:tc>
      </w:tr>
    </w:tbl>
    <w:p>
      <w:bookmarkStart w:id="mfqjb1142zllw7tdfo9" w:name="mfqjb1142zllw7tdfo9"/>
      <w:pPr>
        <w:pStyle w:val="dingding-heading2"/>
        <w:ind/>
        <w:spacing w:line="240"/>
      </w:pPr>
      <w:r>
        <w:rPr>
          <w:sz w:val="36"/>
        </w:rPr>
        <w:t xml:space="preserve">请求体</w:t>
      </w:r>
      <w:bookmarkEnd w:id="mfqjb1142zllw7tdfo9"/>
    </w:p>
    <w:tbl>
      <w:tblPr>
        <w:tblStyle w:val="TableGrid"/>
        <w:tblW w:w="5000" w:type="pct"/>
      </w:tblPr>
      <w:tblGrid>
        <w:gridCol w:w="3675"/>
        <w:gridCol w:w="3675"/>
        <w:gridCol w:w="3690"/>
        <w:gridCol w:w="3690"/>
      </w:tblGrid>
      <w:tr>
        <w:trPr>
          <w:trHeight w:val="495"/>
        </w:trPr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字段</w:t>
            </w:r>
          </w:p>
        </w:tc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类型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描述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是否必填</w:t>
            </w:r>
          </w:p>
        </w:tc>
      </w:tr>
      <w:tr>
        <w:trPr>
          <w:trHeight w:val="645"/>
        </w:trPr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imageUrl</w:t>
            </w:r>
          </w:p>
        </w:tc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String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图片url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Y</w:t>
            </w:r>
          </w:p>
        </w:tc>
      </w:tr>
      <w:tr>
        <w:trPr>
          <w:trHeight w:val="495"/>
        </w:trPr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objectDetectElements</w:t>
            </w:r>
          </w:p>
        </w:tc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List&lt;Integer&gt;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检测图片主体上的元素（1=水印；2=Logo；3=文字；4=含字色块），元素类型可多选。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N</w:t>
            </w:r>
          </w:p>
        </w:tc>
      </w:tr>
      <w:tr>
        <w:trPr>
          <w:trHeight w:val="0"/>
        </w:trPr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nonObjectDetectElements</w:t>
            </w:r>
          </w:p>
        </w:tc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List&lt;Integer&gt;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检测图片非主体上的元素（1=水印；2=Logo；3=文字；4=含字色块），元素类型可多选。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N</w:t>
            </w:r>
          </w:p>
        </w:tc>
      </w:tr>
      <w:tr>
        <w:trPr>
          <w:trHeight w:val="0"/>
        </w:trPr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returnCharacter</w:t>
            </w:r>
          </w:p>
        </w:tc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Integer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是否返回识别区域文字OCR结果（1是，0否），不传默认为0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N</w:t>
            </w:r>
          </w:p>
        </w:tc>
      </w:tr>
      <w:tr>
        <w:trPr>
          <w:trHeight w:val="0"/>
        </w:trPr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returnBorderPixel</w:t>
            </w:r>
          </w:p>
        </w:tc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Integer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是否返回主体边缘化距离（1是，0否），不传默认为0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N</w:t>
            </w:r>
          </w:p>
        </w:tc>
      </w:tr>
      <w:tr>
        <w:trPr>
          <w:trHeight w:val="0"/>
        </w:trPr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returnProductProp</w:t>
            </w:r>
          </w:p>
        </w:tc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Integer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是否返回返回主体面积占比（1是，0否），不传默认为0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N</w:t>
            </w:r>
          </w:p>
        </w:tc>
      </w:tr>
      <w:tr>
        <w:trPr>
          <w:trHeight w:val="0"/>
        </w:trPr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returnProductNum</w:t>
            </w:r>
          </w:p>
        </w:tc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Integer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是否返回主体数量（1是，0否），不传默认为0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N</w:t>
            </w:r>
          </w:p>
        </w:tc>
      </w:tr>
      <w:tr>
        <w:trPr>
          <w:trHeight w:val="0"/>
        </w:trPr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returnCharacterProp</w:t>
            </w:r>
          </w:p>
        </w:tc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Integer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是否返回文字占比比例(1是，0否，不传默认为0)</w:t>
              <w:br w:type="textWrapping"/>
              <w:t xml:space="preserve"> * 该字段需要满足两个条件才会生效：1）returnCharacter需要同时传1；2）且objectDetectElements或nonObjectDetectElements其中一个字段需要设置3（即需要识别文字）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N</w:t>
            </w:r>
          </w:p>
        </w:tc>
      </w:tr>
    </w:tbl>
    <w:p>
      <w:pPr>
        <w:pStyle w:val="dingding_code"/>
        <w:shd w:val="clear" w:color="auto" w:fill="D0CECE"/>
      </w:pPr>
      <w:r>
        <w:t xml:space="preserve">{</w:t>
        <w:br w:type="textWrapping"/>
        <w:t xml:space="preserve">    "imageUrl":"https://cbu01.alicdn.com/img/ibank/O1CN016PmASg22Y3OAcxz3h_!!2218419317131-0-cib.jpg",</w:t>
        <w:br w:type="textWrapping"/>
        <w:t xml:space="preserve">    "objectDetectElements":[1,2,3,4],</w:t>
        <w:br w:type="textWrapping"/>
        <w:t xml:space="preserve">    "nonObjectDetectElements":[1,2,3,4],</w:t>
        <w:br w:type="textWrapping"/>
        <w:t xml:space="preserve">    "returnBorderPixel":1,</w:t>
        <w:br w:type="textWrapping"/>
        <w:t xml:space="preserve">    "returnProductProp":1,</w:t>
        <w:br w:type="textWrapping"/>
        <w:t xml:space="preserve">    "returnProductNum":1,</w:t>
        <w:br w:type="textWrapping"/>
        <w:t xml:space="preserve">    "returnCharacterProp":1,</w:t>
        <w:br w:type="textWrapping"/>
        <w:t xml:space="preserve">    "returnCharacter":1</w:t>
        <w:br w:type="textWrapping"/>
        <w:t xml:space="preserve">}</w:t>
      </w:r>
    </w:p>
    <w:p>
      <w:bookmarkStart w:id="mfqjb115qfb8erbgv5" w:name="mfqjb115qfb8erbgv5"/>
      <w:pPr>
        <w:pStyle w:val="dingding-heading2"/>
        <w:ind/>
        <w:spacing w:line="240"/>
      </w:pPr>
      <w:r>
        <w:rPr>
          <w:sz w:val="36"/>
        </w:rPr>
        <w:t xml:space="preserve">响应体</w:t>
      </w:r>
      <w:bookmarkEnd w:id="mfqjb115qfb8erbgv5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4905"/>
        <w:gridCol w:w="4905"/>
        <w:gridCol w:w="4920"/>
      </w:tblGrid>
      <w:tr>
        <w:trPr>
          <w:trHeight w:val="0"/>
        </w:trPr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字段</w:t>
            </w:r>
          </w:p>
        </w:tc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类型</w:t>
            </w:r>
          </w:p>
        </w:tc>
        <w:tc>
          <w:tcPr>
            <w:tcW w:w="49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描述</w:t>
            </w:r>
          </w:p>
        </w:tc>
      </w:tr>
      <w:tr>
        <w:trPr>
          <w:trHeight w:val="0"/>
        </w:trPr>
        <w:tc>
          <w:tcPr>
            <w:tcW w:w="4905" w:type="dxa"/>
            <w:vAlign w:val="top"/>
          </w:tcPr>
          <w:p>
            <w:pPr>
              <w:jc w:val="center"/>
            </w:pPr>
            <w:r>
              <w:t xml:space="preserve">recText</w:t>
            </w:r>
          </w:p>
        </w:tc>
        <w:tc>
          <w:tcPr>
            <w:tcW w:w="4905" w:type="dxa"/>
            <w:vAlign w:val="top"/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w="4920" w:type="dxa"/>
            <w:vAlign w:val="top"/>
          </w:tcPr>
          <w:p>
            <w:pPr>
              <w:jc w:val="center"/>
            </w:pPr>
            <w:r>
              <w:t xml:space="preserve">图片中的文字</w:t>
            </w:r>
          </w:p>
        </w:tc>
      </w:tr>
      <w:tr>
        <w:trPr>
          <w:trHeight w:val="0"/>
        </w:trPr>
        <w:tc>
          <w:tcPr>
            <w:tcW w:w="4905" w:type="dxa"/>
            <w:vAlign w:val="top"/>
          </w:tcPr>
          <w:p>
            <w:pPr>
              <w:jc w:val="center"/>
            </w:pPr>
            <w:r>
              <w:t xml:space="preserve">textProp</w:t>
            </w:r>
          </w:p>
        </w:tc>
        <w:tc>
          <w:tcPr>
            <w:tcW w:w="4905" w:type="dxa"/>
            <w:vAlign w:val="top"/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w="4920" w:type="dxa"/>
            <w:vAlign w:val="top"/>
          </w:tcPr>
          <w:p>
            <w:pPr>
              <w:jc w:val="center"/>
            </w:pPr>
            <w:r>
              <w:t xml:space="preserve">文字面积占比</w:t>
            </w:r>
          </w:p>
        </w:tc>
      </w:tr>
      <w:tr>
        <w:trPr>
          <w:trHeight w:val="645"/>
        </w:trPr>
        <w:tc>
          <w:tcPr>
            <w:tcW w:w="4905" w:type="dxa"/>
            <w:vAlign w:val="top"/>
          </w:tcPr>
          <w:p>
            <w:pPr>
              <w:jc w:val="center"/>
            </w:pPr>
            <w:r>
              <w:t xml:space="preserve">objLogo</w:t>
            </w:r>
          </w:p>
        </w:tc>
        <w:tc>
          <w:tcPr>
            <w:tcW w:w="4905" w:type="dxa"/>
            <w:vAlign w:val="top"/>
          </w:tcPr>
          <w:p>
            <w:pPr>
              <w:jc w:val="center"/>
            </w:pPr>
            <w:r>
              <w:t xml:space="preserve">Boolean</w:t>
            </w:r>
          </w:p>
        </w:tc>
        <w:tc>
          <w:tcPr>
            <w:tcW w:w="4920" w:type="dxa"/>
            <w:vAlign w:val="top"/>
          </w:tcPr>
          <w:p>
            <w:pPr>
              <w:jc w:val="center"/>
            </w:pPr>
            <w:r>
              <w:t xml:space="preserve">主体logo</w:t>
            </w:r>
          </w:p>
        </w:tc>
      </w:tr>
      <w:tr>
        <w:trPr>
          <w:trHeight w:val="0"/>
        </w:trPr>
        <w:tc>
          <w:tcPr>
            <w:tcW w:w="4905" w:type="dxa"/>
            <w:vAlign w:val="top"/>
          </w:tcPr>
          <w:p>
            <w:pPr>
              <w:jc w:val="center"/>
            </w:pPr>
            <w:r>
              <w:t xml:space="preserve">objNpx</w:t>
            </w:r>
          </w:p>
        </w:tc>
        <w:tc>
          <w:tcPr>
            <w:tcW w:w="4905" w:type="dxa"/>
            <w:vAlign w:val="top"/>
          </w:tcPr>
          <w:p>
            <w:pPr>
              <w:jc w:val="center"/>
            </w:pPr>
            <w:r>
              <w:t xml:space="preserve">Boolean</w:t>
            </w:r>
          </w:p>
        </w:tc>
        <w:tc>
          <w:tcPr>
            <w:tcW w:w="4920" w:type="dxa"/>
            <w:vAlign w:val="top"/>
          </w:tcPr>
          <w:p>
            <w:pPr>
              <w:jc w:val="center"/>
            </w:pPr>
            <w:r>
              <w:t xml:space="preserve">主体是否包含牛皮癣</w:t>
            </w:r>
          </w:p>
        </w:tc>
      </w:tr>
      <w:tr>
        <w:trPr>
          <w:trHeight w:val="0"/>
        </w:trPr>
        <w:tc>
          <w:tcPr>
            <w:tcW w:w="4905" w:type="dxa"/>
            <w:vAlign w:val="top"/>
          </w:tcPr>
          <w:p>
            <w:pPr>
              <w:jc w:val="center"/>
            </w:pPr>
            <w:r>
              <w:t xml:space="preserve">objWatermark</w:t>
            </w:r>
          </w:p>
        </w:tc>
        <w:tc>
          <w:tcPr>
            <w:tcW w:w="4905" w:type="dxa"/>
            <w:vAlign w:val="top"/>
          </w:tcPr>
          <w:p>
            <w:pPr>
              <w:jc w:val="center"/>
            </w:pPr>
            <w:r>
              <w:t xml:space="preserve">Boolean</w:t>
            </w:r>
          </w:p>
        </w:tc>
        <w:tc>
          <w:tcPr>
            <w:tcW w:w="4920" w:type="dxa"/>
            <w:vAlign w:val="top"/>
          </w:tcPr>
          <w:p>
            <w:pPr>
              <w:jc w:val="center"/>
            </w:pPr>
            <w:r>
              <w:t xml:space="preserve">主体是否包含水印</w:t>
            </w:r>
          </w:p>
        </w:tc>
      </w:tr>
      <w:tr>
        <w:trPr>
          <w:trHeight w:val="0"/>
        </w:trPr>
        <w:tc>
          <w:tcPr>
            <w:tcW w:w="4905" w:type="dxa"/>
            <w:vAlign w:val="top"/>
          </w:tcPr>
          <w:p>
            <w:pPr>
              <w:jc w:val="center"/>
            </w:pPr>
            <w:r>
              <w:t xml:space="preserve">objCharacter</w:t>
            </w:r>
          </w:p>
        </w:tc>
        <w:tc>
          <w:tcPr>
            <w:tcW w:w="4905" w:type="dxa"/>
            <w:vAlign w:val="top"/>
          </w:tcPr>
          <w:p>
            <w:pPr>
              <w:jc w:val="center"/>
            </w:pPr>
            <w:r>
              <w:t xml:space="preserve">Boolean</w:t>
            </w:r>
          </w:p>
        </w:tc>
        <w:tc>
          <w:tcPr>
            <w:tcW w:w="4920" w:type="dxa"/>
            <w:vAlign w:val="top"/>
          </w:tcPr>
          <w:p>
            <w:pPr>
              <w:jc w:val="center"/>
            </w:pPr>
            <w:r>
              <w:t xml:space="preserve">主体是否包含文字</w:t>
            </w:r>
          </w:p>
        </w:tc>
      </w:tr>
      <w:tr>
        <w:trPr>
          <w:trHeight w:val="0"/>
        </w:trPr>
        <w:tc>
          <w:tcPr>
            <w:tcW w:w="4905" w:type="dxa"/>
            <w:vAlign w:val="top"/>
          </w:tcPr>
          <w:p>
            <w:pPr>
              <w:jc w:val="center"/>
            </w:pPr>
            <w:r>
              <w:t xml:space="preserve">pdNum</w:t>
            </w:r>
          </w:p>
        </w:tc>
        <w:tc>
          <w:tcPr>
            <w:tcW w:w="4905" w:type="dxa"/>
            <w:vAlign w:val="top"/>
          </w:tcPr>
          <w:p>
            <w:pPr>
              <w:jc w:val="center"/>
            </w:pPr>
            <w:r>
              <w:t xml:space="preserve">Integer</w:t>
            </w:r>
          </w:p>
        </w:tc>
        <w:tc>
          <w:tcPr>
            <w:tcW w:w="4920" w:type="dxa"/>
            <w:vAlign w:val="top"/>
          </w:tcPr>
          <w:p>
            <w:pPr>
              <w:jc w:val="center"/>
            </w:pPr>
            <w:r>
              <w:t xml:space="preserve">主体数量</w:t>
            </w:r>
          </w:p>
        </w:tc>
      </w:tr>
      <w:tr>
        <w:trPr>
          <w:trHeight w:val="0"/>
        </w:trPr>
        <w:tc>
          <w:tcPr>
            <w:tcW w:w="4905" w:type="dxa"/>
            <w:vAlign w:val="top"/>
          </w:tcPr>
          <w:p>
            <w:pPr>
              <w:jc w:val="center"/>
            </w:pPr>
            <w:r>
              <w:t xml:space="preserve">pdProp</w:t>
            </w:r>
          </w:p>
        </w:tc>
        <w:tc>
          <w:tcPr>
            <w:tcW w:w="4905" w:type="dxa"/>
            <w:vAlign w:val="top"/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w="4920" w:type="dxa"/>
            <w:vAlign w:val="top"/>
          </w:tcPr>
          <w:p>
            <w:pPr>
              <w:jc w:val="center"/>
            </w:pPr>
            <w:r>
              <w:t xml:space="preserve">主体占比</w:t>
            </w:r>
          </w:p>
        </w:tc>
      </w:tr>
      <w:tr>
        <w:trPr>
          <w:trHeight w:val="0"/>
        </w:trPr>
        <w:tc>
          <w:tcPr>
            <w:tcW w:w="4905" w:type="dxa"/>
            <w:vAlign w:val="top"/>
          </w:tcPr>
          <w:p>
            <w:pPr>
              <w:jc w:val="center"/>
            </w:pPr>
            <w:r>
              <w:t xml:space="preserve">borderPixel</w:t>
            </w:r>
          </w:p>
        </w:tc>
        <w:tc>
          <w:tcPr>
            <w:tcW w:w="4905" w:type="dxa"/>
            <w:vAlign w:val="top"/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w="4920" w:type="dxa"/>
            <w:vAlign w:val="top"/>
          </w:tcPr>
          <w:p>
            <w:pPr>
              <w:jc w:val="center"/>
            </w:pPr>
            <w:r>
              <w:t xml:space="preserve">主体距离边缘的距离 361,371,189,181,790,1106</w:t>
            </w:r>
          </w:p>
        </w:tc>
      </w:tr>
      <w:tr>
        <w:trPr>
          <w:trHeight w:val="0"/>
        </w:trPr>
        <w:tc>
          <w:tcPr>
            <w:tcW w:w="4905" w:type="dxa"/>
            <w:vAlign w:val="top"/>
          </w:tcPr>
          <w:p>
            <w:pPr>
              <w:jc w:val="center"/>
            </w:pPr>
            <w:r>
              <w:t xml:space="preserve">noobjLogo</w:t>
            </w:r>
          </w:p>
        </w:tc>
        <w:tc>
          <w:tcPr>
            <w:tcW w:w="4905" w:type="dxa"/>
            <w:vAlign w:val="top"/>
          </w:tcPr>
          <w:p>
            <w:pPr>
              <w:jc w:val="center"/>
            </w:pPr>
            <w:r>
              <w:t xml:space="preserve">Boolean</w:t>
            </w:r>
          </w:p>
        </w:tc>
        <w:tc>
          <w:tcPr>
            <w:tcW w:w="4920" w:type="dxa"/>
            <w:vAlign w:val="top"/>
          </w:tcPr>
          <w:p>
            <w:pPr>
              <w:jc w:val="center"/>
            </w:pPr>
            <w:r>
              <w:t xml:space="preserve">非主体是否有logo</w:t>
            </w:r>
          </w:p>
        </w:tc>
      </w:tr>
      <w:tr>
        <w:trPr>
          <w:trHeight w:val="0"/>
        </w:trPr>
        <w:tc>
          <w:tcPr>
            <w:tcW w:w="4905" w:type="dxa"/>
            <w:vAlign w:val="top"/>
          </w:tcPr>
          <w:p>
            <w:pPr>
              <w:jc w:val="center"/>
            </w:pPr>
            <w:r>
              <w:t xml:space="preserve">noobjNpx</w:t>
            </w:r>
          </w:p>
        </w:tc>
        <w:tc>
          <w:tcPr>
            <w:tcW w:w="4905" w:type="dxa"/>
            <w:vAlign w:val="top"/>
          </w:tcPr>
          <w:p>
            <w:pPr>
              <w:jc w:val="center"/>
            </w:pPr>
            <w:r>
              <w:t xml:space="preserve">Boolean</w:t>
            </w:r>
          </w:p>
        </w:tc>
        <w:tc>
          <w:tcPr>
            <w:tcW w:w="4920" w:type="dxa"/>
            <w:vAlign w:val="top"/>
          </w:tcPr>
          <w:p>
            <w:pPr>
              <w:jc w:val="center"/>
            </w:pPr>
            <w:r>
              <w:t xml:space="preserve">图像非主体上是否存在含色子块，true/false</w:t>
            </w:r>
          </w:p>
        </w:tc>
      </w:tr>
      <w:tr>
        <w:trPr>
          <w:trHeight w:val="0"/>
        </w:trPr>
        <w:tc>
          <w:tcPr>
            <w:tcW w:w="4905" w:type="dxa"/>
            <w:vAlign w:val="top"/>
          </w:tcPr>
          <w:p>
            <w:pPr>
              <w:jc w:val="center"/>
            </w:pPr>
            <w:r>
              <w:t xml:space="preserve">noobjWatermark</w:t>
            </w:r>
          </w:p>
        </w:tc>
        <w:tc>
          <w:tcPr>
            <w:tcW w:w="4905" w:type="dxa"/>
            <w:vAlign w:val="top"/>
          </w:tcPr>
          <w:p>
            <w:pPr>
              <w:jc w:val="center"/>
            </w:pPr>
            <w:r>
              <w:t xml:space="preserve">Boolean</w:t>
            </w:r>
          </w:p>
        </w:tc>
        <w:tc>
          <w:tcPr>
            <w:tcW w:w="4920" w:type="dxa"/>
            <w:vAlign w:val="top"/>
          </w:tcPr>
          <w:p>
            <w:pPr>
              <w:jc w:val="center"/>
            </w:pPr>
            <w:r>
              <w:t xml:space="preserve">非主体水印</w:t>
            </w:r>
          </w:p>
        </w:tc>
      </w:tr>
      <w:tr>
        <w:trPr>
          <w:trHeight w:val="0"/>
        </w:trPr>
        <w:tc>
          <w:tcPr>
            <w:tcW w:w="4905" w:type="dxa"/>
            <w:vAlign w:val="top"/>
          </w:tcPr>
          <w:p>
            <w:pPr>
              <w:jc w:val="center"/>
            </w:pPr>
            <w:r>
              <w:t xml:space="preserve">noobjCharacter</w:t>
            </w:r>
          </w:p>
        </w:tc>
        <w:tc>
          <w:tcPr>
            <w:tcW w:w="4905" w:type="dxa"/>
            <w:vAlign w:val="top"/>
          </w:tcPr>
          <w:p>
            <w:pPr>
              <w:jc w:val="center"/>
            </w:pPr>
            <w:r>
              <w:t xml:space="preserve">Boolean</w:t>
            </w:r>
          </w:p>
        </w:tc>
        <w:tc>
          <w:tcPr>
            <w:tcW w:w="4920" w:type="dxa"/>
            <w:vAlign w:val="top"/>
          </w:tcPr>
          <w:p>
            <w:pPr>
              <w:jc w:val="center"/>
            </w:pPr>
            <w:r>
              <w:t xml:space="preserve">非主体文字</w:t>
            </w:r>
          </w:p>
        </w:tc>
      </w:tr>
    </w:tbl>
    <w:p>
      <w:pPr>
        <w:pStyle w:val="dingding_code"/>
        <w:shd w:val="clear" w:color="auto" w:fill="D0CECE"/>
      </w:pPr>
      <w:r>
        <w:t xml:space="preserve">{</w:t>
        <w:br w:type="textWrapping"/>
        <w:t xml:space="preserve">    "api": "ai.image.imageElementDetect",</w:t>
        <w:br w:type="textWrapping"/>
        <w:t xml:space="preserve">    "version": "1.0",</w:t>
        <w:br w:type="textWrapping"/>
        <w:t xml:space="preserve">    "resultCode": "SUCCESS",</w:t>
        <w:br w:type="textWrapping"/>
        <w:t xml:space="preserve">    "requestId": "2131272717584472881762015e1974",</w:t>
        <w:br w:type="textWrapping"/>
        <w:t xml:space="preserve">    "result": {</w:t>
        <w:br w:type="textWrapping"/>
        <w:t xml:space="preserve">        "result": {</w:t>
        <w:br w:type="textWrapping"/>
        <w:t xml:space="preserve">            "recText": "[\"黑科技\",\"真空吸附支架\",\"OPEN\",\"吸力强劲稳固不伤车\",\"IOPEN\"]",</w:t>
        <w:br w:type="textWrapping"/>
        <w:t xml:space="preserve">            "objLogo": false,</w:t>
        <w:br w:type="textWrapping"/>
        <w:t xml:space="preserve">            "pdNum": "2",</w:t>
        <w:br w:type="textWrapping"/>
        <w:t xml:space="preserve">            "borderPixel": "115,59,49,70,800,800",</w:t>
        <w:br w:type="textWrapping"/>
        <w:t xml:space="preserve">            "pdProp": "29.83%",</w:t>
        <w:br w:type="textWrapping"/>
        <w:t xml:space="preserve">            "noobjLogo": false,</w:t>
        <w:br w:type="textWrapping"/>
        <w:t xml:space="preserve">            "noobjNpx": true,</w:t>
        <w:br w:type="textWrapping"/>
        <w:t xml:space="preserve">            "noobjCharacter": true,</w:t>
        <w:br w:type="textWrapping"/>
        <w:t xml:space="preserve">            "objWatermark": false,</w:t>
        <w:br w:type="textWrapping"/>
        <w:t xml:space="preserve">            "objCharacter": true,</w:t>
        <w:br w:type="textWrapping"/>
        <w:t xml:space="preserve">            "textProp": "9.82%",</w:t>
        <w:br w:type="textWrapping"/>
        <w:t xml:space="preserve">            "class": "com.alibaba.global1688.model.ImageElementDetectModel",</w:t>
        <w:br w:type="textWrapping"/>
        <w:t xml:space="preserve">            "noobjWatermark": false,</w:t>
        <w:br w:type="textWrapping"/>
        <w:t xml:space="preserve">            "objNpx": false</w:t>
        <w:br w:type="textWrapping"/>
        <w:t xml:space="preserve">        },</w:t>
        <w:br w:type="textWrapping"/>
        <w:t xml:space="preserve">        "success": true,</w:t>
        <w:br w:type="textWrapping"/>
        <w:t xml:space="preserve">        "retCode": "S0000",</w:t>
        <w:br w:type="textWrapping"/>
        <w:t xml:space="preserve">        "class": "com.alibaba.global1688.model.CommonResult",</w:t>
        <w:br w:type="textWrapping"/>
        <w:t xml:space="preserve">        "retMsg": "成功"</w:t>
        <w:br w:type="textWrapping"/>
        <w:t xml:space="preserve">    }</w:t>
        <w:br w:type="textWrapping"/>
        <w:t xml:space="preserve">}</w:t>
      </w:r>
    </w:p>
    <w:sectPr>
      <w:pgSz w:w="16905" w:h="23820"/>
      <w:pgMar w:top="720" w:right="1080" w:bottom="720" w:left="1080" w:header="850.95" w:footer="991.9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