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9"/>
        <w:tblW w:w="9633" w:type="dxa"/>
        <w:tblInd w:w="57" w:type="dxa"/>
        <w:tblLook w:val="04A0"/>
      </w:tblPr>
      <w:tblGrid>
        <w:gridCol w:w="1134"/>
        <w:gridCol w:w="1304"/>
        <w:gridCol w:w="4757"/>
        <w:gridCol w:w="1134"/>
        <w:gridCol w:w="1304"/>
      </w:tblGrid>
      <w:tr w:rsidR="006B507C" w:rsidRPr="003F0E3C" w:rsidTr="00B00A5E">
        <w:trPr>
          <w:trHeight w:val="340"/>
        </w:trPr>
        <w:tc>
          <w:tcPr>
            <w:tcW w:w="1134" w:type="dxa"/>
            <w:shd w:val="clear" w:color="auto" w:fill="F2F2F2" w:themeFill="background1" w:themeFillShade="F2"/>
            <w:tcMar>
              <w:left w:w="57" w:type="dxa"/>
              <w:right w:w="57" w:type="dxa"/>
            </w:tcMar>
            <w:vAlign w:val="center"/>
          </w:tcPr>
          <w:p w:rsidR="006B507C" w:rsidRPr="003F0E3C" w:rsidRDefault="002D395D" w:rsidP="003D638D">
            <w:pPr>
              <w:jc w:val="center"/>
              <w:rPr>
                <w:rFonts w:asciiTheme="minorEastAsia" w:eastAsiaTheme="minorEastAsia" w:hAnsiTheme="minorEastAsia"/>
                <w:b/>
                <w:szCs w:val="20"/>
              </w:rPr>
            </w:pPr>
            <w:r w:rsidRPr="002D395D">
              <w:rPr>
                <w:rFonts w:asciiTheme="minorEastAsia" w:eastAsia="宋体" w:hAnsiTheme="minorEastAsia" w:hint="eastAsia"/>
                <w:b/>
                <w:szCs w:val="20"/>
                <w:lang w:eastAsia="zh-CN"/>
              </w:rPr>
              <w:t>流程编号</w:t>
            </w:r>
          </w:p>
        </w:tc>
        <w:tc>
          <w:tcPr>
            <w:tcW w:w="1304" w:type="dxa"/>
            <w:tcMar>
              <w:left w:w="57" w:type="dxa"/>
              <w:right w:w="57" w:type="dxa"/>
            </w:tcMar>
            <w:vAlign w:val="center"/>
          </w:tcPr>
          <w:p w:rsidR="006B507C" w:rsidRPr="003F0E3C" w:rsidRDefault="002D395D" w:rsidP="00F10F2A">
            <w:pPr>
              <w:jc w:val="center"/>
              <w:rPr>
                <w:rFonts w:asciiTheme="minorHAnsi" w:eastAsiaTheme="minorEastAsia" w:hAnsiTheme="minorHAnsi"/>
                <w:szCs w:val="18"/>
              </w:rPr>
            </w:pPr>
            <w:r w:rsidRPr="002D395D">
              <w:rPr>
                <w:rFonts w:asciiTheme="minorHAnsi" w:eastAsia="宋体" w:hAnsiTheme="minorHAnsi"/>
                <w:szCs w:val="18"/>
                <w:lang w:eastAsia="zh-CN"/>
              </w:rPr>
              <w:t>ASF0</w:t>
            </w:r>
            <w:r w:rsidR="00EA24CD">
              <w:rPr>
                <w:rFonts w:asciiTheme="minorHAnsi" w:eastAsia="宋体" w:hAnsiTheme="minorHAnsi" w:hint="eastAsia"/>
                <w:szCs w:val="18"/>
                <w:lang w:eastAsia="zh-CN"/>
              </w:rPr>
              <w:t>20</w:t>
            </w:r>
            <w:bookmarkStart w:id="0" w:name="_GoBack"/>
            <w:bookmarkEnd w:id="0"/>
          </w:p>
        </w:tc>
        <w:tc>
          <w:tcPr>
            <w:tcW w:w="4757" w:type="dxa"/>
            <w:vMerge w:val="restart"/>
            <w:tcMar>
              <w:left w:w="57" w:type="dxa"/>
              <w:right w:w="57" w:type="dxa"/>
            </w:tcMar>
            <w:vAlign w:val="center"/>
          </w:tcPr>
          <w:p w:rsidR="00786FAF" w:rsidRPr="00786FAF" w:rsidRDefault="002D395D" w:rsidP="00E4438A">
            <w:pPr>
              <w:spacing w:line="480" w:lineRule="exact"/>
              <w:jc w:val="center"/>
              <w:rPr>
                <w:rFonts w:asciiTheme="minorEastAsia" w:eastAsiaTheme="minorEastAsia" w:hAnsiTheme="minorEastAsia"/>
                <w:b/>
                <w:sz w:val="32"/>
              </w:rPr>
            </w:pPr>
            <w:r w:rsidRPr="002D395D">
              <w:rPr>
                <w:rFonts w:asciiTheme="minorEastAsia" w:eastAsia="宋体" w:hAnsiTheme="minorEastAsia" w:hint="eastAsia"/>
                <w:b/>
                <w:sz w:val="32"/>
                <w:lang w:eastAsia="zh-CN"/>
              </w:rPr>
              <w:t>工单</w:t>
            </w:r>
            <w:r w:rsidR="00E4438A">
              <w:rPr>
                <w:rFonts w:asciiTheme="minorEastAsia" w:eastAsia="宋体" w:hAnsiTheme="minorEastAsia" w:hint="eastAsia"/>
                <w:b/>
                <w:sz w:val="32"/>
                <w:lang w:eastAsia="zh-CN"/>
              </w:rPr>
              <w:t>工艺变更</w:t>
            </w:r>
            <w:r w:rsidRPr="002D395D">
              <w:rPr>
                <w:rFonts w:asciiTheme="minorEastAsia" w:eastAsia="宋体" w:hAnsiTheme="minorEastAsia" w:hint="eastAsia"/>
                <w:b/>
                <w:sz w:val="32"/>
                <w:lang w:eastAsia="zh-CN"/>
              </w:rPr>
              <w:t>流程</w:t>
            </w:r>
            <w:r w:rsidR="00A825AD">
              <w:rPr>
                <w:rFonts w:asciiTheme="minorEastAsia" w:eastAsia="宋体" w:hAnsiTheme="minorEastAsia" w:hint="eastAsia"/>
                <w:b/>
                <w:sz w:val="32"/>
                <w:lang w:eastAsia="zh-CN"/>
              </w:rPr>
              <w:t>(</w:t>
            </w:r>
            <w:r w:rsidR="009A6964">
              <w:rPr>
                <w:rFonts w:asciiTheme="minorEastAsia" w:eastAsia="宋体" w:hAnsiTheme="minorEastAsia" w:hint="eastAsia"/>
                <w:b/>
                <w:sz w:val="32"/>
                <w:lang w:eastAsia="zh-CN"/>
              </w:rPr>
              <w:t>纯</w:t>
            </w:r>
            <w:r w:rsidR="00A825AD">
              <w:rPr>
                <w:rFonts w:asciiTheme="minorEastAsia" w:eastAsia="宋体" w:hAnsiTheme="minorEastAsia" w:hint="eastAsia"/>
                <w:b/>
                <w:sz w:val="32"/>
                <w:lang w:eastAsia="zh-CN"/>
              </w:rPr>
              <w:t>BPM)</w:t>
            </w:r>
          </w:p>
        </w:tc>
        <w:tc>
          <w:tcPr>
            <w:tcW w:w="1134" w:type="dxa"/>
            <w:shd w:val="clear" w:color="auto" w:fill="F2F2F2" w:themeFill="background1" w:themeFillShade="F2"/>
            <w:tcMar>
              <w:left w:w="57" w:type="dxa"/>
              <w:right w:w="57" w:type="dxa"/>
            </w:tcMar>
            <w:vAlign w:val="center"/>
          </w:tcPr>
          <w:p w:rsidR="006B507C" w:rsidRPr="003F0E3C" w:rsidRDefault="002D395D" w:rsidP="003D638D">
            <w:pPr>
              <w:jc w:val="center"/>
              <w:rPr>
                <w:rFonts w:asciiTheme="minorEastAsia" w:eastAsiaTheme="minorEastAsia" w:hAnsiTheme="minorEastAsia"/>
                <w:b/>
              </w:rPr>
            </w:pPr>
            <w:r w:rsidRPr="002D395D">
              <w:rPr>
                <w:rFonts w:asciiTheme="minorEastAsia" w:eastAsia="宋体" w:hAnsiTheme="minorEastAsia" w:hint="eastAsia"/>
                <w:b/>
                <w:szCs w:val="20"/>
                <w:lang w:eastAsia="zh-CN"/>
              </w:rPr>
              <w:t>负责单位</w:t>
            </w:r>
          </w:p>
        </w:tc>
        <w:tc>
          <w:tcPr>
            <w:tcW w:w="1304" w:type="dxa"/>
            <w:tcMar>
              <w:left w:w="57" w:type="dxa"/>
              <w:right w:w="57" w:type="dxa"/>
            </w:tcMar>
            <w:vAlign w:val="center"/>
          </w:tcPr>
          <w:p w:rsidR="006B507C" w:rsidRPr="003F0E3C" w:rsidRDefault="00661FD9" w:rsidP="00A3737D">
            <w:pPr>
              <w:jc w:val="center"/>
              <w:rPr>
                <w:rFonts w:asciiTheme="minorEastAsia" w:eastAsiaTheme="minorEastAsia" w:hAnsiTheme="minorEastAsia"/>
                <w:szCs w:val="18"/>
              </w:rPr>
            </w:pPr>
            <w:r>
              <w:rPr>
                <w:rFonts w:asciiTheme="minorEastAsia" w:eastAsia="宋体" w:hAnsiTheme="minorEastAsia" w:hint="eastAsia"/>
                <w:szCs w:val="18"/>
                <w:lang w:eastAsia="zh-CN"/>
              </w:rPr>
              <w:t>生管</w:t>
            </w:r>
          </w:p>
        </w:tc>
      </w:tr>
      <w:tr w:rsidR="006B507C" w:rsidRPr="003F0E3C" w:rsidTr="00B00A5E">
        <w:trPr>
          <w:trHeight w:val="340"/>
        </w:trPr>
        <w:tc>
          <w:tcPr>
            <w:tcW w:w="1134" w:type="dxa"/>
            <w:shd w:val="clear" w:color="auto" w:fill="F2F2F2" w:themeFill="background1" w:themeFillShade="F2"/>
            <w:tcMar>
              <w:left w:w="57" w:type="dxa"/>
              <w:right w:w="57" w:type="dxa"/>
            </w:tcMar>
            <w:vAlign w:val="center"/>
          </w:tcPr>
          <w:p w:rsidR="006B507C" w:rsidRPr="003F0E3C" w:rsidRDefault="002D395D" w:rsidP="00D46972">
            <w:pPr>
              <w:jc w:val="center"/>
              <w:rPr>
                <w:rFonts w:asciiTheme="minorEastAsia" w:eastAsiaTheme="minorEastAsia" w:hAnsiTheme="minorEastAsia"/>
                <w:b/>
                <w:szCs w:val="20"/>
              </w:rPr>
            </w:pPr>
            <w:r w:rsidRPr="002D395D">
              <w:rPr>
                <w:rFonts w:asciiTheme="minorEastAsia" w:eastAsia="宋体" w:hAnsiTheme="minorEastAsia" w:hint="eastAsia"/>
                <w:b/>
                <w:szCs w:val="20"/>
                <w:lang w:eastAsia="zh-CN"/>
              </w:rPr>
              <w:t>版本</w:t>
            </w:r>
          </w:p>
        </w:tc>
        <w:tc>
          <w:tcPr>
            <w:tcW w:w="1304" w:type="dxa"/>
            <w:tcMar>
              <w:left w:w="57" w:type="dxa"/>
              <w:right w:w="57" w:type="dxa"/>
            </w:tcMar>
            <w:vAlign w:val="center"/>
          </w:tcPr>
          <w:p w:rsidR="006B507C" w:rsidRPr="003F0E3C" w:rsidRDefault="002D395D" w:rsidP="00D46972">
            <w:pPr>
              <w:jc w:val="center"/>
              <w:rPr>
                <w:rFonts w:asciiTheme="minorHAnsi" w:eastAsiaTheme="minorEastAsia" w:hAnsiTheme="minorHAnsi"/>
                <w:szCs w:val="18"/>
              </w:rPr>
            </w:pPr>
            <w:r w:rsidRPr="002D395D">
              <w:rPr>
                <w:rFonts w:asciiTheme="minorHAnsi" w:eastAsia="宋体" w:hAnsiTheme="minorHAnsi"/>
                <w:szCs w:val="18"/>
                <w:lang w:eastAsia="zh-CN"/>
              </w:rPr>
              <w:t>V1.0</w:t>
            </w:r>
          </w:p>
        </w:tc>
        <w:tc>
          <w:tcPr>
            <w:tcW w:w="4757" w:type="dxa"/>
            <w:vMerge/>
            <w:tcMar>
              <w:left w:w="57" w:type="dxa"/>
              <w:right w:w="57" w:type="dxa"/>
            </w:tcMar>
          </w:tcPr>
          <w:p w:rsidR="006B507C" w:rsidRPr="003F0E3C" w:rsidRDefault="006B507C">
            <w:pPr>
              <w:rPr>
                <w:rFonts w:asciiTheme="minorEastAsia" w:eastAsiaTheme="minorEastAsia" w:hAnsiTheme="minorEastAsia"/>
              </w:rPr>
            </w:pPr>
          </w:p>
        </w:tc>
        <w:tc>
          <w:tcPr>
            <w:tcW w:w="1134" w:type="dxa"/>
            <w:shd w:val="clear" w:color="auto" w:fill="F2F2F2" w:themeFill="background1" w:themeFillShade="F2"/>
            <w:tcMar>
              <w:left w:w="57" w:type="dxa"/>
              <w:right w:w="57" w:type="dxa"/>
            </w:tcMar>
            <w:vAlign w:val="center"/>
          </w:tcPr>
          <w:p w:rsidR="006B507C" w:rsidRPr="003F0E3C" w:rsidRDefault="002D395D" w:rsidP="003D638D">
            <w:pPr>
              <w:jc w:val="center"/>
              <w:rPr>
                <w:rFonts w:asciiTheme="minorEastAsia" w:eastAsiaTheme="minorEastAsia" w:hAnsiTheme="minorEastAsia"/>
                <w:b/>
              </w:rPr>
            </w:pPr>
            <w:r w:rsidRPr="002D395D">
              <w:rPr>
                <w:rFonts w:asciiTheme="minorEastAsia" w:eastAsia="宋体" w:hAnsiTheme="minorEastAsia" w:hint="eastAsia"/>
                <w:b/>
                <w:szCs w:val="20"/>
                <w:lang w:eastAsia="zh-CN"/>
              </w:rPr>
              <w:t>修改人员</w:t>
            </w:r>
          </w:p>
        </w:tc>
        <w:tc>
          <w:tcPr>
            <w:tcW w:w="1304" w:type="dxa"/>
            <w:tcMar>
              <w:left w:w="57" w:type="dxa"/>
              <w:right w:w="57" w:type="dxa"/>
            </w:tcMar>
            <w:vAlign w:val="center"/>
          </w:tcPr>
          <w:p w:rsidR="006B507C" w:rsidRPr="003F0E3C" w:rsidRDefault="00661FD9" w:rsidP="003D638D">
            <w:pPr>
              <w:jc w:val="center"/>
              <w:rPr>
                <w:rFonts w:asciiTheme="minorHAnsi" w:eastAsiaTheme="minorEastAsia" w:hAnsiTheme="minorHAnsi"/>
                <w:szCs w:val="18"/>
              </w:rPr>
            </w:pPr>
            <w:r>
              <w:rPr>
                <w:rFonts w:asciiTheme="minorHAnsi" w:eastAsia="宋体" w:hAnsiTheme="minorHAnsi" w:hint="eastAsia"/>
                <w:szCs w:val="18"/>
                <w:lang w:eastAsia="zh-CN"/>
              </w:rPr>
              <w:t>李香娟</w:t>
            </w:r>
            <w:r w:rsidR="00F01297">
              <w:rPr>
                <w:rFonts w:asciiTheme="minorHAnsi" w:eastAsia="宋体" w:hAnsiTheme="minorHAnsi" w:hint="eastAsia"/>
                <w:szCs w:val="18"/>
                <w:lang w:eastAsia="zh-CN"/>
              </w:rPr>
              <w:t xml:space="preserve"> </w:t>
            </w:r>
          </w:p>
        </w:tc>
      </w:tr>
      <w:tr w:rsidR="006B507C" w:rsidRPr="003F0E3C" w:rsidTr="00B00A5E">
        <w:trPr>
          <w:trHeight w:val="340"/>
        </w:trPr>
        <w:tc>
          <w:tcPr>
            <w:tcW w:w="1134" w:type="dxa"/>
            <w:shd w:val="clear" w:color="auto" w:fill="F2F2F2" w:themeFill="background1" w:themeFillShade="F2"/>
            <w:tcMar>
              <w:left w:w="57" w:type="dxa"/>
              <w:right w:w="57" w:type="dxa"/>
            </w:tcMar>
            <w:vAlign w:val="center"/>
          </w:tcPr>
          <w:p w:rsidR="006B507C" w:rsidRPr="003F0E3C" w:rsidRDefault="002D395D" w:rsidP="00D46972">
            <w:pPr>
              <w:jc w:val="center"/>
              <w:rPr>
                <w:rFonts w:asciiTheme="minorEastAsia" w:eastAsiaTheme="minorEastAsia" w:hAnsiTheme="minorEastAsia"/>
                <w:b/>
                <w:szCs w:val="20"/>
              </w:rPr>
            </w:pPr>
            <w:r w:rsidRPr="002D395D">
              <w:rPr>
                <w:rFonts w:asciiTheme="minorEastAsia" w:eastAsia="宋体" w:hAnsiTheme="minorEastAsia" w:hint="eastAsia"/>
                <w:b/>
                <w:szCs w:val="20"/>
                <w:lang w:eastAsia="zh-CN"/>
              </w:rPr>
              <w:t>修订日期</w:t>
            </w:r>
          </w:p>
        </w:tc>
        <w:tc>
          <w:tcPr>
            <w:tcW w:w="1304" w:type="dxa"/>
            <w:tcMar>
              <w:left w:w="57" w:type="dxa"/>
              <w:right w:w="57" w:type="dxa"/>
            </w:tcMar>
            <w:vAlign w:val="center"/>
          </w:tcPr>
          <w:p w:rsidR="006B507C" w:rsidRPr="003F0E3C" w:rsidRDefault="00F01297" w:rsidP="00D46972">
            <w:pPr>
              <w:jc w:val="center"/>
              <w:rPr>
                <w:rFonts w:asciiTheme="minorHAnsi" w:eastAsiaTheme="minorEastAsia" w:hAnsiTheme="minorHAnsi"/>
                <w:szCs w:val="18"/>
              </w:rPr>
            </w:pPr>
            <w:r>
              <w:rPr>
                <w:rFonts w:asciiTheme="minorHAnsi" w:eastAsia="宋体" w:hAnsiTheme="minorHAnsi"/>
                <w:szCs w:val="18"/>
                <w:lang w:eastAsia="zh-CN"/>
              </w:rPr>
              <w:t>201</w:t>
            </w:r>
            <w:r>
              <w:rPr>
                <w:rFonts w:asciiTheme="minorHAnsi" w:eastAsia="宋体" w:hAnsiTheme="minorHAnsi" w:hint="eastAsia"/>
                <w:szCs w:val="18"/>
                <w:lang w:eastAsia="zh-CN"/>
              </w:rPr>
              <w:t>7</w:t>
            </w:r>
            <w:r>
              <w:rPr>
                <w:rFonts w:asciiTheme="minorHAnsi" w:eastAsia="宋体" w:hAnsiTheme="minorHAnsi"/>
                <w:szCs w:val="18"/>
                <w:lang w:eastAsia="zh-CN"/>
              </w:rPr>
              <w:t>/0</w:t>
            </w:r>
            <w:r>
              <w:rPr>
                <w:rFonts w:asciiTheme="minorHAnsi" w:eastAsia="宋体" w:hAnsiTheme="minorHAnsi" w:hint="eastAsia"/>
                <w:szCs w:val="18"/>
                <w:lang w:eastAsia="zh-CN"/>
              </w:rPr>
              <w:t>2</w:t>
            </w:r>
            <w:r w:rsidR="002D395D" w:rsidRPr="002D395D">
              <w:rPr>
                <w:rFonts w:asciiTheme="minorHAnsi" w:eastAsia="宋体" w:hAnsiTheme="minorHAnsi"/>
                <w:szCs w:val="18"/>
                <w:lang w:eastAsia="zh-CN"/>
              </w:rPr>
              <w:t>/</w:t>
            </w:r>
            <w:r>
              <w:rPr>
                <w:rFonts w:asciiTheme="minorHAnsi" w:eastAsia="宋体" w:hAnsiTheme="minorHAnsi" w:hint="eastAsia"/>
                <w:szCs w:val="18"/>
                <w:lang w:eastAsia="zh-CN"/>
              </w:rPr>
              <w:t>20</w:t>
            </w:r>
          </w:p>
        </w:tc>
        <w:tc>
          <w:tcPr>
            <w:tcW w:w="4757" w:type="dxa"/>
            <w:vMerge/>
            <w:tcMar>
              <w:left w:w="57" w:type="dxa"/>
              <w:right w:w="57" w:type="dxa"/>
            </w:tcMar>
          </w:tcPr>
          <w:p w:rsidR="006B507C" w:rsidRPr="003F0E3C" w:rsidRDefault="006B507C">
            <w:pPr>
              <w:rPr>
                <w:rFonts w:asciiTheme="minorEastAsia" w:eastAsiaTheme="minorEastAsia" w:hAnsiTheme="minorEastAsia"/>
              </w:rPr>
            </w:pPr>
          </w:p>
        </w:tc>
        <w:tc>
          <w:tcPr>
            <w:tcW w:w="1134" w:type="dxa"/>
            <w:shd w:val="clear" w:color="auto" w:fill="F2F2F2" w:themeFill="background1" w:themeFillShade="F2"/>
            <w:tcMar>
              <w:left w:w="57" w:type="dxa"/>
              <w:right w:w="57" w:type="dxa"/>
            </w:tcMar>
            <w:vAlign w:val="center"/>
          </w:tcPr>
          <w:p w:rsidR="006B507C" w:rsidRPr="003F0E3C" w:rsidRDefault="002D395D" w:rsidP="003D638D">
            <w:pPr>
              <w:jc w:val="center"/>
              <w:rPr>
                <w:rFonts w:asciiTheme="minorEastAsia" w:eastAsiaTheme="minorEastAsia" w:hAnsiTheme="minorEastAsia"/>
                <w:b/>
                <w:szCs w:val="20"/>
              </w:rPr>
            </w:pPr>
            <w:r w:rsidRPr="002D395D">
              <w:rPr>
                <w:rFonts w:asciiTheme="minorEastAsia" w:eastAsia="宋体" w:hAnsiTheme="minorEastAsia" w:hint="eastAsia"/>
                <w:b/>
                <w:szCs w:val="20"/>
                <w:lang w:eastAsia="zh-CN"/>
              </w:rPr>
              <w:t>页次</w:t>
            </w:r>
          </w:p>
        </w:tc>
        <w:tc>
          <w:tcPr>
            <w:tcW w:w="1304" w:type="dxa"/>
            <w:tcMar>
              <w:left w:w="57" w:type="dxa"/>
              <w:right w:w="57" w:type="dxa"/>
            </w:tcMar>
            <w:vAlign w:val="center"/>
          </w:tcPr>
          <w:p w:rsidR="006B507C" w:rsidRPr="003F0E3C" w:rsidRDefault="00166E3C" w:rsidP="003D638D">
            <w:pPr>
              <w:jc w:val="center"/>
              <w:rPr>
                <w:rFonts w:asciiTheme="minorHAnsi" w:eastAsiaTheme="minorEastAsia" w:hAnsiTheme="minorHAnsi"/>
                <w:szCs w:val="18"/>
              </w:rPr>
            </w:pPr>
            <w:r w:rsidRPr="003F0E3C">
              <w:rPr>
                <w:rFonts w:asciiTheme="minorHAnsi" w:eastAsiaTheme="minorEastAsia" w:hAnsiTheme="minorHAnsi"/>
                <w:szCs w:val="18"/>
              </w:rPr>
              <w:fldChar w:fldCharType="begin"/>
            </w:r>
            <w:r w:rsidR="006B507C" w:rsidRPr="003F0E3C">
              <w:rPr>
                <w:rFonts w:asciiTheme="minorHAnsi" w:eastAsiaTheme="minorEastAsia" w:hAnsiTheme="minorHAnsi"/>
                <w:szCs w:val="18"/>
              </w:rPr>
              <w:instrText xml:space="preserve"> PAGE  \* Arabic  \* MERGEFORMAT </w:instrText>
            </w:r>
            <w:r w:rsidRPr="003F0E3C">
              <w:rPr>
                <w:rFonts w:asciiTheme="minorHAnsi" w:eastAsiaTheme="minorEastAsia" w:hAnsiTheme="minorHAnsi"/>
                <w:szCs w:val="18"/>
              </w:rPr>
              <w:fldChar w:fldCharType="separate"/>
            </w:r>
            <w:r w:rsidR="001D1C2E" w:rsidRPr="001D1C2E">
              <w:rPr>
                <w:rFonts w:asciiTheme="minorHAnsi" w:eastAsia="宋体" w:hAnsiTheme="minorHAnsi"/>
                <w:noProof/>
                <w:szCs w:val="18"/>
                <w:lang w:eastAsia="zh-CN"/>
              </w:rPr>
              <w:t>1</w:t>
            </w:r>
            <w:r w:rsidRPr="003F0E3C">
              <w:rPr>
                <w:rFonts w:asciiTheme="minorHAnsi" w:eastAsiaTheme="minorEastAsia" w:hAnsiTheme="minorHAnsi"/>
                <w:szCs w:val="18"/>
              </w:rPr>
              <w:fldChar w:fldCharType="end"/>
            </w:r>
            <w:r w:rsidR="002D395D" w:rsidRPr="002D395D">
              <w:rPr>
                <w:rFonts w:asciiTheme="minorHAnsi" w:eastAsia="宋体" w:hAnsiTheme="minorHAnsi"/>
                <w:szCs w:val="18"/>
                <w:lang w:eastAsia="zh-CN"/>
              </w:rPr>
              <w:t>/</w:t>
            </w:r>
            <w:fldSimple w:instr=" NUMPAGES  \* Arabic  \* MERGEFORMAT ">
              <w:r w:rsidR="001D1C2E" w:rsidRPr="001D1C2E">
                <w:rPr>
                  <w:rFonts w:asciiTheme="minorHAnsi" w:eastAsia="宋体" w:hAnsiTheme="minorHAnsi"/>
                  <w:noProof/>
                  <w:szCs w:val="18"/>
                  <w:lang w:eastAsia="zh-CN"/>
                </w:rPr>
                <w:t>1</w:t>
              </w:r>
            </w:fldSimple>
          </w:p>
        </w:tc>
      </w:tr>
      <w:tr w:rsidR="006B507C" w:rsidRPr="003F0E3C" w:rsidTr="00B00A5E">
        <w:trPr>
          <w:trHeight w:val="680"/>
        </w:trPr>
        <w:tc>
          <w:tcPr>
            <w:tcW w:w="1134" w:type="dxa"/>
            <w:shd w:val="clear" w:color="auto" w:fill="F2F2F2" w:themeFill="background1" w:themeFillShade="F2"/>
            <w:tcMar>
              <w:left w:w="57" w:type="dxa"/>
              <w:right w:w="57" w:type="dxa"/>
            </w:tcMar>
            <w:vAlign w:val="center"/>
          </w:tcPr>
          <w:p w:rsidR="006B507C" w:rsidRPr="003F0E3C" w:rsidRDefault="002D395D" w:rsidP="0068790C">
            <w:pPr>
              <w:jc w:val="center"/>
              <w:rPr>
                <w:rFonts w:asciiTheme="minorEastAsia" w:eastAsiaTheme="minorEastAsia" w:hAnsiTheme="minorEastAsia"/>
                <w:b/>
              </w:rPr>
            </w:pPr>
            <w:r w:rsidRPr="002D395D">
              <w:rPr>
                <w:rFonts w:asciiTheme="minorEastAsia" w:eastAsia="宋体" w:hAnsiTheme="minorEastAsia" w:hint="eastAsia"/>
                <w:b/>
                <w:szCs w:val="20"/>
                <w:lang w:eastAsia="zh-CN"/>
              </w:rPr>
              <w:t>流程定义</w:t>
            </w:r>
          </w:p>
        </w:tc>
        <w:tc>
          <w:tcPr>
            <w:tcW w:w="8499" w:type="dxa"/>
            <w:gridSpan w:val="4"/>
            <w:tcMar>
              <w:left w:w="57" w:type="dxa"/>
              <w:right w:w="57" w:type="dxa"/>
            </w:tcMar>
            <w:vAlign w:val="center"/>
          </w:tcPr>
          <w:p w:rsidR="006B507C" w:rsidRPr="003F0E3C" w:rsidRDefault="002D395D" w:rsidP="00F10F2A">
            <w:pPr>
              <w:jc w:val="both"/>
              <w:rPr>
                <w:rFonts w:asciiTheme="minorEastAsia" w:eastAsiaTheme="minorEastAsia" w:hAnsiTheme="minorEastAsia"/>
                <w:szCs w:val="18"/>
                <w:lang w:eastAsia="zh-CN"/>
              </w:rPr>
            </w:pPr>
            <w:r w:rsidRPr="002D395D">
              <w:rPr>
                <w:rFonts w:eastAsia="宋体" w:hint="eastAsia"/>
                <w:sz w:val="20"/>
                <w:lang w:eastAsia="zh-CN"/>
              </w:rPr>
              <w:t>工单</w:t>
            </w:r>
            <w:r w:rsidR="00F10F2A">
              <w:rPr>
                <w:rFonts w:eastAsia="宋体" w:hint="eastAsia"/>
                <w:sz w:val="20"/>
                <w:lang w:eastAsia="zh-CN"/>
              </w:rPr>
              <w:t>需要</w:t>
            </w:r>
            <w:r w:rsidRPr="002D395D">
              <w:rPr>
                <w:rFonts w:eastAsia="宋体" w:hint="eastAsia"/>
                <w:sz w:val="20"/>
                <w:lang w:eastAsia="zh-CN"/>
              </w:rPr>
              <w:t>变更</w:t>
            </w:r>
            <w:r w:rsidR="00F10F2A">
              <w:rPr>
                <w:rFonts w:eastAsia="宋体" w:hint="eastAsia"/>
                <w:sz w:val="20"/>
                <w:lang w:eastAsia="zh-CN"/>
              </w:rPr>
              <w:t>制程内容</w:t>
            </w:r>
            <w:r w:rsidRPr="002D395D">
              <w:rPr>
                <w:rFonts w:eastAsia="宋体" w:hint="eastAsia"/>
                <w:sz w:val="20"/>
                <w:lang w:eastAsia="zh-CN"/>
              </w:rPr>
              <w:t>时需输入此作业</w:t>
            </w:r>
            <w:r w:rsidRPr="002D395D">
              <w:rPr>
                <w:rFonts w:asciiTheme="minorEastAsia" w:eastAsia="宋体" w:hAnsiTheme="minorEastAsia" w:hint="eastAsia"/>
                <w:szCs w:val="18"/>
                <w:lang w:eastAsia="zh-CN"/>
              </w:rPr>
              <w:t>。</w:t>
            </w:r>
          </w:p>
        </w:tc>
      </w:tr>
    </w:tbl>
    <w:p w:rsidR="0068790C" w:rsidRPr="003F0E3C" w:rsidRDefault="0068790C" w:rsidP="0068790C">
      <w:pPr>
        <w:spacing w:line="20" w:lineRule="exact"/>
        <w:rPr>
          <w:rFonts w:asciiTheme="minorEastAsia" w:eastAsiaTheme="minorEastAsia" w:hAnsiTheme="minorEastAsia"/>
          <w:lang w:eastAsia="zh-CN"/>
        </w:rPr>
      </w:pPr>
    </w:p>
    <w:tbl>
      <w:tblPr>
        <w:tblW w:w="9631"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402"/>
        <w:gridCol w:w="3828"/>
        <w:gridCol w:w="2401"/>
      </w:tblGrid>
      <w:tr w:rsidR="00B77C71" w:rsidRPr="003F0E3C" w:rsidTr="003D638D">
        <w:trPr>
          <w:trHeight w:val="340"/>
        </w:trPr>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71" w:rsidRPr="003F0E3C" w:rsidRDefault="002D395D" w:rsidP="00671136">
            <w:pPr>
              <w:jc w:val="center"/>
              <w:rPr>
                <w:rFonts w:asciiTheme="minorEastAsia" w:eastAsiaTheme="minorEastAsia" w:hAnsiTheme="minorEastAsia"/>
                <w:b/>
                <w:bCs/>
              </w:rPr>
            </w:pPr>
            <w:r w:rsidRPr="002D395D">
              <w:rPr>
                <w:rFonts w:asciiTheme="minorEastAsia" w:eastAsia="宋体" w:hAnsiTheme="minorEastAsia" w:hint="eastAsia"/>
                <w:b/>
                <w:bCs/>
                <w:lang w:eastAsia="zh-CN"/>
              </w:rPr>
              <w:t>生管</w:t>
            </w:r>
          </w:p>
        </w:tc>
        <w:tc>
          <w:tcPr>
            <w:tcW w:w="382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71" w:rsidRPr="00B77C71" w:rsidRDefault="00045D4A" w:rsidP="00B77C71">
            <w:pPr>
              <w:jc w:val="center"/>
              <w:rPr>
                <w:rFonts w:asciiTheme="minorEastAsia" w:eastAsiaTheme="minorEastAsia" w:hAnsiTheme="minorEastAsia"/>
                <w:b/>
                <w:bCs/>
              </w:rPr>
            </w:pPr>
            <w:r>
              <w:rPr>
                <w:rFonts w:asciiTheme="minorEastAsia" w:eastAsia="宋体" w:hAnsiTheme="minorEastAsia" w:hint="eastAsia"/>
                <w:b/>
                <w:bCs/>
                <w:lang w:eastAsia="zh-CN"/>
              </w:rPr>
              <w:t>工程</w:t>
            </w:r>
          </w:p>
        </w:tc>
        <w:tc>
          <w:tcPr>
            <w:tcW w:w="24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71" w:rsidRPr="003F0E3C" w:rsidRDefault="002D395D" w:rsidP="00360001">
            <w:pPr>
              <w:jc w:val="center"/>
              <w:rPr>
                <w:rFonts w:asciiTheme="minorEastAsia" w:eastAsiaTheme="minorEastAsia" w:hAnsiTheme="minorEastAsia"/>
                <w:b/>
                <w:bCs/>
              </w:rPr>
            </w:pPr>
            <w:r w:rsidRPr="002D395D">
              <w:rPr>
                <w:rFonts w:asciiTheme="minorEastAsia" w:eastAsia="宋体" w:hAnsiTheme="minorEastAsia" w:hint="eastAsia"/>
                <w:b/>
                <w:bCs/>
                <w:lang w:eastAsia="zh-CN"/>
              </w:rPr>
              <w:t>作业说明</w:t>
            </w:r>
          </w:p>
        </w:tc>
      </w:tr>
      <w:tr w:rsidR="00B77C71" w:rsidRPr="003F0E3C" w:rsidTr="003D638D">
        <w:trPr>
          <w:trHeight w:val="12326"/>
        </w:trPr>
        <w:tc>
          <w:tcPr>
            <w:tcW w:w="3402" w:type="dxa"/>
            <w:tcBorders>
              <w:top w:val="single" w:sz="4" w:space="0" w:color="auto"/>
              <w:left w:val="single" w:sz="4" w:space="0" w:color="auto"/>
              <w:bottom w:val="single" w:sz="4" w:space="0" w:color="auto"/>
              <w:right w:val="single" w:sz="4" w:space="0" w:color="auto"/>
            </w:tcBorders>
          </w:tcPr>
          <w:p w:rsidR="00B77C71" w:rsidRPr="003F0E3C" w:rsidRDefault="00166E3C" w:rsidP="00474680">
            <w:pPr>
              <w:jc w:val="center"/>
              <w:rPr>
                <w:rFonts w:asciiTheme="minorEastAsia" w:eastAsiaTheme="minorEastAsia" w:hAnsiTheme="minorEastAsia"/>
                <w:b/>
                <w:bCs/>
                <w:color w:val="0000FF"/>
                <w:szCs w:val="20"/>
                <w:lang w:eastAsia="zh-CN"/>
              </w:rPr>
            </w:pPr>
            <w:r>
              <w:rPr>
                <w:rFonts w:asciiTheme="minorEastAsia" w:eastAsiaTheme="minorEastAsia" w:hAnsiTheme="minorEastAsia"/>
                <w:b/>
                <w:bCs/>
                <w:noProof/>
                <w:color w:val="0000FF"/>
                <w:szCs w:val="20"/>
                <w:lang w:eastAsia="zh-CN"/>
              </w:rPr>
              <w:pict>
                <v:group id="_x0000_s1070" style="position:absolute;left:0;text-align:left;margin-left:-.55pt;margin-top:.65pt;width:359.4pt;height:610pt;z-index:251664384;mso-position-horizontal-relative:text;mso-position-vertical-relative:text" coordorigin="1106,3260" coordsize="7188,1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1106;top:3260;width:7188;height:12200;visibility:visible;mso-position-horizontal-relative:text;mso-position-vertical-relative:text">
                    <v:fill o:detectmouseclick="t"/>
                    <v:path o:connecttype="none"/>
                  </v:shape>
                  <v:rect id="Rectangle 67" o:spid="_x0000_s1072" style="position:absolute;left:1953;top:6480;width:1511;height:1370;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D9sUA&#10;AADbAAAADwAAAGRycy9kb3ducmV2LnhtbESPQWsCMRSE70L/Q3gFb5p1tbZsjSJSQQ9VaovS2+vm&#10;dbN087Jsoq7/3ghCj8PMfMNMZq2txIkaXzpWMOgnIIhzp0suFHx9LnsvIHxA1lg5JgUX8jCbPnQm&#10;mGl35g867UIhIoR9hgpMCHUmpc8NWfR9VxNH79c1FkOUTSF1g+cIt5VMk2QsLZYcFwzWtDCU/+2O&#10;VsF7ehj/pLwv38x8M1g/G/5ebIdKdR/b+SuIQG34D9/bK61g9AS3L/EH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kP2xQAAANsAAAAPAAAAAAAAAAAAAAAAAJgCAABkcnMv&#10;ZG93bnJldi54bWxQSwUGAAAAAAQABAD1AAAAigMAAAAA&#10;" strokeweight=".5pt">
                    <v:shadow on="t" color="black" opacity="26214f" origin="-.5,-.5" offset=".74836mm,.74836mm"/>
                    <v:textbox style="mso-next-textbox:#Rectangle 67" inset="1mm,,1mm">
                      <w:txbxContent>
                        <w:p w:rsidR="00AF222F" w:rsidRDefault="00AF222F" w:rsidP="00AF222F">
                          <w:pPr>
                            <w:rPr>
                              <w:rFonts w:asciiTheme="minorEastAsia" w:eastAsiaTheme="minorEastAsia" w:hAnsiTheme="minorEastAsia" w:cs="Microsoft JhengHei"/>
                              <w:color w:val="FF0000"/>
                              <w:kern w:val="0"/>
                              <w:szCs w:val="16"/>
                              <w:lang w:eastAsia="zh-CN"/>
                            </w:rPr>
                          </w:pPr>
                          <w:r>
                            <w:rPr>
                              <w:rFonts w:asciiTheme="minorEastAsia" w:eastAsiaTheme="minorEastAsia" w:hAnsiTheme="minorEastAsia" w:cs="Microsoft JhengHei" w:hint="eastAsia"/>
                              <w:color w:val="FF0000"/>
                              <w:kern w:val="0"/>
                              <w:szCs w:val="16"/>
                              <w:lang w:eastAsia="zh-CN"/>
                            </w:rPr>
                            <w:t>工单工艺变更维护作业</w:t>
                          </w:r>
                        </w:p>
                        <w:p w:rsidR="00AF222F" w:rsidRDefault="00AF222F" w:rsidP="00AF222F">
                          <w:pPr>
                            <w:rPr>
                              <w:rFonts w:asciiTheme="minorEastAsia" w:eastAsiaTheme="minorEastAsia" w:hAnsiTheme="minorEastAsia" w:cs="Microsoft JhengHei"/>
                              <w:color w:val="FF0000"/>
                              <w:kern w:val="0"/>
                              <w:szCs w:val="16"/>
                              <w:lang w:eastAsia="zh-CN"/>
                            </w:rPr>
                          </w:pPr>
                          <w:r>
                            <w:rPr>
                              <w:rFonts w:asciiTheme="minorEastAsia" w:eastAsiaTheme="minorEastAsia" w:hAnsiTheme="minorEastAsia" w:cs="Microsoft JhengHei" w:hint="eastAsia"/>
                              <w:color w:val="FF0000"/>
                              <w:kern w:val="0"/>
                              <w:szCs w:val="16"/>
                              <w:lang w:eastAsia="zh-CN"/>
                            </w:rPr>
                            <w:t>（</w:t>
                          </w:r>
                          <w:r>
                            <w:rPr>
                              <w:rFonts w:asciiTheme="minorEastAsia" w:eastAsiaTheme="minorEastAsia" w:hAnsiTheme="minorEastAsia" w:cs="Microsoft JhengHei"/>
                              <w:color w:val="FF0000"/>
                              <w:kern w:val="0"/>
                              <w:szCs w:val="16"/>
                              <w:lang w:eastAsia="zh-CN"/>
                            </w:rPr>
                            <w:t>A</w:t>
                          </w:r>
                          <w:r>
                            <w:rPr>
                              <w:rFonts w:asciiTheme="minorEastAsia" w:eastAsiaTheme="minorEastAsia" w:hAnsiTheme="minorEastAsia" w:cs="Microsoft JhengHei" w:hint="eastAsia"/>
                              <w:color w:val="FF0000"/>
                              <w:kern w:val="0"/>
                              <w:szCs w:val="16"/>
                              <w:lang w:eastAsia="zh-CN"/>
                            </w:rPr>
                            <w:t>sft801）</w:t>
                          </w:r>
                        </w:p>
                        <w:p w:rsidR="00AF222F" w:rsidRPr="00865E5D" w:rsidRDefault="00AF222F" w:rsidP="00AF222F">
                          <w:pPr>
                            <w:rPr>
                              <w:szCs w:val="18"/>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2" o:spid="_x0000_s1073" type="#_x0000_t34" style="position:absolute;left:2444;top:10089;width:633;height:1;rotation:90;flip:x;visibility:visible;mso-position-horizontal-relative:text;mso-position-vertical-relative:text"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lc8AAAADbAAAADwAAAGRycy9kb3ducmV2LnhtbERPTYvCMBC9C/sfwgh701RXVKpRFlGU&#10;9aS7eh6bsSk2k9JErf76zUHw+Hjf03ljS3Gj2heOFfS6CQjizOmCcwV/v6vOGIQPyBpLx6TgQR7m&#10;s4/WFFPt7ryj2z7kIoawT1GBCaFKpfSZIYu+6yriyJ1dbTFEWOdS13iP4baU/SQZSosFxwaDFS0M&#10;ZZf91Sr4uh5P536P18+f0SLZLpvD07iDUp/t5nsCIlAT3uKXe6MVDOL6+CX+ADn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AJXPAAAAA2wAAAA8AAAAAAAAAAAAAAAAA&#10;oQIAAGRycy9kb3ducmV2LnhtbFBLBQYAAAAABAAEAPkAAACOAwAAAAA=&#10;" adj="10783,139968000,-188872" strokeweight=".5pt">
                    <v:stroke endarrow="block" joinstyle="round"/>
                  </v:shape>
                  <v:shapetype id="_x0000_t110" coordsize="21600,21600" o:spt="110" path="m10800,l,10800,10800,21600,21600,10800xe">
                    <v:stroke joinstyle="miter"/>
                    <v:path gradientshapeok="t" o:connecttype="rect" textboxrect="5400,5400,16200,16200"/>
                  </v:shapetype>
                  <v:shape id="_x0000_s1074" type="#_x0000_t110" style="position:absolute;left:2072;top:8636;width:1380;height:1029;mso-position-horizontal-relative:text;mso-position-vertical-relative:text" filled="f" strokecolor="black [3213]">
                    <v:textbox style="mso-next-textbox:#_x0000_s1074">
                      <w:txbxContent>
                        <w:p w:rsidR="00AF222F" w:rsidRPr="00EA41F4" w:rsidRDefault="00AF222F" w:rsidP="00AF222F">
                          <w:pPr>
                            <w:rPr>
                              <w:rFonts w:eastAsiaTheme="minorEastAsia"/>
                              <w:lang w:eastAsia="zh-CN"/>
                            </w:rPr>
                          </w:pPr>
                          <w:r>
                            <w:rPr>
                              <w:rFonts w:eastAsiaTheme="minorEastAsia" w:hint="eastAsia"/>
                              <w:lang w:eastAsia="zh-CN"/>
                            </w:rPr>
                            <w:t>审核</w:t>
                          </w:r>
                        </w:p>
                      </w:txbxContent>
                    </v:textbox>
                  </v:shape>
                  <v:rect id="_x0000_s1075" style="position:absolute;left:2072;top:10560;width:1438;height:1068;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D9sUA&#10;AADbAAAADwAAAGRycy9kb3ducmV2LnhtbESPQWsCMRSE70L/Q3gFb5p1tbZsjSJSQQ9VaovS2+vm&#10;dbN087Jsoq7/3ghCj8PMfMNMZq2txIkaXzpWMOgnIIhzp0suFHx9LnsvIHxA1lg5JgUX8jCbPnQm&#10;mGl35g867UIhIoR9hgpMCHUmpc8NWfR9VxNH79c1FkOUTSF1g+cIt5VMk2QsLZYcFwzWtDCU/+2O&#10;VsF7ehj/pLwv38x8M1g/G/5ebIdKdR/b+SuIQG34D9/bK61g9AS3L/EH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kP2xQAAANsAAAAPAAAAAAAAAAAAAAAAAJgCAABkcnMv&#10;ZG93bnJldi54bWxQSwUGAAAAAAQABAD1AAAAigMAAAAA&#10;" strokeweight=".5pt">
                    <v:shadow on="t" color="black" opacity="26214f" origin="-.5,-.5" offset=".74836mm,.74836mm"/>
                    <v:textbox style="mso-next-textbox:#_x0000_s1075" inset="1mm,,1mm">
                      <w:txbxContent>
                        <w:p w:rsidR="00AF222F" w:rsidRPr="00EC2176" w:rsidRDefault="00AF222F" w:rsidP="00AF222F">
                          <w:pPr>
                            <w:pStyle w:val="aa"/>
                            <w:spacing w:before="0" w:beforeAutospacing="0" w:after="0" w:afterAutospacing="0" w:line="280" w:lineRule="exact"/>
                            <w:jc w:val="center"/>
                            <w:rPr>
                              <w:rFonts w:asciiTheme="minorHAnsi" w:eastAsiaTheme="minorEastAsia" w:hAnsiTheme="minorHAnsi" w:cs="Times New Roman"/>
                              <w:kern w:val="2"/>
                              <w:sz w:val="18"/>
                              <w:szCs w:val="18"/>
                              <w:lang w:eastAsia="zh-CN"/>
                            </w:rPr>
                          </w:pPr>
                          <w:r>
                            <w:rPr>
                              <w:rFonts w:ascii="Microsoft JhengHei" w:eastAsia="宋体" w:hAnsi="Times New Roman" w:cs="Times New Roman" w:hint="eastAsia"/>
                              <w:kern w:val="2"/>
                              <w:sz w:val="18"/>
                              <w:szCs w:val="18"/>
                              <w:lang w:eastAsia="zh-CN"/>
                            </w:rPr>
                            <w:t>委外采购流程</w:t>
                          </w:r>
                        </w:p>
                      </w:txbxContent>
                    </v:textbox>
                  </v:rect>
                  <v:rect id="_x0000_s1076" style="position:absolute;left:5535;top:3939;width:1511;height:1370;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D9sUA&#10;AADbAAAADwAAAGRycy9kb3ducmV2LnhtbESPQWsCMRSE70L/Q3gFb5p1tbZsjSJSQQ9VaovS2+vm&#10;dbN087Jsoq7/3ghCj8PMfMNMZq2txIkaXzpWMOgnIIhzp0suFHx9LnsvIHxA1lg5JgUX8jCbPnQm&#10;mGl35g867UIhIoR9hgpMCHUmpc8NWfR9VxNH79c1FkOUTSF1g+cIt5VMk2QsLZYcFwzWtDCU/+2O&#10;VsF7ehj/pLwv38x8M1g/G/5ebIdKdR/b+SuIQG34D9/bK61g9AS3L/EH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kP2xQAAANsAAAAPAAAAAAAAAAAAAAAAAJgCAABkcnMv&#10;ZG93bnJldi54bWxQSwUGAAAAAAQABAD1AAAAigMAAAAA&#10;" strokeweight=".5pt">
                    <v:shadow on="t" color="black" opacity="26214f" origin="-.5,-.5" offset=".74836mm,.74836mm"/>
                    <v:textbox style="mso-next-textbox:#_x0000_s1076" inset="1mm,,1mm">
                      <w:txbxContent>
                        <w:p w:rsidR="00AF222F" w:rsidRDefault="00AF222F" w:rsidP="00AF222F">
                          <w:pPr>
                            <w:rPr>
                              <w:rFonts w:asciiTheme="minorEastAsia" w:eastAsiaTheme="minorEastAsia" w:hAnsiTheme="minorEastAsia" w:cs="Microsoft JhengHei"/>
                              <w:color w:val="FF0000"/>
                              <w:kern w:val="0"/>
                              <w:szCs w:val="16"/>
                              <w:lang w:eastAsia="zh-CN"/>
                            </w:rPr>
                          </w:pPr>
                          <w:r>
                            <w:rPr>
                              <w:rFonts w:asciiTheme="minorEastAsia" w:eastAsiaTheme="minorEastAsia" w:hAnsiTheme="minorEastAsia" w:cs="Microsoft JhengHei" w:hint="eastAsia"/>
                              <w:color w:val="FF0000"/>
                              <w:kern w:val="0"/>
                              <w:szCs w:val="16"/>
                              <w:lang w:eastAsia="zh-CN"/>
                            </w:rPr>
                            <w:t>纯 BPM工艺委外申请流程</w:t>
                          </w:r>
                        </w:p>
                        <w:p w:rsidR="00AF222F" w:rsidRPr="00F6274E" w:rsidRDefault="00AF222F" w:rsidP="00AF222F">
                          <w:pPr>
                            <w:rPr>
                              <w:szCs w:val="18"/>
                            </w:rPr>
                          </w:pPr>
                        </w:p>
                      </w:txbxContent>
                    </v:textbox>
                  </v:rect>
                  <v:rect id="_x0000_s1077" style="position:absolute;left:2072;top:3939;width:1511;height:1370;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D9sUA&#10;AADbAAAADwAAAGRycy9kb3ducmV2LnhtbESPQWsCMRSE70L/Q3gFb5p1tbZsjSJSQQ9VaovS2+vm&#10;dbN087Jsoq7/3ghCj8PMfMNMZq2txIkaXzpWMOgnIIhzp0suFHx9LnsvIHxA1lg5JgUX8jCbPnQm&#10;mGl35g867UIhIoR9hgpMCHUmpc8NWfR9VxNH79c1FkOUTSF1g+cIt5VMk2QsLZYcFwzWtDCU/+2O&#10;VsF7ehj/pLwv38x8M1g/G/5ebIdKdR/b+SuIQG34D9/bK61g9AS3L/EH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kP2xQAAANsAAAAPAAAAAAAAAAAAAAAAAJgCAABkcnMv&#10;ZG93bnJldi54bWxQSwUGAAAAAAQABAD1AAAAigMAAAAA&#10;" strokeweight=".5pt">
                    <v:shadow on="t" color="black" opacity="26214f" origin="-.5,-.5" offset=".74836mm,.74836mm"/>
                    <v:textbox style="mso-next-textbox:#_x0000_s1077" inset="1mm,,1mm">
                      <w:txbxContent>
                        <w:p w:rsidR="00AF222F" w:rsidRDefault="00AF222F" w:rsidP="00AF222F">
                          <w:pPr>
                            <w:rPr>
                              <w:rFonts w:asciiTheme="minorEastAsia" w:eastAsiaTheme="minorEastAsia" w:hAnsiTheme="minorEastAsia" w:cs="Microsoft JhengHei"/>
                              <w:color w:val="FF0000"/>
                              <w:kern w:val="0"/>
                              <w:szCs w:val="16"/>
                              <w:lang w:eastAsia="zh-CN"/>
                            </w:rPr>
                          </w:pPr>
                          <w:r>
                            <w:rPr>
                              <w:rFonts w:asciiTheme="minorEastAsia" w:eastAsiaTheme="minorEastAsia" w:hAnsiTheme="minorEastAsia" w:cs="Microsoft JhengHei" w:hint="eastAsia"/>
                              <w:color w:val="FF0000"/>
                              <w:kern w:val="0"/>
                              <w:szCs w:val="16"/>
                              <w:lang w:eastAsia="zh-CN"/>
                            </w:rPr>
                            <w:t xml:space="preserve"> 提出外发申请</w:t>
                          </w:r>
                        </w:p>
                        <w:p w:rsidR="00AF222F" w:rsidRPr="00F6274E" w:rsidRDefault="00AF222F" w:rsidP="00AF222F">
                          <w:pPr>
                            <w:rPr>
                              <w:szCs w:val="18"/>
                            </w:rPr>
                          </w:pPr>
                        </w:p>
                      </w:txbxContent>
                    </v:textbox>
                  </v:rect>
                  <v:shapetype id="_x0000_t33" coordsize="21600,21600" o:spt="33" o:oned="t" path="m,l21600,r,21600e" filled="f">
                    <v:stroke joinstyle="miter"/>
                    <v:path arrowok="t" fillok="f" o:connecttype="none"/>
                    <o:lock v:ext="edit" shapetype="t"/>
                  </v:shapetype>
                  <v:shape id="_x0000_s1078" type="#_x0000_t33" style="position:absolute;left:3978;top:4841;width:1771;height:2708;rotation:90;mso-position-horizontal-relative:text;mso-position-vertical-relative:text" o:connectortype="elbow" adj="-76728,-42347,-76728" strokecolor="black [3213]">
                    <v:stroke endarrow="block"/>
                  </v:shape>
                  <v:shapetype id="_x0000_t32" coordsize="21600,21600" o:spt="32" o:oned="t" path="m,l21600,21600e" filled="f">
                    <v:path arrowok="t" fillok="f" o:connecttype="none"/>
                    <o:lock v:ext="edit" shapetype="t"/>
                  </v:shapetype>
                  <v:shape id="_x0000_s1079" type="#_x0000_t32" style="position:absolute;left:2760;top:7925;width:0;height:711;mso-position-horizontal-relative:text;mso-position-vertical-relative:text" o:connectortype="straight" strokecolor="black [3213]">
                    <v:stroke endarrow="block"/>
                  </v:shape>
                  <v:shape id="_x0000_s1080" type="#_x0000_t32" style="position:absolute;left:3583;top:4575;width:1952;height:30" o:connectortype="straight" strokecolor="black [3213]">
                    <v:stroke endarrow="block"/>
                  </v:shape>
                </v:group>
              </w:pict>
            </w:r>
            <w:r>
              <w:rPr>
                <w:rFonts w:asciiTheme="minorEastAsia" w:eastAsiaTheme="minorEastAsia" w:hAnsiTheme="minorEastAsia"/>
                <w:b/>
                <w:bCs/>
                <w:noProof/>
                <w:color w:val="0000FF"/>
                <w:szCs w:val="20"/>
                <w:lang w:eastAsia="zh-CN"/>
              </w:rPr>
              <w:pict>
                <v:oval id="_x0000_s1067" style="position:absolute;left:0;text-align:left;margin-left:114.5pt;margin-top:151.15pt;width:29.15pt;height:23.25pt;z-index:251662336;mso-position-horizontal-relative:text;mso-position-vertical-relative:text" filled="f" fillcolor="black [3213]" strokecolor="black [3213]">
                  <v:textbox style="mso-next-textbox:#_x0000_s1067">
                    <w:txbxContent>
                      <w:p w:rsidR="003D638D" w:rsidRPr="00474680" w:rsidRDefault="003D638D" w:rsidP="003D638D">
                        <w:pPr>
                          <w:rPr>
                            <w:sz w:val="32"/>
                            <w:szCs w:val="32"/>
                          </w:rPr>
                        </w:pPr>
                        <w:r>
                          <w:rPr>
                            <w:rFonts w:asciiTheme="minorEastAsia" w:eastAsiaTheme="minorEastAsia" w:hAnsiTheme="minorEastAsia" w:hint="eastAsia"/>
                            <w:sz w:val="32"/>
                            <w:szCs w:val="32"/>
                            <w:lang w:eastAsia="zh-CN"/>
                          </w:rPr>
                          <w:t>3</w:t>
                        </w:r>
                      </w:p>
                    </w:txbxContent>
                  </v:textbox>
                </v:oval>
              </w:pict>
            </w:r>
            <w:r>
              <w:rPr>
                <w:rFonts w:asciiTheme="minorEastAsia" w:eastAsiaTheme="minorEastAsia" w:hAnsiTheme="minorEastAsia"/>
                <w:b/>
                <w:bCs/>
                <w:noProof/>
                <w:color w:val="0000FF"/>
                <w:szCs w:val="20"/>
                <w:lang w:eastAsia="zh-CN"/>
              </w:rPr>
              <w:pict>
                <v:oval id="_x0000_s1065" style="position:absolute;left:0;text-align:left;margin-left:117.4pt;margin-top:357.2pt;width:26.25pt;height:22.7pt;z-index:251660288;mso-position-horizontal-relative:text;mso-position-vertical-relative:text" filled="f" fillcolor="black [3213]" strokecolor="black [3213]">
                  <v:textbox style="mso-next-textbox:#_x0000_s1065">
                    <w:txbxContent>
                      <w:p w:rsidR="003D638D" w:rsidRPr="00474680" w:rsidRDefault="003D638D" w:rsidP="003D638D">
                        <w:pPr>
                          <w:rPr>
                            <w:sz w:val="32"/>
                            <w:szCs w:val="32"/>
                          </w:rPr>
                        </w:pPr>
                        <w:r>
                          <w:rPr>
                            <w:rFonts w:asciiTheme="minorEastAsia" w:eastAsiaTheme="minorEastAsia" w:hAnsiTheme="minorEastAsia" w:hint="eastAsia"/>
                            <w:sz w:val="32"/>
                            <w:szCs w:val="32"/>
                            <w:lang w:eastAsia="zh-CN"/>
                          </w:rPr>
                          <w:t xml:space="preserve">5 </w:t>
                        </w:r>
                      </w:p>
                    </w:txbxContent>
                  </v:textbox>
                </v:oval>
              </w:pict>
            </w:r>
            <w:r>
              <w:rPr>
                <w:rFonts w:asciiTheme="minorEastAsia" w:eastAsiaTheme="minorEastAsia" w:hAnsiTheme="minorEastAsia"/>
                <w:b/>
                <w:bCs/>
                <w:noProof/>
                <w:color w:val="0000FF"/>
                <w:szCs w:val="20"/>
                <w:lang w:eastAsia="zh-CN"/>
              </w:rPr>
              <w:pict>
                <v:oval id="_x0000_s1068" style="position:absolute;left:0;text-align:left;margin-left:109.05pt;margin-top:283.9pt;width:26.45pt;height:21.75pt;z-index:251663360;mso-position-horizontal-relative:text;mso-position-vertical-relative:text" filled="f" fillcolor="black [3213]" strokecolor="black [3213]">
                  <v:textbox style="mso-next-textbox:#_x0000_s1068">
                    <w:txbxContent>
                      <w:p w:rsidR="003D638D" w:rsidRPr="00474680" w:rsidRDefault="003D638D" w:rsidP="003D638D">
                        <w:pPr>
                          <w:rPr>
                            <w:sz w:val="32"/>
                            <w:szCs w:val="32"/>
                          </w:rPr>
                        </w:pPr>
                        <w:r>
                          <w:rPr>
                            <w:rFonts w:asciiTheme="minorEastAsia" w:eastAsiaTheme="minorEastAsia" w:hAnsiTheme="minorEastAsia" w:hint="eastAsia"/>
                            <w:sz w:val="32"/>
                            <w:szCs w:val="32"/>
                            <w:lang w:eastAsia="zh-CN"/>
                          </w:rPr>
                          <w:t>4</w:t>
                        </w:r>
                      </w:p>
                    </w:txbxContent>
                  </v:textbox>
                </v:oval>
              </w:pict>
            </w:r>
            <w:r>
              <w:rPr>
                <w:rFonts w:asciiTheme="minorEastAsia" w:eastAsiaTheme="minorEastAsia" w:hAnsiTheme="minorEastAsia"/>
                <w:b/>
                <w:bCs/>
                <w:noProof/>
                <w:color w:val="0000FF"/>
                <w:szCs w:val="20"/>
                <w:lang w:eastAsia="zh-CN"/>
              </w:rPr>
              <w:pict>
                <v:oval id="_x0000_s1064" style="position:absolute;left:0;text-align:left;margin-left:121.05pt;margin-top:19.9pt;width:22.6pt;height:18pt;z-index:251659264;mso-position-horizontal-relative:text;mso-position-vertical-relative:text" filled="f" fillcolor="black [3213]" strokecolor="black [3213]">
                  <v:textbox style="mso-next-textbox:#_x0000_s1064">
                    <w:txbxContent>
                      <w:p w:rsidR="003D638D" w:rsidRPr="00474680" w:rsidRDefault="003D638D" w:rsidP="00F61C7E">
                        <w:pPr>
                          <w:jc w:val="center"/>
                          <w:rPr>
                            <w:sz w:val="32"/>
                            <w:szCs w:val="32"/>
                          </w:rPr>
                        </w:pPr>
                        <w:r w:rsidRPr="00474680">
                          <w:rPr>
                            <w:rFonts w:asciiTheme="minorEastAsia" w:eastAsiaTheme="minorEastAsia" w:hAnsiTheme="minorEastAsia" w:hint="eastAsia"/>
                            <w:sz w:val="32"/>
                            <w:szCs w:val="32"/>
                            <w:lang w:eastAsia="zh-CN"/>
                          </w:rPr>
                          <w:t>1</w:t>
                        </w:r>
                      </w:p>
                    </w:txbxContent>
                  </v:textbox>
                </v:oval>
              </w:pict>
            </w:r>
          </w:p>
        </w:tc>
        <w:tc>
          <w:tcPr>
            <w:tcW w:w="3828" w:type="dxa"/>
            <w:tcBorders>
              <w:top w:val="single" w:sz="4" w:space="0" w:color="auto"/>
              <w:left w:val="single" w:sz="4" w:space="0" w:color="auto"/>
              <w:bottom w:val="single" w:sz="4" w:space="0" w:color="auto"/>
              <w:right w:val="single" w:sz="4" w:space="0" w:color="auto"/>
            </w:tcBorders>
          </w:tcPr>
          <w:p w:rsidR="00B77C71" w:rsidRPr="003F0E3C" w:rsidRDefault="00166E3C">
            <w:pPr>
              <w:jc w:val="both"/>
              <w:rPr>
                <w:rFonts w:asciiTheme="minorEastAsia" w:eastAsiaTheme="minorEastAsia" w:hAnsiTheme="minorEastAsia"/>
                <w:b/>
                <w:bCs/>
                <w:color w:val="0000FF"/>
                <w:szCs w:val="20"/>
              </w:rPr>
            </w:pPr>
            <w:r>
              <w:rPr>
                <w:rFonts w:asciiTheme="minorEastAsia" w:eastAsiaTheme="minorEastAsia" w:hAnsiTheme="minorEastAsia"/>
                <w:b/>
                <w:bCs/>
                <w:noProof/>
                <w:color w:val="0000FF"/>
                <w:szCs w:val="20"/>
                <w:lang w:eastAsia="zh-CN"/>
              </w:rPr>
              <w:pict>
                <v:oval id="_x0000_s1066" style="position:absolute;left:0;text-align:left;margin-left:127.85pt;margin-top:25.45pt;width:27.95pt;height:25.2pt;z-index:251661312;mso-position-horizontal-relative:text;mso-position-vertical-relative:text" filled="f" fillcolor="black [3213]" strokecolor="black [3213]">
                  <v:textbox>
                    <w:txbxContent>
                      <w:p w:rsidR="003D638D" w:rsidRPr="003D638D" w:rsidRDefault="003D638D" w:rsidP="003D638D">
                        <w:pPr>
                          <w:rPr>
                            <w:sz w:val="28"/>
                            <w:szCs w:val="28"/>
                          </w:rPr>
                        </w:pPr>
                        <w:r w:rsidRPr="003D638D">
                          <w:rPr>
                            <w:rFonts w:asciiTheme="minorEastAsia" w:eastAsiaTheme="minorEastAsia" w:hAnsiTheme="minorEastAsia" w:hint="eastAsia"/>
                            <w:sz w:val="28"/>
                            <w:szCs w:val="28"/>
                            <w:lang w:eastAsia="zh-CN"/>
                          </w:rPr>
                          <w:t xml:space="preserve">2 </w:t>
                        </w:r>
                      </w:p>
                    </w:txbxContent>
                  </v:textbox>
                </v:oval>
              </w:pict>
            </w:r>
          </w:p>
        </w:tc>
        <w:tc>
          <w:tcPr>
            <w:tcW w:w="2401" w:type="dxa"/>
            <w:tcBorders>
              <w:top w:val="single" w:sz="4" w:space="0" w:color="auto"/>
              <w:left w:val="single" w:sz="4" w:space="0" w:color="auto"/>
              <w:bottom w:val="single" w:sz="4" w:space="0" w:color="auto"/>
              <w:right w:val="single" w:sz="4" w:space="0" w:color="auto"/>
            </w:tcBorders>
          </w:tcPr>
          <w:p w:rsidR="00F61C7E" w:rsidRPr="00F61C7E" w:rsidRDefault="007A2176" w:rsidP="007A2176">
            <w:pPr>
              <w:pStyle w:val="a8"/>
              <w:numPr>
                <w:ilvl w:val="0"/>
                <w:numId w:val="11"/>
              </w:numPr>
              <w:spacing w:line="240" w:lineRule="exact"/>
              <w:ind w:leftChars="0"/>
              <w:rPr>
                <w:rFonts w:asciiTheme="minorEastAsia" w:eastAsiaTheme="minorEastAsia" w:hAnsiTheme="minorEastAsia" w:cs="Microsoft JhengHei"/>
                <w:color w:val="FF0000"/>
                <w:kern w:val="0"/>
                <w:szCs w:val="16"/>
                <w:lang w:eastAsia="zh-CN"/>
              </w:rPr>
            </w:pPr>
            <w:r>
              <w:rPr>
                <w:rFonts w:asciiTheme="minorEastAsia" w:eastAsia="宋体" w:hAnsiTheme="minorEastAsia" w:cs="Microsoft JhengHei" w:hint="eastAsia"/>
                <w:color w:val="000000"/>
                <w:kern w:val="0"/>
                <w:szCs w:val="16"/>
                <w:lang w:eastAsia="zh-CN"/>
              </w:rPr>
              <w:t>已审核或已进入生产流程的工单</w:t>
            </w:r>
            <w:r w:rsidR="002D395D" w:rsidRPr="002D395D">
              <w:rPr>
                <w:rFonts w:asciiTheme="minorEastAsia" w:eastAsia="宋体" w:hAnsiTheme="minorEastAsia" w:cs="Microsoft JhengHei" w:hint="eastAsia"/>
                <w:color w:val="000000"/>
                <w:kern w:val="0"/>
                <w:szCs w:val="16"/>
                <w:lang w:eastAsia="zh-CN"/>
              </w:rPr>
              <w:t>，</w:t>
            </w:r>
            <w:r>
              <w:rPr>
                <w:rFonts w:asciiTheme="minorEastAsia" w:eastAsia="宋体" w:hAnsiTheme="minorEastAsia" w:cs="Microsoft JhengHei" w:hint="eastAsia"/>
                <w:color w:val="000000"/>
                <w:kern w:val="0"/>
                <w:szCs w:val="16"/>
                <w:lang w:eastAsia="zh-CN"/>
              </w:rPr>
              <w:t>若需要对制程站</w:t>
            </w:r>
            <w:r w:rsidRPr="00F61C7E">
              <w:rPr>
                <w:rFonts w:asciiTheme="minorEastAsia" w:eastAsia="宋体" w:hAnsiTheme="minorEastAsia" w:cs="Microsoft JhengHei" w:hint="eastAsia"/>
                <w:color w:val="FF0000"/>
                <w:kern w:val="0"/>
                <w:szCs w:val="16"/>
                <w:lang w:eastAsia="zh-CN"/>
              </w:rPr>
              <w:t>相关内容做调整，</w:t>
            </w:r>
            <w:r w:rsidR="00F61C7E" w:rsidRPr="00F61C7E">
              <w:rPr>
                <w:rFonts w:asciiTheme="minorEastAsia" w:eastAsia="宋体" w:hAnsiTheme="minorEastAsia" w:cs="Microsoft JhengHei" w:hint="eastAsia"/>
                <w:color w:val="FF0000"/>
                <w:kern w:val="0"/>
                <w:szCs w:val="16"/>
                <w:lang w:eastAsia="zh-CN"/>
              </w:rPr>
              <w:t>如</w:t>
            </w:r>
            <w:r w:rsidR="00F61C7E">
              <w:rPr>
                <w:rFonts w:asciiTheme="minorEastAsia" w:eastAsia="宋体" w:hAnsiTheme="minorEastAsia" w:cs="Microsoft JhengHei" w:hint="eastAsia"/>
                <w:color w:val="FF0000"/>
                <w:kern w:val="0"/>
                <w:szCs w:val="16"/>
                <w:lang w:eastAsia="zh-CN"/>
              </w:rPr>
              <w:t>产品不良要增加返工 生管要提出</w:t>
            </w:r>
            <w:r w:rsidR="00F61C7E" w:rsidRPr="00F61C7E">
              <w:rPr>
                <w:rFonts w:asciiTheme="minorEastAsia" w:eastAsia="宋体" w:hAnsiTheme="minorEastAsia" w:cs="Microsoft JhengHei" w:hint="eastAsia"/>
                <w:color w:val="FF0000"/>
                <w:kern w:val="0"/>
                <w:szCs w:val="16"/>
                <w:lang w:eastAsia="zh-CN"/>
              </w:rPr>
              <w:t>变更申请单</w:t>
            </w:r>
          </w:p>
          <w:p w:rsidR="00B77C71" w:rsidRPr="00626F2D" w:rsidRDefault="00F61C7E" w:rsidP="007A2176">
            <w:pPr>
              <w:pStyle w:val="a8"/>
              <w:numPr>
                <w:ilvl w:val="0"/>
                <w:numId w:val="11"/>
              </w:numPr>
              <w:spacing w:line="240" w:lineRule="exact"/>
              <w:ind w:leftChars="0"/>
              <w:rPr>
                <w:rFonts w:asciiTheme="minorEastAsia" w:eastAsiaTheme="minorEastAsia" w:hAnsiTheme="minorEastAsia" w:cs="Microsoft JhengHei"/>
                <w:color w:val="FF0000"/>
                <w:kern w:val="0"/>
                <w:szCs w:val="16"/>
                <w:lang w:eastAsia="zh-CN"/>
              </w:rPr>
            </w:pPr>
            <w:r>
              <w:rPr>
                <w:rFonts w:asciiTheme="minorEastAsia" w:eastAsia="宋体" w:hAnsiTheme="minorEastAsia" w:cs="Microsoft JhengHei" w:hint="eastAsia"/>
                <w:color w:val="000000"/>
                <w:kern w:val="0"/>
                <w:szCs w:val="16"/>
                <w:lang w:eastAsia="zh-CN"/>
              </w:rPr>
              <w:t>变更申请单 由工程签核后，填写要增加的工艺，</w:t>
            </w:r>
          </w:p>
          <w:p w:rsidR="000F5B1C" w:rsidRPr="00F61C7E" w:rsidRDefault="000F5B1C" w:rsidP="000F5B1C">
            <w:pPr>
              <w:pStyle w:val="a8"/>
              <w:spacing w:line="240" w:lineRule="exact"/>
              <w:ind w:leftChars="0" w:left="360"/>
              <w:rPr>
                <w:rFonts w:asciiTheme="minorEastAsia" w:eastAsiaTheme="minorEastAsia" w:hAnsiTheme="minorEastAsia" w:cs="Microsoft JhengHei"/>
                <w:color w:val="000000"/>
                <w:kern w:val="0"/>
                <w:szCs w:val="16"/>
                <w:lang w:eastAsia="zh-CN"/>
              </w:rPr>
            </w:pPr>
          </w:p>
          <w:p w:rsidR="0041195F" w:rsidRPr="0041195F" w:rsidRDefault="00F61C7E" w:rsidP="0041195F">
            <w:pPr>
              <w:pStyle w:val="a8"/>
              <w:numPr>
                <w:ilvl w:val="0"/>
                <w:numId w:val="11"/>
              </w:numPr>
              <w:spacing w:line="240" w:lineRule="exact"/>
              <w:ind w:leftChars="0"/>
              <w:rPr>
                <w:rFonts w:asciiTheme="minorEastAsia" w:eastAsiaTheme="minorEastAsia" w:hAnsiTheme="minorEastAsia" w:cs="Microsoft JhengHei"/>
                <w:color w:val="000000"/>
                <w:kern w:val="0"/>
                <w:szCs w:val="16"/>
                <w:lang w:eastAsia="zh-CN"/>
              </w:rPr>
            </w:pPr>
            <w:r w:rsidRPr="00F61C7E">
              <w:rPr>
                <w:rFonts w:asciiTheme="minorEastAsia" w:eastAsia="宋体" w:hAnsiTheme="minorEastAsia" w:cs="Microsoft JhengHei" w:hint="eastAsia"/>
                <w:color w:val="FF0000"/>
                <w:kern w:val="0"/>
                <w:szCs w:val="16"/>
                <w:lang w:eastAsia="zh-CN"/>
              </w:rPr>
              <w:t>生管根据工程提供的要增加的工序在工单工艺变更维护作业中增加工序</w:t>
            </w:r>
            <w:r>
              <w:rPr>
                <w:rFonts w:asciiTheme="minorEastAsia" w:eastAsia="宋体" w:hAnsiTheme="minorEastAsia" w:cs="Microsoft JhengHei" w:hint="eastAsia"/>
                <w:color w:val="000000"/>
                <w:kern w:val="0"/>
                <w:szCs w:val="16"/>
                <w:lang w:eastAsia="zh-CN"/>
              </w:rPr>
              <w:t>。</w:t>
            </w:r>
            <w:r w:rsidR="007A2176">
              <w:rPr>
                <w:rFonts w:asciiTheme="minorEastAsia" w:eastAsia="宋体" w:hAnsiTheme="minorEastAsia" w:cs="Microsoft JhengHei" w:hint="eastAsia"/>
                <w:color w:val="000000"/>
                <w:kern w:val="0"/>
                <w:szCs w:val="16"/>
                <w:lang w:eastAsia="zh-CN"/>
              </w:rPr>
              <w:t>已有待报工、在制、转出数据的制程站不可进行变更</w:t>
            </w:r>
          </w:p>
          <w:p w:rsidR="0041195F" w:rsidRPr="0041195F" w:rsidRDefault="0041195F" w:rsidP="0041195F">
            <w:pPr>
              <w:pStyle w:val="a8"/>
              <w:ind w:left="360"/>
              <w:rPr>
                <w:rFonts w:asciiTheme="minorEastAsia" w:eastAsiaTheme="minorEastAsia" w:hAnsiTheme="minorEastAsia" w:cs="Microsoft JhengHei"/>
                <w:color w:val="000000"/>
                <w:kern w:val="0"/>
                <w:szCs w:val="16"/>
                <w:lang w:eastAsia="zh-CN"/>
              </w:rPr>
            </w:pPr>
          </w:p>
          <w:p w:rsidR="0041195F" w:rsidRPr="0041195F" w:rsidRDefault="0041195F" w:rsidP="0041195F">
            <w:pPr>
              <w:pStyle w:val="a8"/>
              <w:numPr>
                <w:ilvl w:val="0"/>
                <w:numId w:val="11"/>
              </w:numPr>
              <w:spacing w:line="240" w:lineRule="exact"/>
              <w:ind w:leftChars="0"/>
              <w:rPr>
                <w:rFonts w:asciiTheme="minorEastAsia" w:eastAsiaTheme="minorEastAsia" w:hAnsiTheme="minorEastAsia" w:cs="Microsoft JhengHei"/>
                <w:color w:val="000000"/>
                <w:kern w:val="0"/>
                <w:szCs w:val="16"/>
                <w:lang w:eastAsia="zh-CN"/>
              </w:rPr>
            </w:pPr>
            <w:r>
              <w:rPr>
                <w:rFonts w:asciiTheme="minorEastAsia" w:eastAsia="宋体" w:hAnsiTheme="minorEastAsia" w:cs="Microsoft JhengHei" w:hint="eastAsia"/>
                <w:color w:val="000000"/>
                <w:kern w:val="0"/>
                <w:szCs w:val="16"/>
                <w:lang w:eastAsia="zh-CN"/>
              </w:rPr>
              <w:t>在</w:t>
            </w:r>
            <w:r>
              <w:rPr>
                <w:rFonts w:asciiTheme="minorEastAsia" w:eastAsiaTheme="minorEastAsia" w:hAnsiTheme="minorEastAsia" w:cs="Microsoft JhengHei" w:hint="eastAsia"/>
                <w:color w:val="FF0000"/>
                <w:kern w:val="0"/>
                <w:szCs w:val="16"/>
                <w:lang w:eastAsia="zh-CN"/>
              </w:rPr>
              <w:t>工单工艺变更维护作业</w:t>
            </w:r>
          </w:p>
          <w:p w:rsidR="0041195F" w:rsidRDefault="0041195F" w:rsidP="0041195F">
            <w:pPr>
              <w:ind w:firstLineChars="200" w:firstLine="360"/>
              <w:rPr>
                <w:rFonts w:asciiTheme="minorEastAsia" w:eastAsiaTheme="minorEastAsia" w:hAnsiTheme="minorEastAsia" w:cs="Microsoft JhengHei"/>
                <w:color w:val="FF0000"/>
                <w:kern w:val="0"/>
                <w:szCs w:val="16"/>
                <w:lang w:eastAsia="zh-CN"/>
              </w:rPr>
            </w:pPr>
            <w:r>
              <w:rPr>
                <w:rFonts w:asciiTheme="minorEastAsia" w:eastAsiaTheme="minorEastAsia" w:hAnsiTheme="minorEastAsia" w:cs="Microsoft JhengHei" w:hint="eastAsia"/>
                <w:color w:val="FF0000"/>
                <w:kern w:val="0"/>
                <w:szCs w:val="16"/>
                <w:lang w:eastAsia="zh-CN"/>
              </w:rPr>
              <w:t>审核</w:t>
            </w:r>
          </w:p>
          <w:p w:rsidR="007A2176" w:rsidRPr="000B575F" w:rsidRDefault="0041195F" w:rsidP="0041195F">
            <w:pPr>
              <w:pStyle w:val="a8"/>
              <w:spacing w:line="240" w:lineRule="exact"/>
              <w:ind w:leftChars="0" w:left="360"/>
              <w:rPr>
                <w:rFonts w:asciiTheme="minorEastAsia" w:eastAsiaTheme="minorEastAsia" w:hAnsiTheme="minorEastAsia" w:cs="Microsoft JhengHei"/>
                <w:color w:val="000000"/>
                <w:kern w:val="0"/>
                <w:szCs w:val="16"/>
                <w:lang w:eastAsia="zh-CN"/>
              </w:rPr>
            </w:pPr>
            <w:r>
              <w:rPr>
                <w:rFonts w:asciiTheme="minorEastAsia" w:eastAsia="宋体" w:hAnsiTheme="minorEastAsia" w:cs="Microsoft JhengHei" w:hint="eastAsia"/>
                <w:color w:val="000000"/>
                <w:kern w:val="0"/>
                <w:szCs w:val="16"/>
                <w:lang w:eastAsia="zh-CN"/>
              </w:rPr>
              <w:t xml:space="preserve"> </w:t>
            </w:r>
          </w:p>
          <w:p w:rsidR="000B575F" w:rsidRPr="000B575F" w:rsidRDefault="000B575F" w:rsidP="000B575F">
            <w:pPr>
              <w:pStyle w:val="a8"/>
              <w:ind w:left="360"/>
              <w:rPr>
                <w:rFonts w:asciiTheme="minorEastAsia" w:eastAsiaTheme="minorEastAsia" w:hAnsiTheme="minorEastAsia" w:cs="Microsoft JhengHei"/>
                <w:color w:val="000000"/>
                <w:kern w:val="0"/>
                <w:szCs w:val="16"/>
                <w:lang w:eastAsia="zh-CN"/>
              </w:rPr>
            </w:pPr>
          </w:p>
          <w:p w:rsidR="000B575F" w:rsidRPr="000B575F" w:rsidRDefault="0041195F" w:rsidP="007A2176">
            <w:pPr>
              <w:pStyle w:val="a8"/>
              <w:numPr>
                <w:ilvl w:val="0"/>
                <w:numId w:val="11"/>
              </w:numPr>
              <w:spacing w:line="240" w:lineRule="exact"/>
              <w:ind w:leftChars="0"/>
              <w:rPr>
                <w:rFonts w:asciiTheme="minorEastAsia" w:eastAsiaTheme="minorEastAsia" w:hAnsiTheme="minorEastAsia" w:cs="Microsoft JhengHei"/>
                <w:color w:val="FF0000"/>
                <w:kern w:val="0"/>
                <w:szCs w:val="16"/>
                <w:lang w:eastAsia="zh-CN"/>
              </w:rPr>
            </w:pPr>
            <w:r>
              <w:rPr>
                <w:rFonts w:asciiTheme="minorEastAsia" w:eastAsiaTheme="minorEastAsia" w:hAnsiTheme="minorEastAsia" w:cs="Microsoft JhengHei" w:hint="eastAsia"/>
                <w:color w:val="FF0000"/>
                <w:kern w:val="0"/>
                <w:szCs w:val="16"/>
                <w:lang w:eastAsia="zh-CN"/>
              </w:rPr>
              <w:t xml:space="preserve">转委外采购流程 </w:t>
            </w:r>
          </w:p>
        </w:tc>
      </w:tr>
    </w:tbl>
    <w:p w:rsidR="00360001" w:rsidRPr="003F0E3C" w:rsidRDefault="002D395D" w:rsidP="00BA7D77">
      <w:pPr>
        <w:widowControl/>
        <w:ind w:left="4320" w:firstLine="480"/>
        <w:rPr>
          <w:rFonts w:asciiTheme="minorEastAsia" w:eastAsiaTheme="minorEastAsia" w:hAnsiTheme="minorEastAsia"/>
          <w:szCs w:val="20"/>
        </w:rPr>
      </w:pPr>
      <w:r w:rsidRPr="002D395D">
        <w:rPr>
          <w:rFonts w:asciiTheme="minorEastAsia" w:eastAsia="宋体" w:hAnsiTheme="minorEastAsia" w:hint="eastAsia"/>
          <w:szCs w:val="20"/>
          <w:lang w:eastAsia="zh-CN"/>
        </w:rPr>
        <w:t>审核人员：</w:t>
      </w:r>
      <w:r w:rsidR="00564BD6">
        <w:rPr>
          <w:rFonts w:asciiTheme="minorEastAsia" w:eastAsia="宋体" w:hAnsiTheme="minorEastAsia" w:hint="eastAsia"/>
          <w:szCs w:val="20"/>
          <w:lang w:eastAsia="zh-CN"/>
        </w:rPr>
        <w:t xml:space="preserve">                        </w:t>
      </w:r>
      <w:r w:rsidRPr="002D395D">
        <w:rPr>
          <w:rFonts w:asciiTheme="minorEastAsia" w:eastAsia="宋体" w:hAnsiTheme="minorEastAsia" w:hint="eastAsia"/>
          <w:szCs w:val="20"/>
          <w:lang w:eastAsia="zh-CN"/>
        </w:rPr>
        <w:t>审核日期：</w:t>
      </w:r>
    </w:p>
    <w:sectPr w:rsidR="00360001" w:rsidRPr="003F0E3C" w:rsidSect="0068790C">
      <w:headerReference w:type="default" r:id="rId8"/>
      <w:pgSz w:w="11906" w:h="16838"/>
      <w:pgMar w:top="851" w:right="1134" w:bottom="851" w:left="1134" w:header="852"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38D" w:rsidRDefault="003D638D">
      <w:r>
        <w:separator/>
      </w:r>
    </w:p>
  </w:endnote>
  <w:endnote w:type="continuationSeparator" w:id="1">
    <w:p w:rsidR="003D638D" w:rsidRDefault="003D638D">
      <w:r>
        <w:continuationSeparator/>
      </w:r>
    </w:p>
  </w:endnote>
</w:endnotes>
</file>

<file path=word/fontTable.xml><?xml version="1.0" encoding="utf-8"?>
<w:fonts xmlns:r="http://schemas.openxmlformats.org/officeDocument/2006/relationships" xmlns:w="http://schemas.openxmlformats.org/wordprocessingml/2006/main">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38D" w:rsidRDefault="003D638D">
      <w:r>
        <w:separator/>
      </w:r>
    </w:p>
  </w:footnote>
  <w:footnote w:type="continuationSeparator" w:id="1">
    <w:p w:rsidR="003D638D" w:rsidRDefault="003D63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38D" w:rsidRDefault="00166E3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2827" o:spid="_x0000_s2050" type="#_x0000_t75" style="position:absolute;margin-left:-57.25pt;margin-top:-62.1pt;width:595.2pt;height:841.9pt;z-index:251657728;mso-position-horizontal-relative:margin;mso-position-vertical-relative:margin" o:allowincell="f">
          <v:imagedata r:id="rId1" o:title="鼎新電腦_colo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E51DB"/>
    <w:multiLevelType w:val="singleLevel"/>
    <w:tmpl w:val="1D302F56"/>
    <w:lvl w:ilvl="0">
      <w:numFmt w:val="bullet"/>
      <w:lvlText w:val="‧"/>
      <w:lvlJc w:val="left"/>
      <w:pPr>
        <w:tabs>
          <w:tab w:val="num" w:pos="390"/>
        </w:tabs>
        <w:ind w:left="390" w:hanging="390"/>
      </w:pPr>
      <w:rPr>
        <w:rFonts w:ascii="PMingLiU" w:hint="eastAsia"/>
      </w:rPr>
    </w:lvl>
  </w:abstractNum>
  <w:abstractNum w:abstractNumId="1">
    <w:nsid w:val="137D6741"/>
    <w:multiLevelType w:val="hybridMultilevel"/>
    <w:tmpl w:val="E11C8B52"/>
    <w:lvl w:ilvl="0" w:tplc="179AC91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19A6388A"/>
    <w:multiLevelType w:val="hybridMultilevel"/>
    <w:tmpl w:val="14EE5A16"/>
    <w:lvl w:ilvl="0" w:tplc="79A8A7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A3C7CE8"/>
    <w:multiLevelType w:val="hybridMultilevel"/>
    <w:tmpl w:val="BADAED52"/>
    <w:lvl w:ilvl="0" w:tplc="0D3AC0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BE81295"/>
    <w:multiLevelType w:val="hybridMultilevel"/>
    <w:tmpl w:val="28640094"/>
    <w:lvl w:ilvl="0" w:tplc="94646F3E">
      <w:start w:val="1"/>
      <w:numFmt w:val="decimal"/>
      <w:lvlText w:val="%1."/>
      <w:lvlJc w:val="left"/>
      <w:pPr>
        <w:ind w:left="195" w:hanging="1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01E3A52"/>
    <w:multiLevelType w:val="hybridMultilevel"/>
    <w:tmpl w:val="F5D6C2C4"/>
    <w:lvl w:ilvl="0" w:tplc="BDC272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1ED06EE"/>
    <w:multiLevelType w:val="hybridMultilevel"/>
    <w:tmpl w:val="F3A83556"/>
    <w:lvl w:ilvl="0" w:tplc="CD1C3858">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
    <w:nsid w:val="3E8D5A35"/>
    <w:multiLevelType w:val="hybridMultilevel"/>
    <w:tmpl w:val="74CE82C8"/>
    <w:lvl w:ilvl="0" w:tplc="49186E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F09053E"/>
    <w:multiLevelType w:val="hybridMultilevel"/>
    <w:tmpl w:val="663C8BD6"/>
    <w:lvl w:ilvl="0" w:tplc="3CFE25FA">
      <w:start w:val="1"/>
      <w:numFmt w:val="decimal"/>
      <w:lvlText w:val="(%1)"/>
      <w:lvlJc w:val="left"/>
      <w:pPr>
        <w:ind w:left="405" w:hanging="210"/>
      </w:pPr>
      <w:rPr>
        <w:rFonts w:hint="default"/>
      </w:rPr>
    </w:lvl>
    <w:lvl w:ilvl="1" w:tplc="04090019" w:tentative="1">
      <w:start w:val="1"/>
      <w:numFmt w:val="ideographTraditional"/>
      <w:lvlText w:val="%2、"/>
      <w:lvlJc w:val="left"/>
      <w:pPr>
        <w:ind w:left="1155" w:hanging="480"/>
      </w:pPr>
    </w:lvl>
    <w:lvl w:ilvl="2" w:tplc="0409001B" w:tentative="1">
      <w:start w:val="1"/>
      <w:numFmt w:val="lowerRoman"/>
      <w:lvlText w:val="%3."/>
      <w:lvlJc w:val="right"/>
      <w:pPr>
        <w:ind w:left="1635" w:hanging="480"/>
      </w:pPr>
    </w:lvl>
    <w:lvl w:ilvl="3" w:tplc="0409000F" w:tentative="1">
      <w:start w:val="1"/>
      <w:numFmt w:val="decimal"/>
      <w:lvlText w:val="%4."/>
      <w:lvlJc w:val="left"/>
      <w:pPr>
        <w:ind w:left="2115" w:hanging="480"/>
      </w:pPr>
    </w:lvl>
    <w:lvl w:ilvl="4" w:tplc="04090019" w:tentative="1">
      <w:start w:val="1"/>
      <w:numFmt w:val="ideographTraditional"/>
      <w:lvlText w:val="%5、"/>
      <w:lvlJc w:val="left"/>
      <w:pPr>
        <w:ind w:left="2595" w:hanging="480"/>
      </w:pPr>
    </w:lvl>
    <w:lvl w:ilvl="5" w:tplc="0409001B" w:tentative="1">
      <w:start w:val="1"/>
      <w:numFmt w:val="lowerRoman"/>
      <w:lvlText w:val="%6."/>
      <w:lvlJc w:val="right"/>
      <w:pPr>
        <w:ind w:left="3075" w:hanging="480"/>
      </w:pPr>
    </w:lvl>
    <w:lvl w:ilvl="6" w:tplc="0409000F" w:tentative="1">
      <w:start w:val="1"/>
      <w:numFmt w:val="decimal"/>
      <w:lvlText w:val="%7."/>
      <w:lvlJc w:val="left"/>
      <w:pPr>
        <w:ind w:left="3555" w:hanging="480"/>
      </w:pPr>
    </w:lvl>
    <w:lvl w:ilvl="7" w:tplc="04090019" w:tentative="1">
      <w:start w:val="1"/>
      <w:numFmt w:val="ideographTraditional"/>
      <w:lvlText w:val="%8、"/>
      <w:lvlJc w:val="left"/>
      <w:pPr>
        <w:ind w:left="4035" w:hanging="480"/>
      </w:pPr>
    </w:lvl>
    <w:lvl w:ilvl="8" w:tplc="0409001B" w:tentative="1">
      <w:start w:val="1"/>
      <w:numFmt w:val="lowerRoman"/>
      <w:lvlText w:val="%9."/>
      <w:lvlJc w:val="right"/>
      <w:pPr>
        <w:ind w:left="4515" w:hanging="480"/>
      </w:pPr>
    </w:lvl>
  </w:abstractNum>
  <w:abstractNum w:abstractNumId="9">
    <w:nsid w:val="41A223AC"/>
    <w:multiLevelType w:val="singleLevel"/>
    <w:tmpl w:val="4B600FC2"/>
    <w:lvl w:ilvl="0">
      <w:numFmt w:val="bullet"/>
      <w:lvlText w:val="‧"/>
      <w:lvlJc w:val="left"/>
      <w:pPr>
        <w:tabs>
          <w:tab w:val="num" w:pos="195"/>
        </w:tabs>
        <w:ind w:left="195" w:hanging="195"/>
      </w:pPr>
      <w:rPr>
        <w:rFonts w:ascii="PMingLiU" w:hint="eastAsia"/>
      </w:rPr>
    </w:lvl>
  </w:abstractNum>
  <w:abstractNum w:abstractNumId="10">
    <w:nsid w:val="45517A51"/>
    <w:multiLevelType w:val="hybridMultilevel"/>
    <w:tmpl w:val="3FCCCBB8"/>
    <w:lvl w:ilvl="0" w:tplc="E6B09B0A">
      <w:start w:val="1"/>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
    <w:nsid w:val="4B5F2D5B"/>
    <w:multiLevelType w:val="singleLevel"/>
    <w:tmpl w:val="8AFECF68"/>
    <w:lvl w:ilvl="0">
      <w:numFmt w:val="bullet"/>
      <w:lvlText w:val="‧"/>
      <w:lvlJc w:val="left"/>
      <w:pPr>
        <w:tabs>
          <w:tab w:val="num" w:pos="195"/>
        </w:tabs>
        <w:ind w:left="195" w:hanging="195"/>
      </w:pPr>
      <w:rPr>
        <w:rFonts w:ascii="PMingLiU" w:hint="eastAsia"/>
      </w:rPr>
    </w:lvl>
  </w:abstractNum>
  <w:num w:numId="1">
    <w:abstractNumId w:val="11"/>
  </w:num>
  <w:num w:numId="2">
    <w:abstractNumId w:val="9"/>
  </w:num>
  <w:num w:numId="3">
    <w:abstractNumId w:val="0"/>
  </w:num>
  <w:num w:numId="4">
    <w:abstractNumId w:val="10"/>
  </w:num>
  <w:num w:numId="5">
    <w:abstractNumId w:val="6"/>
  </w:num>
  <w:num w:numId="6">
    <w:abstractNumId w:val="4"/>
  </w:num>
  <w:num w:numId="7">
    <w:abstractNumId w:val="8"/>
  </w:num>
  <w:num w:numId="8">
    <w:abstractNumId w:val="5"/>
  </w:num>
  <w:num w:numId="9">
    <w:abstractNumId w:val="2"/>
  </w:num>
  <w:num w:numId="10">
    <w:abstractNumId w:val="3"/>
  </w:num>
  <w:num w:numId="11">
    <w:abstractNumId w:val="7"/>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attachedTemplate r:id="rId1"/>
  <w:stylePaneFormatFilter w:val="3F01"/>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1" fill="f" fillcolor="white" stroke="f">
      <v:fill color="white" on="f"/>
      <v:stroke on="f"/>
      <o:colormenu v:ext="edit" fillcolor="none" strokecolor="none [3213]"/>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737D"/>
    <w:rsid w:val="00016F8C"/>
    <w:rsid w:val="000244FB"/>
    <w:rsid w:val="00044015"/>
    <w:rsid w:val="00044164"/>
    <w:rsid w:val="00045D4A"/>
    <w:rsid w:val="00050940"/>
    <w:rsid w:val="00060FCB"/>
    <w:rsid w:val="00080694"/>
    <w:rsid w:val="00091610"/>
    <w:rsid w:val="00091FC9"/>
    <w:rsid w:val="000B575F"/>
    <w:rsid w:val="000E1AA1"/>
    <w:rsid w:val="000F5B1C"/>
    <w:rsid w:val="00107A13"/>
    <w:rsid w:val="00116301"/>
    <w:rsid w:val="00121B4B"/>
    <w:rsid w:val="00124CE1"/>
    <w:rsid w:val="001325AE"/>
    <w:rsid w:val="00141FDA"/>
    <w:rsid w:val="00151DBE"/>
    <w:rsid w:val="00161D88"/>
    <w:rsid w:val="0016382C"/>
    <w:rsid w:val="0016419F"/>
    <w:rsid w:val="00166E3C"/>
    <w:rsid w:val="00171C2B"/>
    <w:rsid w:val="001753A1"/>
    <w:rsid w:val="00194EF3"/>
    <w:rsid w:val="001A0E0A"/>
    <w:rsid w:val="001A5AF1"/>
    <w:rsid w:val="001C3AC3"/>
    <w:rsid w:val="001C4158"/>
    <w:rsid w:val="001C4DC1"/>
    <w:rsid w:val="001D1C2E"/>
    <w:rsid w:val="001E5309"/>
    <w:rsid w:val="001F6B62"/>
    <w:rsid w:val="001F754C"/>
    <w:rsid w:val="00231E44"/>
    <w:rsid w:val="00244540"/>
    <w:rsid w:val="00244A55"/>
    <w:rsid w:val="00257DBD"/>
    <w:rsid w:val="002745DF"/>
    <w:rsid w:val="0028085E"/>
    <w:rsid w:val="00284CA6"/>
    <w:rsid w:val="002864E9"/>
    <w:rsid w:val="00286716"/>
    <w:rsid w:val="00295D46"/>
    <w:rsid w:val="002A6F8D"/>
    <w:rsid w:val="002B6F5F"/>
    <w:rsid w:val="002C4A5C"/>
    <w:rsid w:val="002D395D"/>
    <w:rsid w:val="002E3C5E"/>
    <w:rsid w:val="002E5F5D"/>
    <w:rsid w:val="002F6000"/>
    <w:rsid w:val="00304F8E"/>
    <w:rsid w:val="00306288"/>
    <w:rsid w:val="00307D18"/>
    <w:rsid w:val="00312D17"/>
    <w:rsid w:val="00315E11"/>
    <w:rsid w:val="003251FA"/>
    <w:rsid w:val="003320AF"/>
    <w:rsid w:val="003519A9"/>
    <w:rsid w:val="0035361A"/>
    <w:rsid w:val="00353E0B"/>
    <w:rsid w:val="0035486A"/>
    <w:rsid w:val="00356BB0"/>
    <w:rsid w:val="00360001"/>
    <w:rsid w:val="003740A3"/>
    <w:rsid w:val="00385C2B"/>
    <w:rsid w:val="003B21BD"/>
    <w:rsid w:val="003C1637"/>
    <w:rsid w:val="003C2AAB"/>
    <w:rsid w:val="003D638D"/>
    <w:rsid w:val="003E5655"/>
    <w:rsid w:val="003F0E3C"/>
    <w:rsid w:val="004111B5"/>
    <w:rsid w:val="0041195F"/>
    <w:rsid w:val="0042441F"/>
    <w:rsid w:val="00424B14"/>
    <w:rsid w:val="00425CFB"/>
    <w:rsid w:val="00461305"/>
    <w:rsid w:val="00464412"/>
    <w:rsid w:val="00474680"/>
    <w:rsid w:val="004801ED"/>
    <w:rsid w:val="00485D40"/>
    <w:rsid w:val="004A1C0B"/>
    <w:rsid w:val="004A4EE2"/>
    <w:rsid w:val="004C6FB7"/>
    <w:rsid w:val="004C77F6"/>
    <w:rsid w:val="004F33D0"/>
    <w:rsid w:val="004F60D5"/>
    <w:rsid w:val="00521DDB"/>
    <w:rsid w:val="00522D43"/>
    <w:rsid w:val="005315CF"/>
    <w:rsid w:val="005428E1"/>
    <w:rsid w:val="0054705F"/>
    <w:rsid w:val="00564BD6"/>
    <w:rsid w:val="00566C3B"/>
    <w:rsid w:val="00572F6E"/>
    <w:rsid w:val="005801CE"/>
    <w:rsid w:val="005A7E1F"/>
    <w:rsid w:val="005D3645"/>
    <w:rsid w:val="005E227B"/>
    <w:rsid w:val="005F10B3"/>
    <w:rsid w:val="005F3DED"/>
    <w:rsid w:val="00620A17"/>
    <w:rsid w:val="00626F2D"/>
    <w:rsid w:val="0062729C"/>
    <w:rsid w:val="006400E0"/>
    <w:rsid w:val="00641286"/>
    <w:rsid w:val="006564FF"/>
    <w:rsid w:val="0066118C"/>
    <w:rsid w:val="00661E08"/>
    <w:rsid w:val="00661FD9"/>
    <w:rsid w:val="00671136"/>
    <w:rsid w:val="0068199E"/>
    <w:rsid w:val="00684D58"/>
    <w:rsid w:val="0068790C"/>
    <w:rsid w:val="006B507C"/>
    <w:rsid w:val="006B73FB"/>
    <w:rsid w:val="006C0E89"/>
    <w:rsid w:val="006C6E53"/>
    <w:rsid w:val="006E4A39"/>
    <w:rsid w:val="006E6FA5"/>
    <w:rsid w:val="007067B1"/>
    <w:rsid w:val="00725FA4"/>
    <w:rsid w:val="00731B07"/>
    <w:rsid w:val="00731C76"/>
    <w:rsid w:val="0073787F"/>
    <w:rsid w:val="00750514"/>
    <w:rsid w:val="007572F9"/>
    <w:rsid w:val="007618DB"/>
    <w:rsid w:val="00774175"/>
    <w:rsid w:val="007744D2"/>
    <w:rsid w:val="00786FAF"/>
    <w:rsid w:val="0078703E"/>
    <w:rsid w:val="00790C07"/>
    <w:rsid w:val="007A2176"/>
    <w:rsid w:val="007A6424"/>
    <w:rsid w:val="007B0A3C"/>
    <w:rsid w:val="00817F2B"/>
    <w:rsid w:val="00837634"/>
    <w:rsid w:val="00844690"/>
    <w:rsid w:val="00853DA0"/>
    <w:rsid w:val="008557EA"/>
    <w:rsid w:val="0085670D"/>
    <w:rsid w:val="00863866"/>
    <w:rsid w:val="008668FE"/>
    <w:rsid w:val="0088016F"/>
    <w:rsid w:val="008E2205"/>
    <w:rsid w:val="008F3550"/>
    <w:rsid w:val="008F495C"/>
    <w:rsid w:val="009059BE"/>
    <w:rsid w:val="00910EB9"/>
    <w:rsid w:val="00912557"/>
    <w:rsid w:val="00915529"/>
    <w:rsid w:val="00934AFA"/>
    <w:rsid w:val="00936A9A"/>
    <w:rsid w:val="0094146F"/>
    <w:rsid w:val="0094331C"/>
    <w:rsid w:val="00953A19"/>
    <w:rsid w:val="00984E01"/>
    <w:rsid w:val="00984EEA"/>
    <w:rsid w:val="00997567"/>
    <w:rsid w:val="009A6964"/>
    <w:rsid w:val="009B2EFF"/>
    <w:rsid w:val="009B6FCE"/>
    <w:rsid w:val="009D1DEC"/>
    <w:rsid w:val="009D452C"/>
    <w:rsid w:val="009F45CC"/>
    <w:rsid w:val="00A35A71"/>
    <w:rsid w:val="00A3737D"/>
    <w:rsid w:val="00A4050E"/>
    <w:rsid w:val="00A447C8"/>
    <w:rsid w:val="00A5252C"/>
    <w:rsid w:val="00A66366"/>
    <w:rsid w:val="00A6648E"/>
    <w:rsid w:val="00A72A89"/>
    <w:rsid w:val="00A77813"/>
    <w:rsid w:val="00A825AD"/>
    <w:rsid w:val="00A85576"/>
    <w:rsid w:val="00AB75D4"/>
    <w:rsid w:val="00AD02D7"/>
    <w:rsid w:val="00AF222F"/>
    <w:rsid w:val="00B00A5E"/>
    <w:rsid w:val="00B2278B"/>
    <w:rsid w:val="00B3280D"/>
    <w:rsid w:val="00B46A8F"/>
    <w:rsid w:val="00B701EE"/>
    <w:rsid w:val="00B75DDD"/>
    <w:rsid w:val="00B76510"/>
    <w:rsid w:val="00B77C71"/>
    <w:rsid w:val="00B80CB2"/>
    <w:rsid w:val="00B93A4E"/>
    <w:rsid w:val="00B9425E"/>
    <w:rsid w:val="00BA7180"/>
    <w:rsid w:val="00BA7D77"/>
    <w:rsid w:val="00BD436D"/>
    <w:rsid w:val="00BF0D08"/>
    <w:rsid w:val="00BF22C7"/>
    <w:rsid w:val="00C41A64"/>
    <w:rsid w:val="00C51F17"/>
    <w:rsid w:val="00CA15CB"/>
    <w:rsid w:val="00CA3EFC"/>
    <w:rsid w:val="00CC376E"/>
    <w:rsid w:val="00CC61F2"/>
    <w:rsid w:val="00CD093F"/>
    <w:rsid w:val="00CD24DC"/>
    <w:rsid w:val="00D020E3"/>
    <w:rsid w:val="00D0233B"/>
    <w:rsid w:val="00D024FF"/>
    <w:rsid w:val="00D15634"/>
    <w:rsid w:val="00D324BF"/>
    <w:rsid w:val="00D35778"/>
    <w:rsid w:val="00D37EC2"/>
    <w:rsid w:val="00D46916"/>
    <w:rsid w:val="00D46972"/>
    <w:rsid w:val="00D5635D"/>
    <w:rsid w:val="00D56A13"/>
    <w:rsid w:val="00D57F60"/>
    <w:rsid w:val="00D63A39"/>
    <w:rsid w:val="00D75B54"/>
    <w:rsid w:val="00DA3A08"/>
    <w:rsid w:val="00DB0F97"/>
    <w:rsid w:val="00DC5F80"/>
    <w:rsid w:val="00DC61F2"/>
    <w:rsid w:val="00DC71EC"/>
    <w:rsid w:val="00DD0FB3"/>
    <w:rsid w:val="00DE1839"/>
    <w:rsid w:val="00DE4087"/>
    <w:rsid w:val="00DE6197"/>
    <w:rsid w:val="00DE76F5"/>
    <w:rsid w:val="00E07965"/>
    <w:rsid w:val="00E20619"/>
    <w:rsid w:val="00E226CD"/>
    <w:rsid w:val="00E31902"/>
    <w:rsid w:val="00E35809"/>
    <w:rsid w:val="00E37A08"/>
    <w:rsid w:val="00E4438A"/>
    <w:rsid w:val="00E5299B"/>
    <w:rsid w:val="00E57601"/>
    <w:rsid w:val="00E84A7C"/>
    <w:rsid w:val="00E87189"/>
    <w:rsid w:val="00E930CF"/>
    <w:rsid w:val="00EA24CD"/>
    <w:rsid w:val="00EB117C"/>
    <w:rsid w:val="00EB4924"/>
    <w:rsid w:val="00EC2176"/>
    <w:rsid w:val="00EF0A8B"/>
    <w:rsid w:val="00F01297"/>
    <w:rsid w:val="00F10F2A"/>
    <w:rsid w:val="00F26E81"/>
    <w:rsid w:val="00F30764"/>
    <w:rsid w:val="00F349A1"/>
    <w:rsid w:val="00F47E3B"/>
    <w:rsid w:val="00F61C7E"/>
    <w:rsid w:val="00F673F3"/>
    <w:rsid w:val="00F7235B"/>
    <w:rsid w:val="00F7351C"/>
    <w:rsid w:val="00F7695F"/>
    <w:rsid w:val="00F86644"/>
    <w:rsid w:val="00FA717D"/>
    <w:rsid w:val="00FB070F"/>
    <w:rsid w:val="00FB54EB"/>
    <w:rsid w:val="00FB5E6B"/>
    <w:rsid w:val="00FD2933"/>
    <w:rsid w:val="00FE6B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f" fillcolor="white" stroke="f">
      <v:fill color="white" on="f"/>
      <v:stroke on="f"/>
      <o:colormenu v:ext="edit" fillcolor="none" strokecolor="none [3213]"/>
    </o:shapedefaults>
    <o:shapelayout v:ext="edit">
      <o:idmap v:ext="edit" data="1"/>
      <o:rules v:ext="edit">
        <o:r id="V:Rule5" type="connector" idref="#_x0000_s1079"/>
        <o:r id="V:Rule6" type="connector" idref="#_x0000_s1078"/>
        <o:r id="V:Rule7" type="connector" idref="#_x0000_s1080"/>
        <o:r id="V:Rule8" type="connector" idref="#AutoShape 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F0E3C"/>
    <w:pPr>
      <w:widowControl w:val="0"/>
      <w:spacing w:line="280" w:lineRule="exact"/>
    </w:pPr>
    <w:rPr>
      <w:rFonts w:ascii="Calibri" w:hAnsi="Calibri"/>
      <w:kern w:val="2"/>
      <w:sz w:val="18"/>
      <w:szCs w:val="24"/>
    </w:rPr>
  </w:style>
  <w:style w:type="paragraph" w:styleId="1">
    <w:name w:val="heading 1"/>
    <w:basedOn w:val="a"/>
    <w:next w:val="a"/>
    <w:qFormat/>
    <w:rsid w:val="00D37EC2"/>
    <w:pPr>
      <w:keepNext/>
      <w:jc w:val="center"/>
      <w:outlineLvl w:val="0"/>
    </w:pPr>
    <w:rPr>
      <w:b/>
      <w:bCs/>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37EC2"/>
    <w:pPr>
      <w:tabs>
        <w:tab w:val="center" w:pos="4153"/>
        <w:tab w:val="right" w:pos="8306"/>
      </w:tabs>
      <w:snapToGrid w:val="0"/>
    </w:pPr>
    <w:rPr>
      <w:szCs w:val="20"/>
    </w:rPr>
  </w:style>
  <w:style w:type="paragraph" w:styleId="a4">
    <w:name w:val="footer"/>
    <w:basedOn w:val="a"/>
    <w:rsid w:val="00D37EC2"/>
    <w:pPr>
      <w:tabs>
        <w:tab w:val="center" w:pos="4153"/>
        <w:tab w:val="right" w:pos="8306"/>
      </w:tabs>
      <w:snapToGrid w:val="0"/>
    </w:pPr>
    <w:rPr>
      <w:szCs w:val="20"/>
    </w:rPr>
  </w:style>
  <w:style w:type="paragraph" w:styleId="a5">
    <w:name w:val="Body Text"/>
    <w:basedOn w:val="a"/>
    <w:rsid w:val="00D37EC2"/>
    <w:rPr>
      <w:szCs w:val="20"/>
    </w:rPr>
  </w:style>
  <w:style w:type="paragraph" w:styleId="a6">
    <w:name w:val="Body Text Indent"/>
    <w:basedOn w:val="a"/>
    <w:link w:val="Char"/>
    <w:rsid w:val="00D37EC2"/>
    <w:pPr>
      <w:spacing w:line="240" w:lineRule="exact"/>
      <w:jc w:val="center"/>
    </w:pPr>
  </w:style>
  <w:style w:type="character" w:customStyle="1" w:styleId="Char">
    <w:name w:val="正文文本缩进 Char"/>
    <w:basedOn w:val="a0"/>
    <w:link w:val="a6"/>
    <w:rsid w:val="00BD436D"/>
    <w:rPr>
      <w:kern w:val="2"/>
      <w:sz w:val="24"/>
      <w:szCs w:val="24"/>
    </w:rPr>
  </w:style>
  <w:style w:type="paragraph" w:styleId="a7">
    <w:name w:val="Balloon Text"/>
    <w:basedOn w:val="a"/>
    <w:link w:val="Char0"/>
    <w:rsid w:val="00572F6E"/>
    <w:rPr>
      <w:rFonts w:ascii="Cambria" w:hAnsi="Cambria"/>
      <w:szCs w:val="18"/>
    </w:rPr>
  </w:style>
  <w:style w:type="character" w:customStyle="1" w:styleId="Char0">
    <w:name w:val="批注框文本 Char"/>
    <w:basedOn w:val="a0"/>
    <w:link w:val="a7"/>
    <w:rsid w:val="00572F6E"/>
    <w:rPr>
      <w:rFonts w:ascii="Cambria" w:eastAsia="PMingLiU" w:hAnsi="Cambria" w:cs="Times New Roman"/>
      <w:kern w:val="2"/>
      <w:sz w:val="18"/>
      <w:szCs w:val="18"/>
    </w:rPr>
  </w:style>
  <w:style w:type="paragraph" w:styleId="a8">
    <w:name w:val="List Paragraph"/>
    <w:basedOn w:val="a"/>
    <w:uiPriority w:val="34"/>
    <w:qFormat/>
    <w:rsid w:val="00CD24DC"/>
    <w:pPr>
      <w:ind w:leftChars="200" w:left="480"/>
    </w:pPr>
  </w:style>
  <w:style w:type="table" w:styleId="a9">
    <w:name w:val="Table Grid"/>
    <w:basedOn w:val="a1"/>
    <w:rsid w:val="00687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unhideWhenUsed/>
    <w:rsid w:val="00A3737D"/>
    <w:pPr>
      <w:widowControl/>
      <w:spacing w:before="100" w:beforeAutospacing="1" w:after="100" w:afterAutospacing="1" w:line="240" w:lineRule="auto"/>
    </w:pPr>
    <w:rPr>
      <w:rFonts w:ascii="PMingLiU" w:hAnsi="PMingLiU" w:cs="PMingLiU"/>
      <w:kern w:val="0"/>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29986;&#21697;&#38283;&#30332;\T100\&#25972;&#21512;&#28204;&#35430;\SOP\ABM\ABM001_BOM&#20316;&#26989;&#27969;&#31243;.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solidFill>
        <a:ln w="6350">
          <a:solidFill>
            <a:srgbClr val="000000"/>
          </a:solidFill>
          <a:miter lim="800000"/>
          <a:headEnd/>
          <a:tailEnd/>
        </a:ln>
        <a:effectLst>
          <a:outerShdw blurRad="50800" dist="38100" dir="2700000" algn="tl" rotWithShape="0">
            <a:prstClr val="black">
              <a:alpha val="40000"/>
            </a:prstClr>
          </a:outerShdw>
        </a:effectLst>
      </a:spPr>
      <a:bodyPr rot="0" vert="horz" wrap="square" lIns="36000" tIns="0" rIns="36000" bIns="0" anchor="ctr" anchorCtr="0" upright="1">
        <a:noAutofit/>
      </a:bodyPr>
      <a:lstStyle/>
    </a:spDef>
    <a:lnDef>
      <a:spPr bwMode="auto">
        <a:noFill/>
        <a:ln w="6350">
          <a:solidFill>
            <a:srgbClr val="000000"/>
          </a:solidFill>
          <a:round/>
          <a:headEnd/>
          <a:tailEnd type="triangle" w="med" len="med"/>
        </a:ln>
        <a:extLst>
          <a:ext uri="{909E8E84-426E-40DD-AFC4-6F175D3DCCD1}">
            <a14:hiddenFill xmlns=""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0D84B-1A14-4BF3-82FC-6F4437634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ABM001_BOM作業流程.dotx</Template>
  <TotalTime>71</TotalTime>
  <Pages>1</Pages>
  <Words>231</Words>
  <Characters>168</Characters>
  <Application>Microsoft Office Word</Application>
  <DocSecurity>0</DocSecurity>
  <Lines>1</Lines>
  <Paragraphs>1</Paragraphs>
  <ScaleCrop>false</ScaleCrop>
  <Company>dsc</Company>
  <LinksUpToDate>false</LinksUpToDate>
  <CharactersWithSpaces>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異常傳票調整作業流程</dc:title>
  <dc:creator>liquor</dc:creator>
  <cp:lastModifiedBy>李香娟</cp:lastModifiedBy>
  <cp:revision>31</cp:revision>
  <cp:lastPrinted>2017-03-20T06:57:00Z</cp:lastPrinted>
  <dcterms:created xsi:type="dcterms:W3CDTF">2017-02-20T06:40:00Z</dcterms:created>
  <dcterms:modified xsi:type="dcterms:W3CDTF">2017-03-20T06:57:00Z</dcterms:modified>
</cp:coreProperties>
</file>