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04CF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04CFF">
              <w:rPr>
                <w:rFonts w:asciiTheme="minorHAnsi" w:eastAsia="SimSun" w:hAnsiTheme="minorHAnsi"/>
                <w:szCs w:val="18"/>
                <w:lang w:eastAsia="zh-CN"/>
              </w:rPr>
              <w:t>AIN003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504CFF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库存杂项报废申请流程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04CF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18019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504CFF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04CF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04CFF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04CF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13A41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04CF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63E1C" w:rsidRDefault="00504CFF" w:rsidP="00B63E1C">
            <w:pPr>
              <w:jc w:val="center"/>
              <w:rPr>
                <w:rFonts w:asciiTheme="minorHAnsi" w:eastAsia="宋体" w:hAnsiTheme="minorHAnsi"/>
                <w:szCs w:val="18"/>
              </w:rPr>
            </w:pPr>
            <w:r w:rsidRPr="00504CFF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B63E1C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504CFF"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 w:rsidR="00F03648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504CFF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F03648">
              <w:rPr>
                <w:rFonts w:asciiTheme="minorHAnsi" w:eastAsia="宋体" w:hAnsiTheme="minorHAnsi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04CF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D75EA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504CFF" w:rsidRPr="00504CFF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504CFF" w:rsidRPr="00504CFF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504CFF" w:rsidRPr="00504CFF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04CFF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04CF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FA13EC" w:rsidRDefault="00504CFF" w:rsidP="00D46972">
            <w:pPr>
              <w:jc w:val="both"/>
              <w:rPr>
                <w:color w:val="000000"/>
                <w:szCs w:val="18"/>
                <w:lang w:eastAsia="zh-CN"/>
              </w:rPr>
            </w:pPr>
            <w:r w:rsidRPr="00FA13EC">
              <w:rPr>
                <w:rFonts w:eastAsia="SimSun" w:hint="eastAsia"/>
                <w:color w:val="000000"/>
                <w:szCs w:val="18"/>
                <w:lang w:eastAsia="zh-CN"/>
              </w:rPr>
              <w:t>库存之材料已为呆料因存放造成不良需作报废申请流程，将货品放到待报废库位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21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268"/>
        <w:gridCol w:w="4253"/>
        <w:gridCol w:w="2692"/>
      </w:tblGrid>
      <w:tr w:rsidR="00B125E7" w:rsidRPr="003F0E3C" w:rsidTr="00B125E7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125E7" w:rsidRPr="003F0E3C" w:rsidRDefault="00B125E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CFF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125E7" w:rsidRPr="003F0E3C" w:rsidRDefault="00B125E7" w:rsidP="00A643A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125E7" w:rsidRPr="003F0E3C" w:rsidRDefault="00B125E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CFF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B125E7" w:rsidRPr="003075B8" w:rsidTr="00B125E7">
        <w:trPr>
          <w:trHeight w:val="1232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5E7" w:rsidRPr="003F0E3C" w:rsidRDefault="009D75EA" w:rsidP="00661E08">
            <w:pPr>
              <w:rPr>
                <w:rFonts w:asciiTheme="minorHAnsi" w:eastAsiaTheme="minorEastAsia" w:hAnsiTheme="minorHAnsi"/>
              </w:rPr>
            </w:pPr>
            <w:r w:rsidRPr="009D75EA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65" editas="canvas" style="position:absolute;margin-left:4.95pt;margin-top:13.35pt;width:321pt;height:594.15pt;z-index:251685376;mso-position-horizontal-relative:text;mso-position-vertical-relative:text" coordorigin="1261,3500" coordsize="6420,1188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66" type="#_x0000_t75" style="position:absolute;left:1261;top:3500;width:6420;height:11883;visibility:visible;v-text-anchor:middle" filled="t" stroked="t" strokeweight=".5pt">
                    <v:fill o:detectmouseclick="t"/>
                    <v:shadow on="t" color="black" opacity="26214f" origin="-.5,-.5" offset=".74836mm,.74836mm"/>
                    <v:path o:connecttype="none"/>
                    <v:textbox inset="1mm,.3mm,1mm"/>
                  </v:shape>
                  <v:rect id="Rectangle 65" o:spid="_x0000_s1067" style="position:absolute;left:1544;top:6932;width:1475;height:1188;visibility:visible;v-text-anchor:middle" strokeweight=".5pt">
                    <v:shadow on="t" color="black" opacity="26214f" origin="-.5,-.5" offset=".74836mm,.74836mm"/>
                    <v:textbox inset="1mm,.3mm,1mm">
                      <w:txbxContent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04CF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杂项库存报废申请作业</w:t>
                          </w:r>
                        </w:p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4CF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(aint310)</w:t>
                          </w:r>
                        </w:p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04CF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04CF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504CF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5" o:spid="_x0000_s1068" style="position:absolute;left:1544;top:3529;width:1475;height:1187;visibility:visible;v-text-anchor:middle" strokeweight=".5pt">
                    <v:shadow on="t" color="black" opacity="26214f" origin="-.5,-.5" offset=".74836mm,.74836mm"/>
                    <v:textbox inset="1mm,.3mm,1mm">
                      <w:txbxContent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4CF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杂项库存报废申请作业</w:t>
                          </w:r>
                        </w:p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4CF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(aint310)</w:t>
                          </w:r>
                        </w:p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04CF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发起</w:t>
                          </w:r>
                          <w:r>
                            <w:rPr>
                              <w:rFonts w:ascii="Calibri" w:eastAsiaTheme="minorEastAsia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BPM</w:t>
                          </w:r>
                          <w:r w:rsidRPr="00504CF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69" type="#_x0000_t4" style="position:absolute;left:3678;top:12238;width:1669;height:1094;visibility:visible;v-text-anchor:middle" strokeweight=".5pt">
                    <v:shadow on="t" color="black" opacity="26214f" origin="-.5,-.5" offset=".74836mm,.74836mm"/>
                    <v:textbox inset="1mm,0,1mm,0">
                      <w:txbxContent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04CF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是否全数报废</w:t>
                          </w:r>
                        </w:p>
                      </w:txbxContent>
                    </v:textbox>
                  </v:shape>
                  <v:rect id="Rectangle 65" o:spid="_x0000_s1070" style="position:absolute;left:5613;top:14093;width:1438;height:991;visibility:visible;v-text-anchor:middle" strokeweight=".5pt">
                    <v:shadow on="t" color="black" opacity="26214f" origin="-.5,-.5" offset=".74836mm,.74836mm"/>
                    <v:textbox inset="1mm,.3mm,1mm">
                      <w:txbxContent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4CF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一阶段调拨作业</w:t>
                          </w:r>
                        </w:p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04CF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(aint330)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" o:spid="_x0000_s1071" type="#_x0000_t32" style="position:absolute;left:2266;top:4716;width:16;height:484;flip:x;visibility:visible" o:connectortype="straight" strokecolor="black [3213]" strokeweight=".5pt">
                    <v:stroke endarrow="block"/>
                  </v:shape>
                  <v:shape id="直線單箭頭接點 18" o:spid="_x0000_s1072" type="#_x0000_t32" style="position:absolute;left:2264;top:8043;width:18;height:623;flip:x;visibility:visible" o:connectortype="straight" strokecolor="black [3213]" strokeweight=".5pt">
                    <v:stroke endarrow="block"/>
                  </v:shape>
                  <v:shape id="直線單箭頭接點 20" o:spid="_x0000_s1073" type="#_x0000_t32" style="position:absolute;left:4533;top:13278;width:11;height:697;flip:x;visibility:visible" o:connectortype="straight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23" o:spid="_x0000_s1074" type="#_x0000_t33" style="position:absolute;left:3150;top:11164;width:1363;height:1074;visibility:visible" o:connectortype="elbow" adj="-49919,-225111,-49919" strokecolor="black [3213]" strokeweight=".5pt">
                    <v:stroke endarrow="block"/>
                  </v:shape>
                  <v:rect id="Rectangle 65" o:spid="_x0000_s1075" style="position:absolute;left:1624;top:8709;width:1475;height:1239;visibility:visible;v-text-anchor:middle" strokeweight=".5pt">
                    <v:shadow on="t" color="black" opacity="26214f" origin="-.5,-.5" offset=".74836mm,.74836mm"/>
                    <v:textbox inset="1mm,.3mm,1mm">
                      <w:txbxContent>
                        <w:p w:rsidR="00B125E7" w:rsidRPr="00587B9D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 w:rsidRPr="00587B9D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杂项库存报废申请作业</w:t>
                          </w:r>
                        </w:p>
                        <w:p w:rsidR="00B125E7" w:rsidRPr="00587B9D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 w:rsidRPr="00587B9D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(aint310)</w:t>
                          </w:r>
                        </w:p>
                        <w:p w:rsidR="00B125E7" w:rsidRPr="00587B9D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87B9D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87B9D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587B9D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76" type="#_x0000_t202" style="position:absolute;left:4676;top:13420;width:723;height:458;visibility:visible" filled="f" stroked="f">
                    <v:textbox>
                      <w:txbxContent>
                        <w:p w:rsidR="00B125E7" w:rsidRPr="009C450E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31" o:spid="_x0000_s1077" style="position:absolute;left:2859;top:3500;width:240;height:228;visibility:visible;v-text-anchor:middle" fillcolor="#f2f2f2 [3052]" strokeweight=".5pt">
                    <v:stroke dashstyle="3 1" joinstyle="miter"/>
                    <v:textbox style="mso-next-textbox:#橢圓 31" inset="0,0,0,0">
                      <w:txbxContent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504CFF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2" o:spid="_x0000_s1080" type="#_x0000_t34" style="position:absolute;left:5228;top:12961;width:1251;height:1014;rotation:90;flip:x;visibility:visible" o:connectortype="elbow" adj="10791,273557,-93220" strokecolor="black [3213]" strokeweight=".5pt">
                    <v:stroke endarrow="block"/>
                  </v:shape>
                  <v:shape id="Text Box 101" o:spid="_x0000_s1081" type="#_x0000_t202" style="position:absolute;left:5532;top:12947;width:878;height:473;visibility:visible" filled="f" stroked="f">
                    <v:textbox>
                      <w:txbxContent>
                        <w:p w:rsidR="00B125E7" w:rsidRPr="009C450E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082" type="#_x0000_t32" style="position:absolute;left:2339;top:9948;width:1;height:652" o:connectortype="straight" strokecolor="black [3213]" strokeweight=".5pt">
                    <v:stroke endarrow="block"/>
                  </v:shape>
                  <v:rect id="Rectangle 65" o:spid="_x0000_s1083" style="position:absolute;left:1675;top:10685;width:1475;height:957;visibility:visible;v-text-anchor:middle" strokeweight=".5pt">
                    <v:shadow on="t" color="black" opacity="26214f" origin="-.5,-.5" offset=".74836mm,.74836mm"/>
                    <v:textbox inset="1mm,.3mm,1mm">
                      <w:txbxContent>
                        <w:p w:rsidR="00B125E7" w:rsidRPr="00587B9D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SimSun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87B9D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进待报废仓</w:t>
                          </w:r>
                        </w:p>
                        <w:p w:rsidR="00B125E7" w:rsidRDefault="00B125E7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rect>
                  <v:shape id="直線單箭頭接點 18" o:spid="_x0000_s1086" type="#_x0000_t32" style="position:absolute;left:2282;top:6309;width:18;height:623;flip:x;visibility:visible" o:connectortype="straight" strokecolor="black [3213]" strokeweight=".5pt">
                    <v:stroke endarrow="block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088" type="#_x0000_t112" style="position:absolute;left:1544;top:5200;width:1606;height:1109;visibility:visible;v-text-anchor:middle" strokeweight=".5pt">
                    <v:shadow on="t" color="black" opacity="26214f" origin="-.5,-.5" offset=".74836mm,.74836mm"/>
                    <v:textbox inset="1mm,,1mm">
                      <w:txbxContent>
                        <w:p w:rsidR="00FA7BC3" w:rsidRPr="00FA7BC3" w:rsidRDefault="00FA7BC3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A7BC3">
                            <w:rPr>
                              <w:rFonts w:ascii="Calibri" w:eastAsiaTheme="minorEastAsia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多部门签核</w:t>
                          </w:r>
                        </w:p>
                      </w:txbxContent>
                    </v:textbox>
                  </v:shape>
                  <v:shape id="AutoShape 70" o:spid="_x0000_s1089" type="#_x0000_t112" style="position:absolute;left:3793;top:13975;width:1606;height:1109;visibility:visible;v-text-anchor:middle" strokeweight=".5pt">
                    <v:shadow on="t" color="black" opacity="26214f" origin="-.5,-.5" offset=".74836mm,.74836mm"/>
                    <v:textbox inset="1mm,,1mm">
                      <w:txbxContent>
                        <w:p w:rsidR="00FA7BC3" w:rsidRPr="00587B9D" w:rsidRDefault="00FA7BC3" w:rsidP="000750A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SimSun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87B9D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报废除账流程</w:t>
                          </w:r>
                        </w:p>
                      </w:txbxContent>
                    </v:textbox>
                  </v:shape>
                  <v:oval id="橢圓 31" o:spid="_x0000_s1091" style="position:absolute;left:3150;top:5200;width:240;height:228;visibility:visible;v-text-anchor:middle" fillcolor="#f2f2f2 [3052]" strokeweight=".5pt">
                    <v:stroke dashstyle="3 1" joinstyle="miter"/>
                    <v:textbox inset="0,0,0,0">
                      <w:txbxContent>
                        <w:p w:rsidR="00811178" w:rsidRPr="00811178" w:rsidRDefault="00811178" w:rsidP="000750A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ascii="Calibri" w:eastAsiaTheme="minorEastAsia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1" o:spid="_x0000_s1093" style="position:absolute;left:3150;top:8624;width:240;height:228;visibility:visible;v-text-anchor:middle" fillcolor="#f2f2f2 [3052]" strokeweight=".5pt">
                    <v:stroke dashstyle="3 1" joinstyle="miter"/>
                    <v:textbox inset="0,0,0,0">
                      <w:txbxContent>
                        <w:p w:rsidR="000750AE" w:rsidRPr="00811178" w:rsidRDefault="000750AE" w:rsidP="000750A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ascii="Calibri" w:eastAsiaTheme="minorEastAsia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5" o:spid="_x0000_s1079" style="position:absolute;left:7067;top:13959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Js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yJ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125E7" w:rsidRPr="000750AE" w:rsidRDefault="000750AE" w:rsidP="000750A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ascii="Calibri" w:eastAsiaTheme="minorEastAsia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5E7" w:rsidRPr="003F0E3C" w:rsidRDefault="00B125E7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5E7" w:rsidRDefault="00B125E7" w:rsidP="003075B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bookmarkStart w:id="0" w:name="_GoBack"/>
            <w:bookmarkEnd w:id="0"/>
            <w:r w:rsidRPr="00504CFF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需求部门发现有报废品时输入杂项库存报废申请单，</w:t>
            </w:r>
            <w:r w:rsidR="00811178"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发起BPM</w:t>
            </w:r>
            <w:r w:rsidRPr="00504CFF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维护申请单时必须维护报废原因与归属部门等信息，并交由主管审核确认</w:t>
            </w:r>
          </w:p>
          <w:p w:rsidR="004B6202" w:rsidRPr="00E260BD" w:rsidRDefault="00E260BD" w:rsidP="00E260BD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2.</w:t>
            </w:r>
            <w:r w:rsidR="00E012A1" w:rsidRPr="00E260BD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采购、工程、生管、业务品保、等相关部门BPM会签</w:t>
            </w:r>
          </w:p>
          <w:p w:rsidR="000750AE" w:rsidRPr="00E260BD" w:rsidRDefault="00E260BD" w:rsidP="00E260BD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 w:rsidRPr="00E260BD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3.</w:t>
            </w:r>
            <w:r w:rsidR="000750AE" w:rsidRPr="00E260BD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仓库人员将报废品入到待报废库，等到国税局判定后再进行报废除帐流程</w:t>
            </w:r>
          </w:p>
          <w:p w:rsidR="00B125E7" w:rsidRPr="00E260BD" w:rsidRDefault="00E260BD" w:rsidP="00E260BD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 w:rsidRPr="00E260BD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4.</w:t>
            </w:r>
            <w:r w:rsidR="00B125E7" w:rsidRPr="00E260BD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若申请报废的数量并非全数要报废，则仓库人员在报废申请单过账时产生调拨单，走调拨流程将不可报废的货品调到不良品库，或是其他仓库中</w:t>
            </w:r>
          </w:p>
          <w:p w:rsidR="00B125E7" w:rsidRPr="00E260BD" w:rsidRDefault="00B125E7" w:rsidP="005315CF">
            <w:pPr>
              <w:spacing w:line="240" w:lineRule="exact"/>
              <w:rPr>
                <w:rFonts w:asciiTheme="minorEastAsia" w:eastAsia="宋体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 w:rsidRPr="00E260BD">
              <w:rPr>
                <w:rFonts w:asciiTheme="minorEastAsia" w:eastAsia="宋体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NO:</w:t>
            </w:r>
          </w:p>
          <w:p w:rsidR="00B125E7" w:rsidRPr="00E260BD" w:rsidRDefault="00B125E7" w:rsidP="00E260BD">
            <w:pPr>
              <w:ind w:firstLineChars="100" w:firstLine="180"/>
              <w:rPr>
                <w:rFonts w:asciiTheme="minorEastAsia" w:eastAsia="宋体" w:hAnsiTheme="minorEastAsia"/>
                <w:color w:val="000000" w:themeColor="text1"/>
                <w:szCs w:val="20"/>
                <w:lang w:eastAsia="zh-CN"/>
              </w:rPr>
            </w:pPr>
            <w:r w:rsidRPr="00E260BD">
              <w:rPr>
                <w:rFonts w:asciiTheme="minorEastAsia" w:eastAsia="宋体" w:hAnsiTheme="minorEastAsia" w:hint="eastAsia"/>
                <w:color w:val="000000" w:themeColor="text1"/>
                <w:szCs w:val="20"/>
                <w:lang w:eastAsia="zh-CN"/>
              </w:rPr>
              <w:t>部分进不良品仓，部分进报废品仓。</w:t>
            </w:r>
          </w:p>
          <w:p w:rsidR="00B125E7" w:rsidRPr="006C57F3" w:rsidRDefault="00B125E7" w:rsidP="00CD24DC">
            <w:pPr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</w:tc>
      </w:tr>
    </w:tbl>
    <w:p w:rsidR="00360001" w:rsidRPr="003F0E3C" w:rsidRDefault="00504CFF" w:rsidP="00A643A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504CFF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504CFF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504CFF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EEC" w:rsidRDefault="007A7EEC">
      <w:r>
        <w:separator/>
      </w:r>
    </w:p>
  </w:endnote>
  <w:endnote w:type="continuationSeparator" w:id="1">
    <w:p w:rsidR="007A7EEC" w:rsidRDefault="007A7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EEC" w:rsidRDefault="007A7EEC">
      <w:r>
        <w:separator/>
      </w:r>
    </w:p>
  </w:footnote>
  <w:footnote w:type="continuationSeparator" w:id="1">
    <w:p w:rsidR="007A7EEC" w:rsidRDefault="007A7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FC" w:rsidRDefault="009D75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09EA"/>
    <w:rsid w:val="000244FB"/>
    <w:rsid w:val="0003331F"/>
    <w:rsid w:val="000339AA"/>
    <w:rsid w:val="00044164"/>
    <w:rsid w:val="00050940"/>
    <w:rsid w:val="00060FCB"/>
    <w:rsid w:val="000750AE"/>
    <w:rsid w:val="00080694"/>
    <w:rsid w:val="00091FC9"/>
    <w:rsid w:val="000A24C5"/>
    <w:rsid w:val="000B020E"/>
    <w:rsid w:val="000E1AA1"/>
    <w:rsid w:val="000E6C8C"/>
    <w:rsid w:val="00124150"/>
    <w:rsid w:val="00130987"/>
    <w:rsid w:val="00141FDA"/>
    <w:rsid w:val="0016419F"/>
    <w:rsid w:val="001753A1"/>
    <w:rsid w:val="0018019C"/>
    <w:rsid w:val="001915F6"/>
    <w:rsid w:val="00194EF3"/>
    <w:rsid w:val="001A0E0A"/>
    <w:rsid w:val="001A5AF1"/>
    <w:rsid w:val="001B4006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075B8"/>
    <w:rsid w:val="003251FA"/>
    <w:rsid w:val="0035361A"/>
    <w:rsid w:val="00353E0B"/>
    <w:rsid w:val="00356BB0"/>
    <w:rsid w:val="00360001"/>
    <w:rsid w:val="00364C88"/>
    <w:rsid w:val="00365D9F"/>
    <w:rsid w:val="00374372"/>
    <w:rsid w:val="00380205"/>
    <w:rsid w:val="003832C7"/>
    <w:rsid w:val="00385C2B"/>
    <w:rsid w:val="003B21BD"/>
    <w:rsid w:val="003C1637"/>
    <w:rsid w:val="003C2AAB"/>
    <w:rsid w:val="003E5655"/>
    <w:rsid w:val="003F0E3C"/>
    <w:rsid w:val="0042441F"/>
    <w:rsid w:val="00461305"/>
    <w:rsid w:val="004A4EE2"/>
    <w:rsid w:val="004B6202"/>
    <w:rsid w:val="004C589E"/>
    <w:rsid w:val="004C77F6"/>
    <w:rsid w:val="004F33D0"/>
    <w:rsid w:val="004F60D5"/>
    <w:rsid w:val="00501618"/>
    <w:rsid w:val="00504CFF"/>
    <w:rsid w:val="00513A41"/>
    <w:rsid w:val="00521DDB"/>
    <w:rsid w:val="00522D43"/>
    <w:rsid w:val="005315CF"/>
    <w:rsid w:val="0054705F"/>
    <w:rsid w:val="00572F6E"/>
    <w:rsid w:val="005801CE"/>
    <w:rsid w:val="00587B9D"/>
    <w:rsid w:val="005E227B"/>
    <w:rsid w:val="005E2573"/>
    <w:rsid w:val="005E5F60"/>
    <w:rsid w:val="005F10B3"/>
    <w:rsid w:val="005F3DED"/>
    <w:rsid w:val="0062729C"/>
    <w:rsid w:val="00661E08"/>
    <w:rsid w:val="0068790C"/>
    <w:rsid w:val="006B507C"/>
    <w:rsid w:val="006B73FB"/>
    <w:rsid w:val="006C57F3"/>
    <w:rsid w:val="006C6E53"/>
    <w:rsid w:val="006E4A39"/>
    <w:rsid w:val="006E6FA5"/>
    <w:rsid w:val="007067B1"/>
    <w:rsid w:val="00731C76"/>
    <w:rsid w:val="0073787F"/>
    <w:rsid w:val="00756EA3"/>
    <w:rsid w:val="007618DB"/>
    <w:rsid w:val="007662BE"/>
    <w:rsid w:val="007744D2"/>
    <w:rsid w:val="007970DA"/>
    <w:rsid w:val="007A7EEC"/>
    <w:rsid w:val="007B74CE"/>
    <w:rsid w:val="007D1427"/>
    <w:rsid w:val="007E1010"/>
    <w:rsid w:val="008073A8"/>
    <w:rsid w:val="00811178"/>
    <w:rsid w:val="00844690"/>
    <w:rsid w:val="0085196A"/>
    <w:rsid w:val="00853DA0"/>
    <w:rsid w:val="00863866"/>
    <w:rsid w:val="00910EB9"/>
    <w:rsid w:val="00937CFA"/>
    <w:rsid w:val="0094146F"/>
    <w:rsid w:val="00950D59"/>
    <w:rsid w:val="00981468"/>
    <w:rsid w:val="009B2EFF"/>
    <w:rsid w:val="009C450E"/>
    <w:rsid w:val="009D75EA"/>
    <w:rsid w:val="00A35A71"/>
    <w:rsid w:val="00A4050E"/>
    <w:rsid w:val="00A447C8"/>
    <w:rsid w:val="00A643A7"/>
    <w:rsid w:val="00A72A89"/>
    <w:rsid w:val="00A77813"/>
    <w:rsid w:val="00AB75D4"/>
    <w:rsid w:val="00AD3E20"/>
    <w:rsid w:val="00AE4379"/>
    <w:rsid w:val="00B00A5E"/>
    <w:rsid w:val="00B125E7"/>
    <w:rsid w:val="00B2278B"/>
    <w:rsid w:val="00B63E1C"/>
    <w:rsid w:val="00B80CB2"/>
    <w:rsid w:val="00B93A4E"/>
    <w:rsid w:val="00B9425E"/>
    <w:rsid w:val="00BA7180"/>
    <w:rsid w:val="00BA7D77"/>
    <w:rsid w:val="00BD436D"/>
    <w:rsid w:val="00BF22C7"/>
    <w:rsid w:val="00C51F17"/>
    <w:rsid w:val="00C86AAC"/>
    <w:rsid w:val="00CA15CB"/>
    <w:rsid w:val="00CC251F"/>
    <w:rsid w:val="00CC61F2"/>
    <w:rsid w:val="00CC7CE3"/>
    <w:rsid w:val="00CD24DC"/>
    <w:rsid w:val="00CF4611"/>
    <w:rsid w:val="00D324BF"/>
    <w:rsid w:val="00D35778"/>
    <w:rsid w:val="00D46916"/>
    <w:rsid w:val="00D46972"/>
    <w:rsid w:val="00D54945"/>
    <w:rsid w:val="00D56AFC"/>
    <w:rsid w:val="00D75B54"/>
    <w:rsid w:val="00D85302"/>
    <w:rsid w:val="00DB0F97"/>
    <w:rsid w:val="00DC5F80"/>
    <w:rsid w:val="00DD0FB3"/>
    <w:rsid w:val="00DE1839"/>
    <w:rsid w:val="00DF2F6A"/>
    <w:rsid w:val="00E012A1"/>
    <w:rsid w:val="00E260BD"/>
    <w:rsid w:val="00E37A08"/>
    <w:rsid w:val="00E4181E"/>
    <w:rsid w:val="00E5299B"/>
    <w:rsid w:val="00E52D12"/>
    <w:rsid w:val="00E57601"/>
    <w:rsid w:val="00E84A7C"/>
    <w:rsid w:val="00EB117C"/>
    <w:rsid w:val="00ED4AF2"/>
    <w:rsid w:val="00EF0A8B"/>
    <w:rsid w:val="00F03648"/>
    <w:rsid w:val="00F349A1"/>
    <w:rsid w:val="00F56B73"/>
    <w:rsid w:val="00F7235B"/>
    <w:rsid w:val="00FA13EC"/>
    <w:rsid w:val="00FA29B6"/>
    <w:rsid w:val="00FA717D"/>
    <w:rsid w:val="00FA7BC3"/>
    <w:rsid w:val="00FB54EB"/>
    <w:rsid w:val="00FC0DCF"/>
    <w:rsid w:val="00FD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7" type="connector" idref="#直線單箭頭接點 18"/>
        <o:r id="V:Rule9" type="connector" idref="#肘形接點 2"/>
        <o:r id="V:Rule10" type="connector" idref="#直線單箭頭接點 20"/>
        <o:r id="V:Rule11" type="connector" idref="#直線單箭頭接點 1"/>
        <o:r id="V:Rule12" type="connector" idref="#直線單箭頭接點 18"/>
        <o:r id="V:Rule13" type="connector" idref="#_x0000_s1082"/>
        <o:r id="V:Rule14" type="connector" idref="#肘形接點 23">
          <o:proxy start="" idref="#Rectangle 65" connectloc="3"/>
          <o:proxy end="" idref="#AutoShape 8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50161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501618"/>
    <w:rPr>
      <w:szCs w:val="20"/>
    </w:rPr>
  </w:style>
  <w:style w:type="paragraph" w:styleId="a6">
    <w:name w:val="Body Text Indent"/>
    <w:basedOn w:val="a"/>
    <w:link w:val="Char"/>
    <w:rsid w:val="0050161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A8D38-699A-43D3-804A-D549E4EA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124</TotalTime>
  <Pages>1</Pages>
  <Words>298</Words>
  <Characters>162</Characters>
  <Application>Microsoft Office Word</Application>
  <DocSecurity>0</DocSecurity>
  <Lines>1</Lines>
  <Paragraphs>1</Paragraphs>
  <ScaleCrop>false</ScaleCrop>
  <Company>dsc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22</cp:revision>
  <cp:lastPrinted>2014-06-20T01:56:00Z</cp:lastPrinted>
  <dcterms:created xsi:type="dcterms:W3CDTF">2014-07-11T05:51:00Z</dcterms:created>
  <dcterms:modified xsi:type="dcterms:W3CDTF">2017-03-20T07:20:00Z</dcterms:modified>
</cp:coreProperties>
</file>