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火車系統使用說明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所有站點：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高鐵: "Taipei", "Taoyuan", "Taichung", "Tainan", "Kaohsiung" ( index: 3~7 )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火車 </w:t>
      </w:r>
      <w:r w:rsidDel="00000000" w:rsidR="00000000" w:rsidRPr="00000000">
        <w:rPr>
          <w:rtl w:val="0"/>
        </w:rPr>
        <w:t xml:space="preserve">"Taitung"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"Hualien"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"Yilan"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"Taipei"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"Taoyuan" ( index: 0~4 )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Client使用指令：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A.查詢班次: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check_schedule &lt;起點&gt; &lt;終點&gt; &lt;日期&gt; &lt;票數&gt;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check_schedule Taitung Taoyuan 2024/12/20/23:00 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check_schedule Taitung Kaohsiung 2024/12/20/23:00 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check_schedule Taoyuan Taipei 2024/12/21/15:00 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check_schedule Taipei Taoyuan 2024/12/21/6:00 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check_schedule Kaohsiung Taipei 2024/12/21/6:00 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check_schedule Kaohsiung Yilan 2024/12/21/6:00 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B.選擇班次: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book_ticket  &lt;車次&gt; &lt;起點&gt; &lt;終點&gt; &lt;ID&gt; &lt;是否連坐&gt;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book_ticket 7 Kaohsiung Tainan 3 A130694280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book_ticket 1 Taipei Kaohsiung 10 A130694280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book_ticket 8 Kaohsiung Taipei 3 1 A130694280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book_ticket 7 Kaohsiung Taipei 2 A130694280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book_ticket 7 Kaohsiung Taipei 5 K123128618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book_ticket 5 Taoyuan Taipei 10 A130694280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book_ticket 7 Kaohsiung Taipei 2 A130694280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book_ticket 0  Taipei Taoyuan 2 A130694280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book_ticket 1 Taipei Kaohsiung 2 A130694280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book_ticket 1 Tainan Kaohsiung 3 A130694280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C.查詢訂單: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check_order &lt;ID&gt;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check_order A130694280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check_order K123128618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D.取消訂單</w:t>
        <w:br w:type="textWrapping"/>
        <w:t xml:space="preserve">cancel_order &lt;ID&gt; &lt;車次&gt; &lt;起點&gt; &lt;終點&gt; &lt;票數&gt;</w:t>
        <w:br w:type="textWrapping"/>
        <w:t xml:space="preserve">ex.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cancel_order A130694280 1 Taipei Taoyuan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cancel_order A130694280 5 Taoyuan Taipei 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