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5C99" w14:textId="77777777" w:rsidR="000465D4" w:rsidRDefault="000465D4" w:rsidP="000465D4">
      <w:pPr>
        <w:pStyle w:val="Ttulo1"/>
      </w:pPr>
      <w:r w:rsidRPr="000465D4">
        <w:t>ACTIVIDAD 05_01_AE_herramienta</w:t>
      </w:r>
      <w:r>
        <w:t xml:space="preserve">s </w:t>
      </w:r>
    </w:p>
    <w:p w14:paraId="3F58006F" w14:textId="414D3119" w:rsidR="000465D4" w:rsidRPr="000465D4" w:rsidRDefault="000465D4" w:rsidP="000465D4">
      <w:pPr>
        <w:pStyle w:val="Ttulo1"/>
      </w:pPr>
      <w:r>
        <w:t>| Dario Briongos Garcia</w:t>
      </w:r>
    </w:p>
    <w:p w14:paraId="06CB05A5" w14:textId="77777777" w:rsidR="000465D4" w:rsidRDefault="000465D4" w:rsidP="00045C69">
      <w:pPr>
        <w:rPr>
          <w:b/>
          <w:bCs/>
        </w:rPr>
      </w:pPr>
    </w:p>
    <w:p w14:paraId="229CEE58" w14:textId="2E156B88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t>Tarea 1 – Contrast Checker</w:t>
      </w:r>
    </w:p>
    <w:p w14:paraId="79707C5C" w14:textId="77777777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t>Captura de pantalla</w:t>
      </w:r>
    </w:p>
    <w:p w14:paraId="6B5FBFD1" w14:textId="70A8D62E" w:rsidR="00045C69" w:rsidRPr="00045C69" w:rsidRDefault="000465D4" w:rsidP="00045C69">
      <w:r w:rsidRPr="000465D4">
        <w:rPr>
          <w:noProof/>
        </w:rPr>
        <w:drawing>
          <wp:inline distT="0" distB="0" distL="0" distR="0" wp14:anchorId="182D99ED" wp14:editId="15363C76">
            <wp:extent cx="5219700" cy="4173796"/>
            <wp:effectExtent l="0" t="0" r="0" b="0"/>
            <wp:docPr id="958270625" name="Imagen 1" descr="Texto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70625" name="Imagen 1" descr="Texto, Escala de tiemp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067" cy="417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C69" w:rsidRPr="00045C69">
        <w:t>principal: verde #1DB954 sobre fondo negro #191414).</w:t>
      </w:r>
    </w:p>
    <w:p w14:paraId="534EB26E" w14:textId="77777777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t>Análisis</w:t>
      </w:r>
    </w:p>
    <w:p w14:paraId="0D200965" w14:textId="77777777" w:rsidR="00045C69" w:rsidRPr="00045C69" w:rsidRDefault="00045C69" w:rsidP="00045C69">
      <w:pPr>
        <w:numPr>
          <w:ilvl w:val="0"/>
          <w:numId w:val="1"/>
        </w:numPr>
      </w:pPr>
      <w:r w:rsidRPr="00045C69">
        <w:t xml:space="preserve">El contraste entre </w:t>
      </w:r>
      <w:r w:rsidRPr="00045C69">
        <w:rPr>
          <w:b/>
          <w:bCs/>
        </w:rPr>
        <w:t>verde (#1DB954)</w:t>
      </w:r>
      <w:r w:rsidRPr="00045C69">
        <w:t xml:space="preserve"> y </w:t>
      </w:r>
      <w:r w:rsidRPr="00045C69">
        <w:rPr>
          <w:b/>
          <w:bCs/>
        </w:rPr>
        <w:t>negro (#191414)</w:t>
      </w:r>
      <w:r w:rsidRPr="00045C69">
        <w:t xml:space="preserve"> cumple con nivel </w:t>
      </w:r>
      <w:r w:rsidRPr="00045C69">
        <w:rPr>
          <w:b/>
          <w:bCs/>
        </w:rPr>
        <w:t>AA</w:t>
      </w:r>
      <w:r w:rsidRPr="00045C69">
        <w:t xml:space="preserve"> en tamaños grandes, pero puede fallar en textos pequeños.</w:t>
      </w:r>
    </w:p>
    <w:p w14:paraId="21151C98" w14:textId="77777777" w:rsidR="00045C69" w:rsidRPr="00045C69" w:rsidRDefault="00045C69" w:rsidP="00045C69">
      <w:pPr>
        <w:numPr>
          <w:ilvl w:val="0"/>
          <w:numId w:val="1"/>
        </w:numPr>
      </w:pPr>
      <w:r w:rsidRPr="00045C69">
        <w:t xml:space="preserve">El contraste entre </w:t>
      </w:r>
      <w:r w:rsidRPr="00045C69">
        <w:rPr>
          <w:b/>
          <w:bCs/>
        </w:rPr>
        <w:t>gris claro (#B3B3B3)</w:t>
      </w:r>
      <w:r w:rsidRPr="00045C69">
        <w:t xml:space="preserve"> y fondo blanco o negro es insuficiente en algunos casos, especialmente en textos secundarios.</w:t>
      </w:r>
    </w:p>
    <w:p w14:paraId="41F6AFD6" w14:textId="77777777" w:rsidR="00045C69" w:rsidRPr="00045C69" w:rsidRDefault="00045C69" w:rsidP="00045C69">
      <w:pPr>
        <w:numPr>
          <w:ilvl w:val="0"/>
          <w:numId w:val="1"/>
        </w:numPr>
      </w:pPr>
      <w:r w:rsidRPr="00045C69">
        <w:t xml:space="preserve">El blanco (#FFFFFF) sobre negro sí alcanza nivel </w:t>
      </w:r>
      <w:r w:rsidRPr="00045C69">
        <w:rPr>
          <w:b/>
          <w:bCs/>
        </w:rPr>
        <w:t>AAA</w:t>
      </w:r>
      <w:r w:rsidRPr="00045C69">
        <w:t>, garantizando buena legibilidad.</w:t>
      </w:r>
    </w:p>
    <w:p w14:paraId="2FC47C8F" w14:textId="77777777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t>Modificaciones sugeridas</w:t>
      </w:r>
    </w:p>
    <w:p w14:paraId="1FEB4F4B" w14:textId="77777777" w:rsidR="00045C69" w:rsidRPr="00045C69" w:rsidRDefault="00045C69" w:rsidP="00045C69">
      <w:pPr>
        <w:numPr>
          <w:ilvl w:val="0"/>
          <w:numId w:val="2"/>
        </w:numPr>
      </w:pPr>
      <w:r w:rsidRPr="00045C69">
        <w:lastRenderedPageBreak/>
        <w:t>Aumentar la luminosidad del verde (#1DB954 → #21E065) para mejorar contraste en textos pequeños.</w:t>
      </w:r>
    </w:p>
    <w:p w14:paraId="214DC5D1" w14:textId="77777777" w:rsidR="00045C69" w:rsidRPr="00045C69" w:rsidRDefault="00045C69" w:rsidP="00045C69">
      <w:pPr>
        <w:numPr>
          <w:ilvl w:val="0"/>
          <w:numId w:val="2"/>
        </w:numPr>
      </w:pPr>
      <w:r w:rsidRPr="00045C69">
        <w:t>Sustituir grises (#B3B3B3) por tonos más oscuros (#737373) para asegurar legibilidad.</w:t>
      </w:r>
    </w:p>
    <w:p w14:paraId="3FAAA709" w14:textId="77777777" w:rsidR="00045C69" w:rsidRPr="00045C69" w:rsidRDefault="00045C69" w:rsidP="00045C69">
      <w:pPr>
        <w:numPr>
          <w:ilvl w:val="0"/>
          <w:numId w:val="2"/>
        </w:numPr>
      </w:pPr>
      <w:r w:rsidRPr="00045C69">
        <w:t>Mantener el uso de blanco sobre negro, que ya es óptimo.</w:t>
      </w:r>
    </w:p>
    <w:p w14:paraId="0A1D32DB" w14:textId="77777777" w:rsidR="000465D4" w:rsidRDefault="000465D4" w:rsidP="00045C69">
      <w:pPr>
        <w:rPr>
          <w:b/>
          <w:bCs/>
        </w:rPr>
      </w:pPr>
      <w:r w:rsidRPr="000465D4">
        <w:rPr>
          <w:i/>
          <w:iCs/>
          <w:noProof/>
        </w:rPr>
        <w:drawing>
          <wp:inline distT="0" distB="0" distL="0" distR="0" wp14:anchorId="3E4FED16" wp14:editId="63BBCBBF">
            <wp:extent cx="3352800" cy="3911469"/>
            <wp:effectExtent l="0" t="0" r="0" b="0"/>
            <wp:docPr id="6262647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47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4647" cy="391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1D02" w14:textId="77777777" w:rsidR="000465D4" w:rsidRDefault="000465D4" w:rsidP="00045C69">
      <w:pPr>
        <w:rPr>
          <w:b/>
          <w:bCs/>
        </w:rPr>
      </w:pPr>
    </w:p>
    <w:p w14:paraId="2AAF765F" w14:textId="77777777" w:rsidR="000465D4" w:rsidRDefault="000465D4" w:rsidP="00045C69">
      <w:pPr>
        <w:rPr>
          <w:b/>
          <w:bCs/>
        </w:rPr>
      </w:pPr>
    </w:p>
    <w:p w14:paraId="0BF82D58" w14:textId="77777777" w:rsidR="000465D4" w:rsidRDefault="000465D4" w:rsidP="00045C69">
      <w:pPr>
        <w:rPr>
          <w:b/>
          <w:bCs/>
        </w:rPr>
      </w:pPr>
    </w:p>
    <w:p w14:paraId="7D2374E5" w14:textId="77777777" w:rsidR="000465D4" w:rsidRDefault="000465D4" w:rsidP="00045C69">
      <w:pPr>
        <w:rPr>
          <w:b/>
          <w:bCs/>
        </w:rPr>
      </w:pPr>
    </w:p>
    <w:p w14:paraId="77E1170F" w14:textId="77777777" w:rsidR="000465D4" w:rsidRDefault="000465D4" w:rsidP="00045C69">
      <w:pPr>
        <w:rPr>
          <w:b/>
          <w:bCs/>
        </w:rPr>
      </w:pPr>
    </w:p>
    <w:p w14:paraId="2A5263E5" w14:textId="77777777" w:rsidR="000465D4" w:rsidRDefault="000465D4" w:rsidP="00045C69">
      <w:pPr>
        <w:rPr>
          <w:b/>
          <w:bCs/>
        </w:rPr>
      </w:pPr>
    </w:p>
    <w:p w14:paraId="659E86FB" w14:textId="77777777" w:rsidR="000465D4" w:rsidRDefault="000465D4" w:rsidP="00045C69">
      <w:pPr>
        <w:rPr>
          <w:b/>
          <w:bCs/>
        </w:rPr>
      </w:pPr>
    </w:p>
    <w:p w14:paraId="4C06C893" w14:textId="77777777" w:rsidR="000465D4" w:rsidRDefault="000465D4" w:rsidP="00045C69">
      <w:pPr>
        <w:rPr>
          <w:b/>
          <w:bCs/>
        </w:rPr>
      </w:pPr>
    </w:p>
    <w:p w14:paraId="1295597F" w14:textId="77777777" w:rsidR="000465D4" w:rsidRDefault="000465D4" w:rsidP="00045C69">
      <w:pPr>
        <w:rPr>
          <w:b/>
          <w:bCs/>
        </w:rPr>
      </w:pPr>
    </w:p>
    <w:p w14:paraId="6C73880F" w14:textId="77777777" w:rsidR="000465D4" w:rsidRDefault="000465D4" w:rsidP="00045C69">
      <w:pPr>
        <w:rPr>
          <w:b/>
          <w:bCs/>
        </w:rPr>
      </w:pPr>
    </w:p>
    <w:p w14:paraId="19FFC7D5" w14:textId="77777777" w:rsidR="000465D4" w:rsidRDefault="000465D4" w:rsidP="00045C69">
      <w:pPr>
        <w:rPr>
          <w:b/>
          <w:bCs/>
        </w:rPr>
      </w:pPr>
    </w:p>
    <w:p w14:paraId="1EB78279" w14:textId="36843CCC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lastRenderedPageBreak/>
        <w:t>Tarea 2 – Textise</w:t>
      </w:r>
    </w:p>
    <w:p w14:paraId="011530A1" w14:textId="77777777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t>Captura de pantalla</w:t>
      </w:r>
    </w:p>
    <w:p w14:paraId="24F74DB5" w14:textId="358A1125" w:rsidR="00045C69" w:rsidRPr="00045C69" w:rsidRDefault="000465D4" w:rsidP="00045C69">
      <w:r w:rsidRPr="000465D4">
        <w:rPr>
          <w:noProof/>
        </w:rPr>
        <w:drawing>
          <wp:inline distT="0" distB="0" distL="0" distR="0" wp14:anchorId="0CC09AAD" wp14:editId="19FAC273">
            <wp:extent cx="5400040" cy="5476875"/>
            <wp:effectExtent l="0" t="0" r="0" b="9525"/>
            <wp:docPr id="13465964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641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DB97" w14:textId="77777777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t>Interpretación del contenido</w:t>
      </w:r>
    </w:p>
    <w:p w14:paraId="71311618" w14:textId="77777777" w:rsidR="00045C69" w:rsidRPr="00045C69" w:rsidRDefault="00045C69" w:rsidP="00045C69">
      <w:pPr>
        <w:numPr>
          <w:ilvl w:val="0"/>
          <w:numId w:val="3"/>
        </w:numPr>
      </w:pPr>
      <w:r w:rsidRPr="00045C69">
        <w:t>El modo texto muestra correctamente los títulos, enlaces y secciones principales (Premium, Descargar, Iniciar sesión, listas de reproducción).</w:t>
      </w:r>
    </w:p>
    <w:p w14:paraId="03297DF9" w14:textId="77777777" w:rsidR="00045C69" w:rsidRPr="00045C69" w:rsidRDefault="00045C69" w:rsidP="00045C69">
      <w:pPr>
        <w:numPr>
          <w:ilvl w:val="0"/>
          <w:numId w:val="3"/>
        </w:numPr>
      </w:pPr>
      <w:r w:rsidRPr="00045C69">
        <w:t xml:space="preserve">Sin embargo, se pierde gran parte de la </w:t>
      </w:r>
      <w:r w:rsidRPr="00045C69">
        <w:rPr>
          <w:b/>
          <w:bCs/>
        </w:rPr>
        <w:t>jerarquía visual</w:t>
      </w:r>
      <w:r w:rsidRPr="00045C69">
        <w:t xml:space="preserve"> y la </w:t>
      </w:r>
      <w:r w:rsidRPr="00045C69">
        <w:rPr>
          <w:b/>
          <w:bCs/>
        </w:rPr>
        <w:t>iconografía</w:t>
      </w:r>
      <w:r w:rsidRPr="00045C69">
        <w:t xml:space="preserve"> (botones de reproducción, pausa, etc.), lo que dificulta la interpretación completa.</w:t>
      </w:r>
    </w:p>
    <w:p w14:paraId="69D2789F" w14:textId="77777777" w:rsidR="00045C69" w:rsidRDefault="00045C69" w:rsidP="00045C69">
      <w:pPr>
        <w:numPr>
          <w:ilvl w:val="0"/>
          <w:numId w:val="3"/>
        </w:numPr>
      </w:pPr>
      <w:r w:rsidRPr="00045C69">
        <w:t>El contenido sigue siendo entendible, pero menos intuitivo para usuarios que dependen de lectores de pantalla.</w:t>
      </w:r>
    </w:p>
    <w:p w14:paraId="3157F7E4" w14:textId="77777777" w:rsidR="00525D9D" w:rsidRDefault="00525D9D" w:rsidP="00525D9D"/>
    <w:p w14:paraId="6EAEEFBF" w14:textId="77777777" w:rsidR="00525D9D" w:rsidRPr="00045C69" w:rsidRDefault="00525D9D" w:rsidP="00525D9D"/>
    <w:p w14:paraId="4A6A4A53" w14:textId="77777777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lastRenderedPageBreak/>
        <w:t>Elementos y descripciones faltantes</w:t>
      </w:r>
    </w:p>
    <w:p w14:paraId="6AB22578" w14:textId="77777777" w:rsidR="00045C69" w:rsidRPr="00045C69" w:rsidRDefault="00045C69" w:rsidP="00045C69">
      <w:pPr>
        <w:numPr>
          <w:ilvl w:val="0"/>
          <w:numId w:val="4"/>
        </w:numPr>
      </w:pPr>
      <w:r w:rsidRPr="00045C69">
        <w:t>Iconos de control (play, pause, skip) no aparecen descritos.</w:t>
      </w:r>
    </w:p>
    <w:p w14:paraId="4F546C32" w14:textId="77777777" w:rsidR="00045C69" w:rsidRPr="00045C69" w:rsidRDefault="00045C69" w:rsidP="00045C69">
      <w:pPr>
        <w:numPr>
          <w:ilvl w:val="0"/>
          <w:numId w:val="4"/>
        </w:numPr>
      </w:pPr>
      <w:r w:rsidRPr="00045C69">
        <w:t>Imágenes de artistas y portadas carecen de texto alternativo.</w:t>
      </w:r>
    </w:p>
    <w:p w14:paraId="74C7A0D0" w14:textId="77777777" w:rsidR="00045C69" w:rsidRPr="00045C69" w:rsidRDefault="00045C69" w:rsidP="00045C69">
      <w:pPr>
        <w:numPr>
          <w:ilvl w:val="0"/>
          <w:numId w:val="4"/>
        </w:numPr>
      </w:pPr>
      <w:r w:rsidRPr="00045C69">
        <w:t>Falta descripción de secciones dinámicas como “Canciones en tendencia” o “Explorar podcasts”.</w:t>
      </w:r>
    </w:p>
    <w:p w14:paraId="297145EC" w14:textId="77777777" w:rsidR="00045C69" w:rsidRDefault="00045C69" w:rsidP="00045C69">
      <w:pPr>
        <w:numPr>
          <w:ilvl w:val="0"/>
          <w:numId w:val="4"/>
        </w:numPr>
      </w:pPr>
      <w:r w:rsidRPr="00045C69">
        <w:t>Esto impacta negativamente en la accesibilidad, ya que los usuarios con discapacidad visual no reciben información equivalente.</w:t>
      </w:r>
    </w:p>
    <w:p w14:paraId="6C71AA23" w14:textId="77777777" w:rsidR="00FB17DE" w:rsidRDefault="00FB17DE" w:rsidP="00FB17DE">
      <w:pPr>
        <w:ind w:left="720"/>
      </w:pPr>
    </w:p>
    <w:p w14:paraId="0849F136" w14:textId="77777777" w:rsidR="00FB17DE" w:rsidRDefault="00FB17DE" w:rsidP="00FB17DE">
      <w:pPr>
        <w:ind w:left="720"/>
      </w:pPr>
    </w:p>
    <w:p w14:paraId="72702338" w14:textId="77777777" w:rsidR="00FB17DE" w:rsidRPr="00045C69" w:rsidRDefault="00FB17DE" w:rsidP="00FB17DE">
      <w:pPr>
        <w:ind w:left="720"/>
      </w:pPr>
    </w:p>
    <w:p w14:paraId="79943A09" w14:textId="77777777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t>Tarea 3 – Accessibility Checker</w:t>
      </w:r>
    </w:p>
    <w:p w14:paraId="46835A2A" w14:textId="77777777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t>Captura de pantalla</w:t>
      </w:r>
    </w:p>
    <w:p w14:paraId="66371920" w14:textId="77777777" w:rsidR="00C61B87" w:rsidRDefault="009E5AF7" w:rsidP="00045C69">
      <w:pPr>
        <w:rPr>
          <w:b/>
          <w:bCs/>
        </w:rPr>
      </w:pPr>
      <w:r w:rsidRPr="009E5AF7">
        <w:drawing>
          <wp:inline distT="0" distB="0" distL="0" distR="0" wp14:anchorId="5C9AF207" wp14:editId="7BE76AC7">
            <wp:extent cx="5817949" cy="2705100"/>
            <wp:effectExtent l="0" t="0" r="0" b="0"/>
            <wp:docPr id="198740017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0176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8630" cy="270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B722" w14:textId="4C57FAA3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t>Errores encontrados</w:t>
      </w:r>
    </w:p>
    <w:p w14:paraId="29937E20" w14:textId="77777777" w:rsidR="00045C69" w:rsidRPr="00045C69" w:rsidRDefault="00045C69" w:rsidP="00045C69">
      <w:pPr>
        <w:numPr>
          <w:ilvl w:val="0"/>
          <w:numId w:val="5"/>
        </w:numPr>
      </w:pPr>
      <w:r w:rsidRPr="00045C69">
        <w:rPr>
          <w:b/>
          <w:bCs/>
        </w:rPr>
        <w:t>Falta de etiquetas ARIA</w:t>
      </w:r>
      <w:r w:rsidRPr="00045C69">
        <w:t xml:space="preserve"> en algunos botones interactivos.</w:t>
      </w:r>
    </w:p>
    <w:p w14:paraId="1A5A653F" w14:textId="77777777" w:rsidR="00045C69" w:rsidRPr="00045C69" w:rsidRDefault="00045C69" w:rsidP="00045C69">
      <w:pPr>
        <w:numPr>
          <w:ilvl w:val="0"/>
          <w:numId w:val="5"/>
        </w:numPr>
      </w:pPr>
      <w:r w:rsidRPr="00045C69">
        <w:rPr>
          <w:b/>
          <w:bCs/>
        </w:rPr>
        <w:t>Imágenes sin texto alternativo</w:t>
      </w:r>
      <w:r w:rsidRPr="00045C69">
        <w:t xml:space="preserve"> (portadas de álbumes, fotos de artistas).</w:t>
      </w:r>
    </w:p>
    <w:p w14:paraId="18EAF0A4" w14:textId="77777777" w:rsidR="00045C69" w:rsidRPr="00045C69" w:rsidRDefault="00045C69" w:rsidP="00045C69">
      <w:pPr>
        <w:numPr>
          <w:ilvl w:val="0"/>
          <w:numId w:val="5"/>
        </w:numPr>
      </w:pPr>
      <w:r w:rsidRPr="00045C69">
        <w:rPr>
          <w:b/>
          <w:bCs/>
        </w:rPr>
        <w:t>Contraste insuficiente</w:t>
      </w:r>
      <w:r w:rsidRPr="00045C69">
        <w:t xml:space="preserve"> en textos secundarios (gris sobre negro).</w:t>
      </w:r>
    </w:p>
    <w:p w14:paraId="081E7363" w14:textId="77777777" w:rsidR="00045C69" w:rsidRPr="00045C69" w:rsidRDefault="00045C69" w:rsidP="00045C69">
      <w:pPr>
        <w:numPr>
          <w:ilvl w:val="0"/>
          <w:numId w:val="5"/>
        </w:numPr>
      </w:pPr>
      <w:r w:rsidRPr="00045C69">
        <w:rPr>
          <w:b/>
          <w:bCs/>
        </w:rPr>
        <w:t>Estructura de encabezados poco clara</w:t>
      </w:r>
      <w:r w:rsidRPr="00045C69">
        <w:t>, algunos títulos no siguen jerarquía H1–H2–H3.</w:t>
      </w:r>
    </w:p>
    <w:p w14:paraId="133D4C19" w14:textId="77777777" w:rsidR="00045C69" w:rsidRPr="00045C69" w:rsidRDefault="00045C69" w:rsidP="00045C69">
      <w:pPr>
        <w:numPr>
          <w:ilvl w:val="0"/>
          <w:numId w:val="5"/>
        </w:numPr>
      </w:pPr>
      <w:r w:rsidRPr="00045C69">
        <w:rPr>
          <w:b/>
          <w:bCs/>
        </w:rPr>
        <w:t>Elementos dinámicos</w:t>
      </w:r>
      <w:r w:rsidRPr="00045C69">
        <w:t xml:space="preserve"> (listas de reproducción, carruseles) sin descripciones accesibles.</w:t>
      </w:r>
    </w:p>
    <w:p w14:paraId="319D183A" w14:textId="77777777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lastRenderedPageBreak/>
        <w:t>Técnicas de mejora</w:t>
      </w:r>
    </w:p>
    <w:p w14:paraId="72B724EF" w14:textId="77777777" w:rsidR="00045C69" w:rsidRPr="00045C69" w:rsidRDefault="00045C69" w:rsidP="00045C69">
      <w:pPr>
        <w:numPr>
          <w:ilvl w:val="0"/>
          <w:numId w:val="6"/>
        </w:numPr>
      </w:pPr>
      <w:r w:rsidRPr="00045C69">
        <w:t>Añadir atributos alt descriptivos en todas las imágenes.</w:t>
      </w:r>
    </w:p>
    <w:p w14:paraId="7710EA0B" w14:textId="77777777" w:rsidR="00045C69" w:rsidRPr="00045C69" w:rsidRDefault="00045C69" w:rsidP="00045C69">
      <w:pPr>
        <w:numPr>
          <w:ilvl w:val="0"/>
          <w:numId w:val="6"/>
        </w:numPr>
      </w:pPr>
      <w:r w:rsidRPr="00045C69">
        <w:t>Implementar roles y etiquetas ARIA en botones e iconos.</w:t>
      </w:r>
    </w:p>
    <w:p w14:paraId="5EEFA6B3" w14:textId="77777777" w:rsidR="00045C69" w:rsidRPr="00045C69" w:rsidRDefault="00045C69" w:rsidP="00045C69">
      <w:pPr>
        <w:numPr>
          <w:ilvl w:val="0"/>
          <w:numId w:val="6"/>
        </w:numPr>
      </w:pPr>
      <w:r w:rsidRPr="00045C69">
        <w:t>Ajustar paleta de colores secundarios para cumplir nivel AA en contraste.</w:t>
      </w:r>
    </w:p>
    <w:p w14:paraId="2ADB00DD" w14:textId="77777777" w:rsidR="00045C69" w:rsidRPr="00045C69" w:rsidRDefault="00045C69" w:rsidP="00045C69">
      <w:pPr>
        <w:numPr>
          <w:ilvl w:val="0"/>
          <w:numId w:val="6"/>
        </w:numPr>
      </w:pPr>
      <w:r w:rsidRPr="00045C69">
        <w:t>Reestructurar encabezados para mantener jerarquía semántica clara.</w:t>
      </w:r>
    </w:p>
    <w:p w14:paraId="2EBCDDFA" w14:textId="77777777" w:rsidR="00045C69" w:rsidRPr="00045C69" w:rsidRDefault="00045C69" w:rsidP="00045C69">
      <w:pPr>
        <w:numPr>
          <w:ilvl w:val="0"/>
          <w:numId w:val="6"/>
        </w:numPr>
      </w:pPr>
      <w:r w:rsidRPr="00045C69">
        <w:t>Incluir descripciones textuales en carruseles y secciones dinámicas.</w:t>
      </w:r>
    </w:p>
    <w:p w14:paraId="1E9C826F" w14:textId="77777777" w:rsidR="00045C69" w:rsidRDefault="00045C69" w:rsidP="00045C69">
      <w:pPr>
        <w:numPr>
          <w:ilvl w:val="0"/>
          <w:numId w:val="6"/>
        </w:numPr>
      </w:pPr>
      <w:r w:rsidRPr="00045C69">
        <w:t>Verificar compatibilidad con lectores de pantalla y navegadores alternativos.</w:t>
      </w:r>
    </w:p>
    <w:p w14:paraId="78BE51D0" w14:textId="77777777" w:rsidR="00542A68" w:rsidRDefault="00542A68" w:rsidP="00542A68"/>
    <w:p w14:paraId="3358FE8F" w14:textId="77777777" w:rsidR="00542A68" w:rsidRDefault="00542A68" w:rsidP="00542A68"/>
    <w:p w14:paraId="1318755C" w14:textId="77777777" w:rsidR="00542A68" w:rsidRPr="00045C69" w:rsidRDefault="00542A68" w:rsidP="00542A68"/>
    <w:p w14:paraId="7544A228" w14:textId="77777777" w:rsidR="00045C69" w:rsidRPr="00045C69" w:rsidRDefault="00045C69" w:rsidP="00045C69">
      <w:pPr>
        <w:rPr>
          <w:b/>
          <w:bCs/>
        </w:rPr>
      </w:pPr>
      <w:r w:rsidRPr="00045C69">
        <w:rPr>
          <w:b/>
          <w:bCs/>
        </w:rPr>
        <w:t>Conclusión</w:t>
      </w:r>
    </w:p>
    <w:p w14:paraId="650DBD75" w14:textId="7A281E2B" w:rsidR="00045C69" w:rsidRPr="00045C69" w:rsidRDefault="00045C69" w:rsidP="00045C69">
      <w:r w:rsidRPr="00045C69">
        <w:t xml:space="preserve">La web de Spotify presenta una </w:t>
      </w:r>
      <w:r w:rsidRPr="00045C69">
        <w:rPr>
          <w:b/>
          <w:bCs/>
        </w:rPr>
        <w:t>buena base de accesibilidad</w:t>
      </w:r>
      <w:r w:rsidRPr="00045C69">
        <w:t xml:space="preserve"> gracias a su contraste principal (blanco sobre negro y verde corporativo), pero necesita mejoras en </w:t>
      </w:r>
      <w:r w:rsidRPr="00045C69">
        <w:rPr>
          <w:b/>
          <w:bCs/>
        </w:rPr>
        <w:t>textos secundarios, iconografía y descripciones alternativas</w:t>
      </w:r>
      <w:r w:rsidRPr="00045C69">
        <w:t xml:space="preserve">. El uso de herramientas como </w:t>
      </w:r>
      <w:r w:rsidRPr="00045C69">
        <w:rPr>
          <w:b/>
          <w:bCs/>
        </w:rPr>
        <w:t>Contrast Checker, Textise y Accessibility Checker</w:t>
      </w:r>
      <w:r w:rsidRPr="00045C69">
        <w:t xml:space="preserve"> permite identificar problemas concretos y proponer soluciones prácticas</w:t>
      </w:r>
      <w:r w:rsidR="0030053B">
        <w:t>.</w:t>
      </w:r>
    </w:p>
    <w:p w14:paraId="7F3AE5C5" w14:textId="77777777" w:rsidR="00045C69" w:rsidRDefault="00045C69"/>
    <w:sectPr w:rsidR="00045C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961"/>
    <w:multiLevelType w:val="multilevel"/>
    <w:tmpl w:val="1AE0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F652E"/>
    <w:multiLevelType w:val="multilevel"/>
    <w:tmpl w:val="CB40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87420"/>
    <w:multiLevelType w:val="multilevel"/>
    <w:tmpl w:val="8A2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152BE"/>
    <w:multiLevelType w:val="multilevel"/>
    <w:tmpl w:val="1AC4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328EC"/>
    <w:multiLevelType w:val="multilevel"/>
    <w:tmpl w:val="21D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1799F"/>
    <w:multiLevelType w:val="multilevel"/>
    <w:tmpl w:val="10E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012486">
    <w:abstractNumId w:val="2"/>
  </w:num>
  <w:num w:numId="2" w16cid:durableId="1126847755">
    <w:abstractNumId w:val="5"/>
  </w:num>
  <w:num w:numId="3" w16cid:durableId="340664391">
    <w:abstractNumId w:val="3"/>
  </w:num>
  <w:num w:numId="4" w16cid:durableId="1630473393">
    <w:abstractNumId w:val="0"/>
  </w:num>
  <w:num w:numId="5" w16cid:durableId="535583058">
    <w:abstractNumId w:val="1"/>
  </w:num>
  <w:num w:numId="6" w16cid:durableId="1858885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69"/>
    <w:rsid w:val="000232D0"/>
    <w:rsid w:val="00045C69"/>
    <w:rsid w:val="000465D4"/>
    <w:rsid w:val="0030053B"/>
    <w:rsid w:val="00465320"/>
    <w:rsid w:val="00525D9D"/>
    <w:rsid w:val="00542A68"/>
    <w:rsid w:val="009E5AF7"/>
    <w:rsid w:val="00B4104E"/>
    <w:rsid w:val="00C51D66"/>
    <w:rsid w:val="00C61B87"/>
    <w:rsid w:val="00FB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C815"/>
  <w15:chartTrackingRefBased/>
  <w15:docId w15:val="{C5821B0C-7229-44E0-962E-2C4B547E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C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C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C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C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C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C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C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C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9</cp:revision>
  <dcterms:created xsi:type="dcterms:W3CDTF">2025-11-26T16:22:00Z</dcterms:created>
  <dcterms:modified xsi:type="dcterms:W3CDTF">2025-11-27T13:54:00Z</dcterms:modified>
</cp:coreProperties>
</file>