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5125" w14:textId="0E5D97EB" w:rsidR="006D116A" w:rsidRDefault="00C34A75" w:rsidP="00C34A75">
      <w:pPr>
        <w:jc w:val="center"/>
        <w:rPr>
          <w:b/>
          <w:bCs/>
          <w:sz w:val="40"/>
          <w:szCs w:val="40"/>
        </w:rPr>
      </w:pPr>
      <w:r w:rsidRPr="00C34A75">
        <w:rPr>
          <w:b/>
          <w:bCs/>
          <w:sz w:val="40"/>
          <w:szCs w:val="40"/>
        </w:rPr>
        <w:t>TEMA 02. ACTIVIDAD DE APRENDIZAJE 01</w:t>
      </w:r>
    </w:p>
    <w:p w14:paraId="022D59B0" w14:textId="77777777" w:rsidR="00C34A75" w:rsidRDefault="00C34A75" w:rsidP="00C34A75">
      <w:pPr>
        <w:jc w:val="center"/>
        <w:rPr>
          <w:b/>
          <w:bCs/>
          <w:sz w:val="40"/>
          <w:szCs w:val="40"/>
        </w:rPr>
      </w:pPr>
    </w:p>
    <w:p w14:paraId="5B932624" w14:textId="0EA3859E" w:rsidR="00C34A75" w:rsidRPr="00C34A75" w:rsidRDefault="00C34A75" w:rsidP="00C34A75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asafas</w:t>
      </w:r>
      <w:proofErr w:type="spellEnd"/>
      <w:r w:rsidRPr="00C34A75">
        <w:rPr>
          <w:sz w:val="22"/>
          <w:szCs w:val="22"/>
        </w:rPr>
        <w:drawing>
          <wp:inline distT="0" distB="0" distL="0" distR="0" wp14:anchorId="3249C97A" wp14:editId="1E6EE477">
            <wp:extent cx="5964009" cy="1836752"/>
            <wp:effectExtent l="0" t="0" r="0" b="0"/>
            <wp:docPr id="4126962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96242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6662" cy="183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A75" w:rsidRPr="00C34A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6A"/>
    <w:rsid w:val="002C07FB"/>
    <w:rsid w:val="006D116A"/>
    <w:rsid w:val="007B4A8A"/>
    <w:rsid w:val="00C3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0DE29"/>
  <w15:chartTrackingRefBased/>
  <w15:docId w15:val="{FFA8280A-F240-4621-BEA8-CEBBF322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1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1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1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1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3</cp:revision>
  <dcterms:created xsi:type="dcterms:W3CDTF">2025-12-10T16:50:00Z</dcterms:created>
  <dcterms:modified xsi:type="dcterms:W3CDTF">2025-12-10T17:17:00Z</dcterms:modified>
</cp:coreProperties>
</file>