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2AED" w:rsidRDefault="0058153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CV Journal Club - Pluralistic Image Completion</w:t>
      </w:r>
    </w:p>
    <w:p w14:paraId="00000002" w14:textId="77777777" w:rsidR="00D12AED" w:rsidRDefault="00D12AED">
      <w:pPr>
        <w:ind w:firstLine="720"/>
        <w:rPr>
          <w:rFonts w:ascii="Times New Roman" w:eastAsia="Times New Roman" w:hAnsi="Times New Roman" w:cs="Times New Roman"/>
          <w:b/>
        </w:rPr>
      </w:pPr>
    </w:p>
    <w:p w14:paraId="00000003" w14:textId="080C0115" w:rsidR="00D12AED" w:rsidRDefault="0058153D">
      <w:pPr>
        <w:ind w:firstLine="720"/>
        <w:rPr>
          <w:rFonts w:ascii="Times New Roman" w:eastAsia="Times New Roman" w:hAnsi="Times New Roman" w:cs="Times New Roman"/>
        </w:rPr>
      </w:pPr>
      <w:r>
        <w:rPr>
          <w:rFonts w:ascii="Times New Roman" w:eastAsia="Times New Roman" w:hAnsi="Times New Roman" w:cs="Times New Roman"/>
        </w:rPr>
        <w:t xml:space="preserve"> GANs (Generative Adversarial Networks)</w:t>
      </w:r>
      <w:r w:rsidR="00F12A9E">
        <w:rPr>
          <w:rFonts w:ascii="Times New Roman" w:eastAsia="Times New Roman" w:hAnsi="Times New Roman" w:cs="Times New Roman"/>
        </w:rPr>
        <w:t xml:space="preserve"> </w:t>
      </w:r>
      <w:r>
        <w:rPr>
          <w:rFonts w:ascii="Times New Roman" w:eastAsia="Times New Roman" w:hAnsi="Times New Roman" w:cs="Times New Roman"/>
        </w:rPr>
        <w:t xml:space="preserve">[1] are widely used for various image inpainting tasks. Pluralistic Image Completion is one of the applications that is mostly used in GANs. Pluralistic Image Completion is a type of image inpainting that generates a </w:t>
      </w:r>
      <w:r>
        <w:rPr>
          <w:rFonts w:ascii="Times New Roman" w:eastAsia="Times New Roman" w:hAnsi="Times New Roman" w:cs="Times New Roman"/>
        </w:rPr>
        <w:t>diverse outcome to recover images by using machine learning. The issue with image inpainting is that most image completion methods only produce one result for each input. The authors’ proposed Pluralistic model will produce a wide range of possible results</w:t>
      </w:r>
      <w:r>
        <w:rPr>
          <w:rFonts w:ascii="Times New Roman" w:eastAsia="Times New Roman" w:hAnsi="Times New Roman" w:cs="Times New Roman"/>
        </w:rPr>
        <w:t xml:space="preserve"> with different structure, color, and texture from only one image. To be precise, a single image can generate 49 different types of images. The paper’s main idea is to create two parallel paths from an input image. The first is a regenerative part, which u</w:t>
      </w:r>
      <w:r>
        <w:rPr>
          <w:rFonts w:ascii="Times New Roman" w:eastAsia="Times New Roman" w:hAnsi="Times New Roman" w:cs="Times New Roman"/>
        </w:rPr>
        <w:t>ses the only available ground truth to obtain a prior distribution of missing parts and reconstruct the original image from the distribution. The second is a generative part in which the conditional prior is linked to the reconstructive path's distribution</w:t>
      </w:r>
      <w:r>
        <w:rPr>
          <w:rFonts w:ascii="Times New Roman" w:eastAsia="Times New Roman" w:hAnsi="Times New Roman" w:cs="Times New Roman"/>
        </w:rPr>
        <w:t xml:space="preserve">. </w:t>
      </w:r>
    </w:p>
    <w:p w14:paraId="00000004" w14:textId="77777777" w:rsidR="00D12AED" w:rsidRDefault="00D12AED">
      <w:pPr>
        <w:ind w:firstLine="720"/>
        <w:rPr>
          <w:rFonts w:ascii="Times New Roman" w:eastAsia="Times New Roman" w:hAnsi="Times New Roman" w:cs="Times New Roman"/>
        </w:rPr>
      </w:pPr>
    </w:p>
    <w:p w14:paraId="00000005" w14:textId="430F651D" w:rsidR="00D12AED" w:rsidRDefault="0058153D">
      <w:pPr>
        <w:ind w:firstLine="720"/>
        <w:rPr>
          <w:rFonts w:ascii="Times New Roman" w:eastAsia="Times New Roman" w:hAnsi="Times New Roman" w:cs="Times New Roman"/>
        </w:rPr>
      </w:pPr>
      <w:r>
        <w:rPr>
          <w:rFonts w:ascii="Times New Roman" w:eastAsia="Times New Roman" w:hAnsi="Times New Roman" w:cs="Times New Roman"/>
        </w:rPr>
        <w:t xml:space="preserve">The authors split an image into three parts: Ig, </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Ig is an original image, </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 xml:space="preserve"> is a complement partial image that contains the missing pixels from the original image, and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is a masked partial image. In other words, if we combine the clear p</w:t>
      </w:r>
      <w:r>
        <w:rPr>
          <w:rFonts w:ascii="Times New Roman" w:eastAsia="Times New Roman" w:hAnsi="Times New Roman" w:cs="Times New Roman"/>
        </w:rPr>
        <w:t xml:space="preserve">arts (not missing) of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 xml:space="preserve">, they will return to their original status. Typically, the standard image completion method is mapping Ig to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as model training, resulting in a single image. However, the authors’ idea is taking a sample with </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 xml:space="preserve"> with a giv</w:t>
      </w:r>
      <w:r>
        <w:rPr>
          <w:rFonts w:ascii="Times New Roman" w:eastAsia="Times New Roman" w:hAnsi="Times New Roman" w:cs="Times New Roman"/>
        </w:rPr>
        <w:t xml:space="preserve">en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for training model, this result will produce a variety of images. During the training, the authors use the </w:t>
      </w:r>
      <w:proofErr w:type="spellStart"/>
      <w:r>
        <w:rPr>
          <w:rFonts w:ascii="Times New Roman" w:eastAsia="Times New Roman" w:hAnsi="Times New Roman" w:cs="Times New Roman"/>
        </w:rPr>
        <w:t>visdom</w:t>
      </w:r>
      <w:proofErr w:type="spellEnd"/>
      <w:r>
        <w:rPr>
          <w:rFonts w:ascii="Times New Roman" w:eastAsia="Times New Roman" w:hAnsi="Times New Roman" w:cs="Times New Roman"/>
        </w:rPr>
        <w:t xml:space="preserve"> and dominate to visualize the image and loss plot. The author showed four pretrained models on their official website, one of which was </w:t>
      </w:r>
      <w:r>
        <w:rPr>
          <w:rFonts w:ascii="Times New Roman" w:eastAsia="Times New Roman" w:hAnsi="Times New Roman" w:cs="Times New Roman"/>
        </w:rPr>
        <w:t xml:space="preserve">trained with 24183 face images and tested with 2824 face images, both are from </w:t>
      </w:r>
      <w:proofErr w:type="spellStart"/>
      <w:r>
        <w:rPr>
          <w:rFonts w:ascii="Times New Roman" w:eastAsia="Times New Roman" w:hAnsi="Times New Roman" w:cs="Times New Roman"/>
        </w:rPr>
        <w:t>CelebA</w:t>
      </w:r>
      <w:proofErr w:type="spellEnd"/>
      <w:r>
        <w:rPr>
          <w:rFonts w:ascii="Times New Roman" w:eastAsia="Times New Roman" w:hAnsi="Times New Roman" w:cs="Times New Roman"/>
        </w:rPr>
        <w:t xml:space="preserve"> dataset. The authors refer to SA-GAN as their inspiration to build the generator and discriminator networks. In this paper, the ablation study is the authors use their Pl</w:t>
      </w:r>
      <w:r>
        <w:rPr>
          <w:rFonts w:ascii="Times New Roman" w:eastAsia="Times New Roman" w:hAnsi="Times New Roman" w:cs="Times New Roman"/>
        </w:rPr>
        <w:t>uralistic model (</w:t>
      </w:r>
      <w:proofErr w:type="spellStart"/>
      <w:r>
        <w:rPr>
          <w:rFonts w:ascii="Times New Roman" w:eastAsia="Times New Roman" w:hAnsi="Times New Roman" w:cs="Times New Roman"/>
        </w:rPr>
        <w:t>PICNet</w:t>
      </w:r>
      <w:proofErr w:type="spellEnd"/>
      <w:r>
        <w:rPr>
          <w:rFonts w:ascii="Times New Roman" w:eastAsia="Times New Roman" w:hAnsi="Times New Roman" w:cs="Times New Roman"/>
        </w:rPr>
        <w:t xml:space="preserve">) to compare with different methods: CVAE, “Instance Blind” and </w:t>
      </w:r>
      <w:proofErr w:type="spellStart"/>
      <w:r>
        <w:rPr>
          <w:rFonts w:ascii="Times New Roman" w:eastAsia="Times New Roman" w:hAnsi="Times New Roman" w:cs="Times New Roman"/>
        </w:rPr>
        <w:t>BicycleGAN</w:t>
      </w:r>
      <w:proofErr w:type="spellEnd"/>
      <w:r>
        <w:rPr>
          <w:rFonts w:ascii="Times New Roman" w:eastAsia="Times New Roman" w:hAnsi="Times New Roman" w:cs="Times New Roman"/>
        </w:rPr>
        <w:t>. About CVAE, their output is similar to CAVE’s output since the learned conditional prior is based on the highest latent likelihood solution. Compared to “ins</w:t>
      </w:r>
      <w:r>
        <w:rPr>
          <w:rFonts w:ascii="Times New Roman" w:eastAsia="Times New Roman" w:hAnsi="Times New Roman" w:cs="Times New Roman"/>
        </w:rPr>
        <w:t xml:space="preserve">tance blind”, if visible pixels were used for reconstruction loss, the training could become poor. Also, the authors indicate there is a lack of output from </w:t>
      </w:r>
      <w:proofErr w:type="spellStart"/>
      <w:r>
        <w:rPr>
          <w:rFonts w:ascii="Times New Roman" w:eastAsia="Times New Roman" w:hAnsi="Times New Roman" w:cs="Times New Roman"/>
        </w:rPr>
        <w:t>BicycleGAN</w:t>
      </w:r>
      <w:proofErr w:type="spellEnd"/>
      <w:r>
        <w:rPr>
          <w:rFonts w:ascii="Times New Roman" w:eastAsia="Times New Roman" w:hAnsi="Times New Roman" w:cs="Times New Roman"/>
        </w:rPr>
        <w:t xml:space="preserve">, causing a bad performance. As for the qualitative </w:t>
      </w:r>
      <w:r w:rsidR="00F12A9E">
        <w:rPr>
          <w:rFonts w:ascii="Times New Roman" w:eastAsia="Times New Roman" w:hAnsi="Times New Roman" w:cs="Times New Roman"/>
        </w:rPr>
        <w:t>testing</w:t>
      </w:r>
      <w:r>
        <w:rPr>
          <w:rFonts w:ascii="Times New Roman" w:eastAsia="Times New Roman" w:hAnsi="Times New Roman" w:cs="Times New Roman"/>
        </w:rPr>
        <w:t xml:space="preserve">, the authors point out that </w:t>
      </w:r>
      <w:r>
        <w:rPr>
          <w:rFonts w:ascii="Times New Roman" w:eastAsia="Times New Roman" w:hAnsi="Times New Roman" w:cs="Times New Roman"/>
        </w:rPr>
        <w:t>quantitative analysis is difficult to test the output since one image generates several images, and the original image is no longer a benchmark against which to compare. However, they rank the top 10 samples from the discriminator, which is close to the gr</w:t>
      </w:r>
      <w:r>
        <w:rPr>
          <w:rFonts w:ascii="Times New Roman" w:eastAsia="Times New Roman" w:hAnsi="Times New Roman" w:cs="Times New Roman"/>
        </w:rPr>
        <w:t xml:space="preserve">ound truth. In this case, they have a quantitative comparison standard to do the L1 loss, peak signal-to-noise </w:t>
      </w:r>
      <w:proofErr w:type="spellStart"/>
      <w:r>
        <w:rPr>
          <w:rFonts w:ascii="Times New Roman" w:eastAsia="Times New Roman" w:hAnsi="Times New Roman" w:cs="Times New Roman"/>
        </w:rPr>
        <w:t>ration</w:t>
      </w:r>
      <w:proofErr w:type="spellEnd"/>
      <w:r>
        <w:rPr>
          <w:rFonts w:ascii="Times New Roman" w:eastAsia="Times New Roman" w:hAnsi="Times New Roman" w:cs="Times New Roman"/>
        </w:rPr>
        <w:t xml:space="preserve"> (PSNR), total variation (TV), and Inception Score tests. </w:t>
      </w:r>
    </w:p>
    <w:p w14:paraId="00000006" w14:textId="77777777" w:rsidR="00D12AED" w:rsidRDefault="00D12AED">
      <w:pPr>
        <w:ind w:firstLine="720"/>
        <w:rPr>
          <w:rFonts w:ascii="Times New Roman" w:eastAsia="Times New Roman" w:hAnsi="Times New Roman" w:cs="Times New Roman"/>
        </w:rPr>
      </w:pPr>
    </w:p>
    <w:p w14:paraId="00000007" w14:textId="67D9B810" w:rsidR="00D12AED" w:rsidRDefault="0058153D">
      <w:pPr>
        <w:ind w:firstLine="720"/>
        <w:rPr>
          <w:rFonts w:ascii="Times New Roman" w:eastAsia="Times New Roman" w:hAnsi="Times New Roman" w:cs="Times New Roman"/>
        </w:rPr>
      </w:pPr>
      <w:r>
        <w:rPr>
          <w:rFonts w:ascii="Times New Roman" w:eastAsia="Times New Roman" w:hAnsi="Times New Roman" w:cs="Times New Roman"/>
        </w:rPr>
        <w:t>The merit of this paper is that the authors open a new view by contributing a d</w:t>
      </w:r>
      <w:r>
        <w:rPr>
          <w:rFonts w:ascii="Times New Roman" w:eastAsia="Times New Roman" w:hAnsi="Times New Roman" w:cs="Times New Roman"/>
        </w:rPr>
        <w:t xml:space="preserve">ual pipeline training image architecture. Because many image inpainting algorithms only can create one output if the input is one, but this paper’s algorithm can create </w:t>
      </w:r>
      <w:r w:rsidR="00F12A9E">
        <w:rPr>
          <w:rFonts w:ascii="Times New Roman" w:eastAsia="Times New Roman" w:hAnsi="Times New Roman" w:cs="Times New Roman"/>
        </w:rPr>
        <w:t>forty-nine</w:t>
      </w:r>
      <w:r>
        <w:rPr>
          <w:rFonts w:ascii="Times New Roman" w:eastAsia="Times New Roman" w:hAnsi="Times New Roman" w:cs="Times New Roman"/>
        </w:rPr>
        <w:t xml:space="preserve"> images and only use one image as an input, which can provide variously reali</w:t>
      </w:r>
      <w:r>
        <w:rPr>
          <w:rFonts w:ascii="Times New Roman" w:eastAsia="Times New Roman" w:hAnsi="Times New Roman" w:cs="Times New Roman"/>
        </w:rPr>
        <w:t>stic content in the absence of missing regions</w:t>
      </w:r>
      <w:r w:rsidR="00F12A9E">
        <w:rPr>
          <w:rFonts w:ascii="Times New Roman" w:eastAsia="Times New Roman" w:hAnsi="Times New Roman" w:cs="Times New Roman"/>
        </w:rPr>
        <w:t xml:space="preserve"> </w:t>
      </w:r>
      <w:r>
        <w:rPr>
          <w:rFonts w:ascii="Times New Roman" w:eastAsia="Times New Roman" w:hAnsi="Times New Roman" w:cs="Times New Roman"/>
        </w:rPr>
        <w:t xml:space="preserve">[2]. Furthermore, the author overcame the qualitative testing issue, ensuring that the image output is reasonable. </w:t>
      </w:r>
      <w:proofErr w:type="spellStart"/>
      <w:r>
        <w:rPr>
          <w:rFonts w:ascii="Times New Roman" w:eastAsia="Times New Roman" w:hAnsi="Times New Roman" w:cs="Times New Roman"/>
        </w:rPr>
        <w:t>PICNet</w:t>
      </w:r>
      <w:proofErr w:type="spellEnd"/>
      <w:r>
        <w:rPr>
          <w:rFonts w:ascii="Times New Roman" w:eastAsia="Times New Roman" w:hAnsi="Times New Roman" w:cs="Times New Roman"/>
        </w:rPr>
        <w:t xml:space="preserve"> can be solved to </w:t>
      </w:r>
      <w:proofErr w:type="gramStart"/>
      <w:r>
        <w:rPr>
          <w:rFonts w:ascii="Times New Roman" w:eastAsia="Times New Roman" w:hAnsi="Times New Roman" w:cs="Times New Roman"/>
        </w:rPr>
        <w:t>large masked</w:t>
      </w:r>
      <w:proofErr w:type="gramEnd"/>
      <w:r>
        <w:rPr>
          <w:rFonts w:ascii="Times New Roman" w:eastAsia="Times New Roman" w:hAnsi="Times New Roman" w:cs="Times New Roman"/>
        </w:rPr>
        <w:t xml:space="preserve"> images, especially for large holes</w:t>
      </w:r>
      <w:r w:rsidR="00F12A9E">
        <w:rPr>
          <w:rFonts w:ascii="Times New Roman" w:eastAsia="Times New Roman" w:hAnsi="Times New Roman" w:cs="Times New Roman"/>
        </w:rPr>
        <w:t xml:space="preserve"> </w:t>
      </w:r>
      <w:r>
        <w:rPr>
          <w:rFonts w:ascii="Times New Roman" w:eastAsia="Times New Roman" w:hAnsi="Times New Roman" w:cs="Times New Roman"/>
        </w:rPr>
        <w:t>[3]. However, one of the</w:t>
      </w:r>
      <w:r>
        <w:rPr>
          <w:rFonts w:ascii="Times New Roman" w:eastAsia="Times New Roman" w:hAnsi="Times New Roman" w:cs="Times New Roman"/>
        </w:rPr>
        <w:t xml:space="preserve"> flaws is that the algorithms may fool people if the damaged area is huge. In my opinion, the most difficult aspect of image inpainting is learning how to "recover" the image rather than "produce"[4] the image that is </w:t>
      </w:r>
      <w:proofErr w:type="gramStart"/>
      <w:r>
        <w:rPr>
          <w:rFonts w:ascii="Times New Roman" w:eastAsia="Times New Roman" w:hAnsi="Times New Roman" w:cs="Times New Roman"/>
        </w:rPr>
        <w:t>realistic-looking</w:t>
      </w:r>
      <w:proofErr w:type="gramEnd"/>
      <w:r>
        <w:rPr>
          <w:rFonts w:ascii="Times New Roman" w:eastAsia="Times New Roman" w:hAnsi="Times New Roman" w:cs="Times New Roman"/>
        </w:rPr>
        <w:t>. In reality, sometim</w:t>
      </w:r>
      <w:r>
        <w:rPr>
          <w:rFonts w:ascii="Times New Roman" w:eastAsia="Times New Roman" w:hAnsi="Times New Roman" w:cs="Times New Roman"/>
        </w:rPr>
        <w:t xml:space="preserve">es the image recovering requirement is from historical images or fully destroyed images. </w:t>
      </w:r>
      <w:r>
        <w:rPr>
          <w:rFonts w:ascii="Times New Roman" w:eastAsia="Times New Roman" w:hAnsi="Times New Roman" w:cs="Times New Roman"/>
        </w:rPr>
        <w:lastRenderedPageBreak/>
        <w:t xml:space="preserve">If the </w:t>
      </w:r>
      <w:proofErr w:type="spellStart"/>
      <w:r>
        <w:rPr>
          <w:rFonts w:ascii="Times New Roman" w:eastAsia="Times New Roman" w:hAnsi="Times New Roman" w:cs="Times New Roman"/>
        </w:rPr>
        <w:t>PICNet</w:t>
      </w:r>
      <w:proofErr w:type="spellEnd"/>
      <w:r>
        <w:rPr>
          <w:rFonts w:ascii="Times New Roman" w:eastAsia="Times New Roman" w:hAnsi="Times New Roman" w:cs="Times New Roman"/>
        </w:rPr>
        <w:t xml:space="preserve"> overcomes the challenge of recovering images with ground truth, I believe that their model will be extensively used worldwide. </w:t>
      </w:r>
    </w:p>
    <w:p w14:paraId="00000008" w14:textId="77777777" w:rsidR="00D12AED" w:rsidRDefault="00D12AED">
      <w:pPr>
        <w:ind w:firstLine="720"/>
        <w:rPr>
          <w:rFonts w:ascii="Times New Roman" w:eastAsia="Times New Roman" w:hAnsi="Times New Roman" w:cs="Times New Roman"/>
        </w:rPr>
      </w:pPr>
    </w:p>
    <w:p w14:paraId="00000009" w14:textId="77777777" w:rsidR="00D12AED" w:rsidRDefault="00D12AED">
      <w:pPr>
        <w:rPr>
          <w:rFonts w:ascii="Times New Roman" w:eastAsia="Times New Roman" w:hAnsi="Times New Roman" w:cs="Times New Roman"/>
        </w:rPr>
      </w:pPr>
    </w:p>
    <w:p w14:paraId="0000000A" w14:textId="77777777" w:rsidR="00D12AED" w:rsidRDefault="00D12AED">
      <w:pPr>
        <w:rPr>
          <w:rFonts w:ascii="Times New Roman" w:eastAsia="Times New Roman" w:hAnsi="Times New Roman" w:cs="Times New Roman"/>
          <w:b/>
        </w:rPr>
      </w:pPr>
    </w:p>
    <w:p w14:paraId="0000000B" w14:textId="77777777" w:rsidR="00D12AED" w:rsidRDefault="00D12AED">
      <w:pPr>
        <w:rPr>
          <w:rFonts w:ascii="Times New Roman" w:eastAsia="Times New Roman" w:hAnsi="Times New Roman" w:cs="Times New Roman"/>
          <w:b/>
        </w:rPr>
      </w:pPr>
    </w:p>
    <w:p w14:paraId="0000000C" w14:textId="77777777" w:rsidR="00D12AED" w:rsidRDefault="0058153D">
      <w:pPr>
        <w:rPr>
          <w:rFonts w:ascii="Times New Roman" w:eastAsia="Times New Roman" w:hAnsi="Times New Roman" w:cs="Times New Roman"/>
        </w:rPr>
      </w:pPr>
      <w:r>
        <w:rPr>
          <w:rFonts w:ascii="Times New Roman" w:eastAsia="Times New Roman" w:hAnsi="Times New Roman" w:cs="Times New Roman"/>
          <w:b/>
        </w:rPr>
        <w:t>References</w:t>
      </w:r>
    </w:p>
    <w:p w14:paraId="0000000D" w14:textId="77777777" w:rsidR="00D12AED" w:rsidRDefault="00D12AED">
      <w:pPr>
        <w:rPr>
          <w:rFonts w:ascii="Times New Roman" w:eastAsia="Times New Roman" w:hAnsi="Times New Roman" w:cs="Times New Roman"/>
        </w:rPr>
      </w:pPr>
    </w:p>
    <w:p w14:paraId="0000000E" w14:textId="77777777" w:rsidR="00D12AED" w:rsidRDefault="0058153D">
      <w:pPr>
        <w:rPr>
          <w:rFonts w:ascii="Times New Roman" w:eastAsia="Times New Roman" w:hAnsi="Times New Roman" w:cs="Times New Roman"/>
          <w:i/>
        </w:rPr>
      </w:pPr>
      <w:r>
        <w:rPr>
          <w:rFonts w:ascii="Times New Roman" w:eastAsia="Times New Roman" w:hAnsi="Times New Roman" w:cs="Times New Roman"/>
        </w:rPr>
        <w:t>[1] Goodf</w:t>
      </w:r>
      <w:r>
        <w:rPr>
          <w:rFonts w:ascii="Times New Roman" w:eastAsia="Times New Roman" w:hAnsi="Times New Roman" w:cs="Times New Roman"/>
        </w:rPr>
        <w:t xml:space="preserve">ellow, I. J., </w:t>
      </w:r>
      <w:proofErr w:type="spellStart"/>
      <w:r>
        <w:rPr>
          <w:rFonts w:ascii="Times New Roman" w:eastAsia="Times New Roman" w:hAnsi="Times New Roman" w:cs="Times New Roman"/>
        </w:rPr>
        <w:t>Pouget</w:t>
      </w:r>
      <w:proofErr w:type="spellEnd"/>
      <w:r>
        <w:rPr>
          <w:rFonts w:ascii="Times New Roman" w:eastAsia="Times New Roman" w:hAnsi="Times New Roman" w:cs="Times New Roman"/>
        </w:rPr>
        <w:t xml:space="preserve">-Abadie, J., Mirza, M., Xu, B., </w:t>
      </w:r>
      <w:proofErr w:type="spellStart"/>
      <w:r>
        <w:rPr>
          <w:rFonts w:ascii="Times New Roman" w:eastAsia="Times New Roman" w:hAnsi="Times New Roman" w:cs="Times New Roman"/>
        </w:rPr>
        <w:t>Warde</w:t>
      </w:r>
      <w:proofErr w:type="spellEnd"/>
      <w:r>
        <w:rPr>
          <w:rFonts w:ascii="Times New Roman" w:eastAsia="Times New Roman" w:hAnsi="Times New Roman" w:cs="Times New Roman"/>
        </w:rPr>
        <w:t xml:space="preserve">-Farley, D., </w:t>
      </w:r>
      <w:proofErr w:type="spellStart"/>
      <w:r>
        <w:rPr>
          <w:rFonts w:ascii="Times New Roman" w:eastAsia="Times New Roman" w:hAnsi="Times New Roman" w:cs="Times New Roman"/>
        </w:rPr>
        <w:t>Ozair</w:t>
      </w:r>
      <w:proofErr w:type="spellEnd"/>
      <w:r>
        <w:rPr>
          <w:rFonts w:ascii="Times New Roman" w:eastAsia="Times New Roman" w:hAnsi="Times New Roman" w:cs="Times New Roman"/>
        </w:rPr>
        <w:t xml:space="preserve">, S., ... &amp; </w:t>
      </w:r>
      <w:proofErr w:type="spellStart"/>
      <w:r>
        <w:rPr>
          <w:rFonts w:ascii="Times New Roman" w:eastAsia="Times New Roman" w:hAnsi="Times New Roman" w:cs="Times New Roman"/>
        </w:rPr>
        <w:t>Bengio</w:t>
      </w:r>
      <w:proofErr w:type="spellEnd"/>
      <w:r>
        <w:rPr>
          <w:rFonts w:ascii="Times New Roman" w:eastAsia="Times New Roman" w:hAnsi="Times New Roman" w:cs="Times New Roman"/>
        </w:rPr>
        <w:t>, Y. (2014). Generative adversarial networks.</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arXiv</w:t>
      </w:r>
      <w:proofErr w:type="spellEnd"/>
      <w:r>
        <w:rPr>
          <w:rFonts w:ascii="Times New Roman" w:eastAsia="Times New Roman" w:hAnsi="Times New Roman" w:cs="Times New Roman"/>
          <w:i/>
        </w:rPr>
        <w:t xml:space="preserve"> preprint arXiv:1406.2661.</w:t>
      </w:r>
    </w:p>
    <w:p w14:paraId="0000000F" w14:textId="77777777" w:rsidR="00D12AED" w:rsidRDefault="00D12AED">
      <w:pPr>
        <w:rPr>
          <w:rFonts w:ascii="Times New Roman" w:eastAsia="Times New Roman" w:hAnsi="Times New Roman" w:cs="Times New Roman"/>
          <w:i/>
        </w:rPr>
      </w:pPr>
    </w:p>
    <w:p w14:paraId="00000010" w14:textId="77777777" w:rsidR="00D12AED" w:rsidRDefault="0058153D">
      <w:pPr>
        <w:rPr>
          <w:rFonts w:ascii="Times New Roman" w:eastAsia="Times New Roman" w:hAnsi="Times New Roman" w:cs="Times New Roman"/>
        </w:rPr>
      </w:pPr>
      <w:r>
        <w:rPr>
          <w:rFonts w:ascii="Times New Roman" w:eastAsia="Times New Roman" w:hAnsi="Times New Roman" w:cs="Times New Roman"/>
        </w:rPr>
        <w:t xml:space="preserve">[2] Marcelo </w:t>
      </w:r>
      <w:proofErr w:type="spellStart"/>
      <w:r>
        <w:rPr>
          <w:rFonts w:ascii="Times New Roman" w:eastAsia="Times New Roman" w:hAnsi="Times New Roman" w:cs="Times New Roman"/>
        </w:rPr>
        <w:t>Bertalmio</w:t>
      </w:r>
      <w:proofErr w:type="spellEnd"/>
      <w:r>
        <w:rPr>
          <w:rFonts w:ascii="Times New Roman" w:eastAsia="Times New Roman" w:hAnsi="Times New Roman" w:cs="Times New Roman"/>
        </w:rPr>
        <w:t xml:space="preserve">, Guillermo </w:t>
      </w:r>
      <w:proofErr w:type="spellStart"/>
      <w:r>
        <w:rPr>
          <w:rFonts w:ascii="Times New Roman" w:eastAsia="Times New Roman" w:hAnsi="Times New Roman" w:cs="Times New Roman"/>
        </w:rPr>
        <w:t>Sapiro</w:t>
      </w:r>
      <w:proofErr w:type="spellEnd"/>
      <w:r>
        <w:rPr>
          <w:rFonts w:ascii="Times New Roman" w:eastAsia="Times New Roman" w:hAnsi="Times New Roman" w:cs="Times New Roman"/>
        </w:rPr>
        <w:t xml:space="preserve">, Vincent </w:t>
      </w:r>
      <w:proofErr w:type="spellStart"/>
      <w:r>
        <w:rPr>
          <w:rFonts w:ascii="Times New Roman" w:eastAsia="Times New Roman" w:hAnsi="Times New Roman" w:cs="Times New Roman"/>
        </w:rPr>
        <w:t>Caselles</w:t>
      </w:r>
      <w:proofErr w:type="spellEnd"/>
      <w:r>
        <w:rPr>
          <w:rFonts w:ascii="Times New Roman" w:eastAsia="Times New Roman" w:hAnsi="Times New Roman" w:cs="Times New Roman"/>
        </w:rPr>
        <w:t xml:space="preserve">, and Coloma </w:t>
      </w:r>
      <w:proofErr w:type="spellStart"/>
      <w:r>
        <w:rPr>
          <w:rFonts w:ascii="Times New Roman" w:eastAsia="Times New Roman" w:hAnsi="Times New Roman" w:cs="Times New Roman"/>
        </w:rPr>
        <w:t>Ballester</w:t>
      </w:r>
      <w:proofErr w:type="spellEnd"/>
      <w:r>
        <w:rPr>
          <w:rFonts w:ascii="Times New Roman" w:eastAsia="Times New Roman" w:hAnsi="Times New Roman" w:cs="Times New Roman"/>
        </w:rPr>
        <w:t>. Ima</w:t>
      </w:r>
      <w:r>
        <w:rPr>
          <w:rFonts w:ascii="Times New Roman" w:eastAsia="Times New Roman" w:hAnsi="Times New Roman" w:cs="Times New Roman"/>
        </w:rPr>
        <w:t xml:space="preserve">ge inpainting. </w:t>
      </w:r>
      <w:r>
        <w:rPr>
          <w:rFonts w:ascii="Times New Roman" w:eastAsia="Times New Roman" w:hAnsi="Times New Roman" w:cs="Times New Roman"/>
          <w:i/>
        </w:rPr>
        <w:t>In Proceedings of the 27th annual conference on Computer graphics and interactive techniques</w:t>
      </w:r>
      <w:r>
        <w:rPr>
          <w:rFonts w:ascii="Times New Roman" w:eastAsia="Times New Roman" w:hAnsi="Times New Roman" w:cs="Times New Roman"/>
        </w:rPr>
        <w:t>, pages 417–424. ACM Press/</w:t>
      </w:r>
      <w:proofErr w:type="spellStart"/>
      <w:r>
        <w:rPr>
          <w:rFonts w:ascii="Times New Roman" w:eastAsia="Times New Roman" w:hAnsi="Times New Roman" w:cs="Times New Roman"/>
        </w:rPr>
        <w:t>AddisonWesley</w:t>
      </w:r>
      <w:proofErr w:type="spellEnd"/>
      <w:r>
        <w:rPr>
          <w:rFonts w:ascii="Times New Roman" w:eastAsia="Times New Roman" w:hAnsi="Times New Roman" w:cs="Times New Roman"/>
        </w:rPr>
        <w:t xml:space="preserve"> Publishing Co., 2000.</w:t>
      </w:r>
    </w:p>
    <w:p w14:paraId="00000011" w14:textId="77777777" w:rsidR="00D12AED" w:rsidRDefault="00D12AED">
      <w:pPr>
        <w:rPr>
          <w:rFonts w:ascii="Times New Roman" w:eastAsia="Times New Roman" w:hAnsi="Times New Roman" w:cs="Times New Roman"/>
        </w:rPr>
      </w:pPr>
    </w:p>
    <w:p w14:paraId="00000012" w14:textId="77777777" w:rsidR="00D12AED" w:rsidRDefault="0058153D">
      <w:pPr>
        <w:rPr>
          <w:rFonts w:ascii="Times New Roman" w:eastAsia="Times New Roman" w:hAnsi="Times New Roman" w:cs="Times New Roman"/>
        </w:rPr>
      </w:pPr>
      <w:r>
        <w:rPr>
          <w:rFonts w:ascii="Times New Roman" w:eastAsia="Times New Roman" w:hAnsi="Times New Roman" w:cs="Times New Roman"/>
        </w:rPr>
        <w:t xml:space="preserve">[3] Qureshi, M., </w:t>
      </w:r>
      <w:proofErr w:type="spellStart"/>
      <w:r>
        <w:rPr>
          <w:rFonts w:ascii="Times New Roman" w:eastAsia="Times New Roman" w:hAnsi="Times New Roman" w:cs="Times New Roman"/>
        </w:rPr>
        <w:t>Deriche</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Beghdadi</w:t>
      </w:r>
      <w:proofErr w:type="spellEnd"/>
      <w:r>
        <w:rPr>
          <w:rFonts w:ascii="Times New Roman" w:eastAsia="Times New Roman" w:hAnsi="Times New Roman" w:cs="Times New Roman"/>
        </w:rPr>
        <w:t>, A., &amp; Amin, A. (2017). A critical survey of s</w:t>
      </w:r>
      <w:r>
        <w:rPr>
          <w:rFonts w:ascii="Times New Roman" w:eastAsia="Times New Roman" w:hAnsi="Times New Roman" w:cs="Times New Roman"/>
        </w:rPr>
        <w:t xml:space="preserve">tate-of-the-art image inpainting quality assessment metrics. </w:t>
      </w:r>
      <w:r>
        <w:rPr>
          <w:rFonts w:ascii="Times New Roman" w:eastAsia="Times New Roman" w:hAnsi="Times New Roman" w:cs="Times New Roman"/>
          <w:i/>
        </w:rPr>
        <w:t>Journal of Visual Communication and Image Representation, 49</w:t>
      </w:r>
      <w:r>
        <w:rPr>
          <w:rFonts w:ascii="Times New Roman" w:eastAsia="Times New Roman" w:hAnsi="Times New Roman" w:cs="Times New Roman"/>
        </w:rPr>
        <w:t xml:space="preserve">, 177–191. </w:t>
      </w:r>
      <w:hyperlink r:id="rId7">
        <w:r>
          <w:rPr>
            <w:rFonts w:ascii="Times New Roman" w:eastAsia="Times New Roman" w:hAnsi="Times New Roman" w:cs="Times New Roman"/>
            <w:color w:val="1155CC"/>
            <w:u w:val="single"/>
          </w:rPr>
          <w:t>https://doi.org/10.1016/j.jvcir.2017.09.006</w:t>
        </w:r>
      </w:hyperlink>
    </w:p>
    <w:p w14:paraId="00000013" w14:textId="77777777" w:rsidR="00D12AED" w:rsidRDefault="00D12AED">
      <w:pPr>
        <w:rPr>
          <w:rFonts w:ascii="Times New Roman" w:eastAsia="Times New Roman" w:hAnsi="Times New Roman" w:cs="Times New Roman"/>
        </w:rPr>
      </w:pPr>
    </w:p>
    <w:p w14:paraId="00000014" w14:textId="77777777" w:rsidR="00D12AED" w:rsidRDefault="0058153D">
      <w:pPr>
        <w:rPr>
          <w:rFonts w:ascii="Times New Roman" w:eastAsia="Times New Roman" w:hAnsi="Times New Roman" w:cs="Times New Roman"/>
          <w:i/>
        </w:rPr>
      </w:pPr>
      <w:r>
        <w:rPr>
          <w:rFonts w:ascii="Times New Roman" w:eastAsia="Times New Roman" w:hAnsi="Times New Roman" w:cs="Times New Roman"/>
        </w:rPr>
        <w:t>[4] Zhang, R., I</w:t>
      </w:r>
      <w:r>
        <w:rPr>
          <w:rFonts w:ascii="Times New Roman" w:eastAsia="Times New Roman" w:hAnsi="Times New Roman" w:cs="Times New Roman"/>
        </w:rPr>
        <w:t xml:space="preserve">sola, P., &amp; </w:t>
      </w:r>
      <w:proofErr w:type="spellStart"/>
      <w:r>
        <w:rPr>
          <w:rFonts w:ascii="Times New Roman" w:eastAsia="Times New Roman" w:hAnsi="Times New Roman" w:cs="Times New Roman"/>
        </w:rPr>
        <w:t>Efros</w:t>
      </w:r>
      <w:proofErr w:type="spellEnd"/>
      <w:r>
        <w:rPr>
          <w:rFonts w:ascii="Times New Roman" w:eastAsia="Times New Roman" w:hAnsi="Times New Roman" w:cs="Times New Roman"/>
        </w:rPr>
        <w:t xml:space="preserve">, A. A. (2016, October). Colorful image colorization. In </w:t>
      </w:r>
      <w:r>
        <w:rPr>
          <w:rFonts w:ascii="Times New Roman" w:eastAsia="Times New Roman" w:hAnsi="Times New Roman" w:cs="Times New Roman"/>
          <w:i/>
        </w:rPr>
        <w:t>European conference on computer vision</w:t>
      </w:r>
      <w:r>
        <w:rPr>
          <w:rFonts w:ascii="Times New Roman" w:eastAsia="Times New Roman" w:hAnsi="Times New Roman" w:cs="Times New Roman"/>
        </w:rPr>
        <w:t xml:space="preserve"> (pp. 649-666). Springer, Cham.</w:t>
      </w:r>
    </w:p>
    <w:p w14:paraId="00000015" w14:textId="77777777" w:rsidR="00D12AED" w:rsidRDefault="00D12AED">
      <w:pPr>
        <w:rPr>
          <w:rFonts w:ascii="Times New Roman" w:eastAsia="Times New Roman" w:hAnsi="Times New Roman" w:cs="Times New Roman"/>
        </w:rPr>
      </w:pPr>
    </w:p>
    <w:p w14:paraId="00000016" w14:textId="77777777" w:rsidR="00D12AED" w:rsidRDefault="00D12AED">
      <w:pPr>
        <w:rPr>
          <w:rFonts w:ascii="Times New Roman" w:eastAsia="Times New Roman" w:hAnsi="Times New Roman" w:cs="Times New Roman"/>
        </w:rPr>
      </w:pPr>
    </w:p>
    <w:p w14:paraId="00000017" w14:textId="77777777" w:rsidR="00D12AED" w:rsidRDefault="00D12AED">
      <w:pPr>
        <w:rPr>
          <w:rFonts w:ascii="Times New Roman" w:eastAsia="Times New Roman" w:hAnsi="Times New Roman" w:cs="Times New Roman"/>
        </w:rPr>
      </w:pPr>
    </w:p>
    <w:sectPr w:rsidR="00D12AE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2F47D" w14:textId="77777777" w:rsidR="0058153D" w:rsidRDefault="0058153D">
      <w:r>
        <w:separator/>
      </w:r>
    </w:p>
  </w:endnote>
  <w:endnote w:type="continuationSeparator" w:id="0">
    <w:p w14:paraId="19F4213C" w14:textId="77777777" w:rsidR="0058153D" w:rsidRDefault="00581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8" w14:textId="18214196" w:rsidR="00D12AED" w:rsidRDefault="0058153D">
    <w:pPr>
      <w:jc w:val="right"/>
    </w:pPr>
    <w:r>
      <w:fldChar w:fldCharType="begin"/>
    </w:r>
    <w:r>
      <w:instrText>PAGE</w:instrText>
    </w:r>
    <w:r>
      <w:fldChar w:fldCharType="separate"/>
    </w:r>
    <w:r w:rsidR="00F12A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F4A5E" w14:textId="77777777" w:rsidR="0058153D" w:rsidRDefault="0058153D">
      <w:r>
        <w:separator/>
      </w:r>
    </w:p>
  </w:footnote>
  <w:footnote w:type="continuationSeparator" w:id="0">
    <w:p w14:paraId="4FB495CA" w14:textId="77777777" w:rsidR="0058153D" w:rsidRDefault="00581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AED"/>
    <w:rsid w:val="0058153D"/>
    <w:rsid w:val="00D12AED"/>
    <w:rsid w:val="00F12A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DDDC33"/>
  <w15:docId w15:val="{35C1B47B-0C4B-0D47-9BFC-B5B218C5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16/j.jvcir.2017.09.0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BNubwfS7eFLws2QN5Zw+80hwQ==">AMUW2mWhUiZBJgavIrlcDF1uleFQtgNaQtPy0qFAU/5e7xVT9iLrPG28vvZcHUFp0H8Ec1MhjN5J/6AF896jVVZTARSUCob/omZZ8b693KbWtCfFG4+be3I=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Yunting Chiu</dc:creator>
  <cp:lastModifiedBy>Yunting Chiu</cp:lastModifiedBy>
  <cp:revision>2</cp:revision>
  <dcterms:created xsi:type="dcterms:W3CDTF">2021-04-20T17:38:00Z</dcterms:created>
  <dcterms:modified xsi:type="dcterms:W3CDTF">2021-04-24T01:32:00Z</dcterms:modified>
</cp:coreProperties>
</file>