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Take-home Quiz 476/676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end of the day April 13,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15+5 (bonus).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Submission: Directly write in this word document. No code is required. </w:t>
      </w:r>
    </w:p>
    <w:p w:rsidR="00000000" w:rsidDel="00000000" w:rsidP="00000000" w:rsidRDefault="00000000" w:rsidRPr="00000000" w14:paraId="00000008">
      <w:pPr>
        <w:rPr/>
      </w:pPr>
      <w:r w:rsidDel="00000000" w:rsidR="00000000" w:rsidRPr="00000000">
        <w:rPr>
          <w:rtl w:val="0"/>
        </w:rPr>
        <w:t xml:space="preserve">Name: Yunting Chiu</w:t>
      </w:r>
    </w:p>
    <w:p w:rsidR="00000000" w:rsidDel="00000000" w:rsidP="00000000" w:rsidRDefault="00000000" w:rsidRPr="00000000" w14:paraId="00000009">
      <w:pPr>
        <w:rPr/>
      </w:pPr>
      <w:r w:rsidDel="00000000" w:rsidR="00000000" w:rsidRPr="00000000">
        <w:rPr>
          <w:rtl w:val="0"/>
        </w:rPr>
        <w:t xml:space="preserve">Email: </w:t>
      </w:r>
      <w:hyperlink r:id="rId7">
        <w:r w:rsidDel="00000000" w:rsidR="00000000" w:rsidRPr="00000000">
          <w:rPr>
            <w:color w:val="1155cc"/>
            <w:u w:val="single"/>
            <w:rtl w:val="0"/>
          </w:rPr>
          <w:t xml:space="preserve">yc6705a@american.edu</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Basic machine learning quiz. The goal of the quiz is to push you read the assigned reading and slides. </w:t>
      </w:r>
    </w:p>
    <w:p w:rsidR="00000000" w:rsidDel="00000000" w:rsidP="00000000" w:rsidRDefault="00000000" w:rsidRPr="00000000" w14:paraId="0000000D">
      <w:pPr>
        <w:rPr/>
      </w:pPr>
      <w:r w:rsidDel="00000000" w:rsidR="00000000" w:rsidRPr="00000000">
        <w:rPr>
          <w:rtl w:val="0"/>
        </w:rPr>
        <w:t xml:space="preserve">You can find most of the answers in slides and readings.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objective function, hypothesis space, and optimizer in the least-square algorithm? You can write as much equation as you wish or describe with graphs. Mathematical equations are more preferred than words. What is the purpose of regularization in a least-square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e6b8af" w:val="clear"/>
          <w:vertAlign w:val="baseline"/>
          <w:rtl w:val="0"/>
        </w:rPr>
        <w:t xml:space="preserve">Give an example if possible.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Function:</w:t>
      </w:r>
      <w:r w:rsidDel="00000000" w:rsidR="00000000" w:rsidRPr="00000000">
        <w:rPr>
          <w:rFonts w:ascii="Times New Roman" w:cs="Times New Roman" w:eastAsia="Times New Roman" w:hAnsi="Times New Roman"/>
          <w:rtl w:val="0"/>
        </w:rPr>
        <w:t xml:space="preserve"> the object of least-square algorithm is to search for the parameters, </w:t>
      </w:r>
      <m:oMath>
        <m:r>
          <m:t>θ</m:t>
        </m:r>
        <m:r>
          <w:rPr>
            <w:rFonts w:ascii="Times New Roman" w:cs="Times New Roman" w:eastAsia="Times New Roman" w:hAnsi="Times New Roman"/>
          </w:rPr>
          <m:t xml:space="preserve">={</m:t>
        </m:r>
        <m:r>
          <w:rPr>
            <w:rFonts w:ascii="Times New Roman" w:cs="Times New Roman" w:eastAsia="Times New Roman" w:hAnsi="Times New Roman"/>
          </w:rPr>
          <m:t>θ</m:t>
        </m:r>
        <m:r>
          <w:rPr>
            <w:rFonts w:ascii="Times New Roman" w:cs="Times New Roman" w:eastAsia="Times New Roman" w:hAnsi="Times New Roman"/>
          </w:rPr>
          <m:t xml:space="preserve">0,</m:t>
        </m:r>
        <m:r>
          <w:rPr>
            <w:rFonts w:ascii="Times New Roman" w:cs="Times New Roman" w:eastAsia="Times New Roman" w:hAnsi="Times New Roman"/>
          </w:rPr>
          <m:t>θ</m:t>
        </m:r>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that best fit the data, which is to minimize the squared error between predictions and values.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lagrangian function is as follows: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76413" cy="268250"/>
            <wp:effectExtent b="0" l="0" r="0" t="0"/>
            <wp:docPr id="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6413" cy="268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 take the derivative of the function and set that to zero to find the optimal parameters: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24038" cy="758906"/>
            <wp:effectExtent b="0" l="0" r="0" t="0"/>
            <wp:docPr id="18" name="image5.png"/>
            <a:graphic>
              <a:graphicData uri="http://schemas.openxmlformats.org/drawingml/2006/picture">
                <pic:pic>
                  <pic:nvPicPr>
                    <pic:cNvPr id="0" name="image5.png"/>
                    <pic:cNvPicPr preferRelativeResize="0"/>
                  </pic:nvPicPr>
                  <pic:blipFill>
                    <a:blip r:embed="rId9"/>
                    <a:srcRect b="0" l="4195" r="0" t="0"/>
                    <a:stretch>
                      <a:fillRect/>
                    </a:stretch>
                  </pic:blipFill>
                  <pic:spPr>
                    <a:xfrm>
                      <a:off x="0" y="0"/>
                      <a:ext cx="1824038" cy="7589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Hypothesis Space:</w:t>
      </w:r>
      <w:r w:rsidDel="00000000" w:rsidR="00000000" w:rsidRPr="00000000">
        <w:rPr>
          <w:rFonts w:ascii="Times New Roman" w:cs="Times New Roman" w:eastAsia="Times New Roman" w:hAnsi="Times New Roman"/>
          <w:rtl w:val="0"/>
        </w:rPr>
        <w:t xml:space="preserve"> the relationship between X and Y is linear: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m:oMath>
        <m:r>
          <w:rPr>
            <w:rFonts w:ascii="Times New Roman" w:cs="Times New Roman" w:eastAsia="Times New Roman" w:hAnsi="Times New Roman"/>
          </w:rPr>
          <m:t xml:space="preserve">Y=</m:t>
        </m:r>
        <m:r>
          <w:rPr>
            <w:rFonts w:ascii="Times New Roman" w:cs="Times New Roman" w:eastAsia="Times New Roman" w:hAnsi="Times New Roman"/>
          </w:rPr>
          <m:t>θ</m:t>
        </m:r>
        <m:r>
          <w:rPr>
            <w:rFonts w:ascii="Times New Roman" w:cs="Times New Roman" w:eastAsia="Times New Roman" w:hAnsi="Times New Roman"/>
          </w:rPr>
          <m:t xml:space="preserve">1X+</m:t>
        </m:r>
        <m:r>
          <w:rPr>
            <w:rFonts w:ascii="Times New Roman" w:cs="Times New Roman" w:eastAsia="Times New Roman" w:hAnsi="Times New Roman"/>
          </w:rPr>
          <m:t>θ</m:t>
        </m:r>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Optimizer: </w:t>
      </w:r>
      <w:r w:rsidDel="00000000" w:rsidR="00000000" w:rsidRPr="00000000">
        <w:rPr>
          <w:rFonts w:ascii="Times New Roman" w:cs="Times New Roman" w:eastAsia="Times New Roman" w:hAnsi="Times New Roman"/>
          <w:rtl w:val="0"/>
        </w:rPr>
        <w:t xml:space="preserve">An optimizer helps minimize the objective function with respect to the parameters. The optimizer of the least-square algorithm is as follows: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38238" cy="213813"/>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38238" cy="2138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777777"/>
          <w:sz w:val="20"/>
          <w:szCs w:val="20"/>
        </w:rPr>
      </w:pPr>
      <w:r w:rsidDel="00000000" w:rsidR="00000000" w:rsidRPr="00000000">
        <w:rPr>
          <w:rFonts w:ascii="Times New Roman" w:cs="Times New Roman" w:eastAsia="Times New Roman" w:hAnsi="Times New Roman"/>
          <w:b w:val="1"/>
          <w:rtl w:val="0"/>
        </w:rPr>
        <w:t xml:space="preserve">The purpose of regularization</w:t>
      </w:r>
      <w:r w:rsidDel="00000000" w:rsidR="00000000" w:rsidRPr="00000000">
        <w:rPr>
          <w:rFonts w:ascii="Times New Roman" w:cs="Times New Roman" w:eastAsia="Times New Roman" w:hAnsi="Times New Roman"/>
          <w:rtl w:val="0"/>
        </w:rPr>
        <w:t xml:space="preserve"> in a least-square algorithm is to address overfitting problems. It is a constraint on the algorithm solution that it adds a penalty term to the error when we add an extra coefficient. In regularized least squares we try to minimize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ind w:firstLine="720"/>
        <w:rPr>
          <w:rFonts w:ascii="Arial" w:cs="Arial" w:eastAsia="Arial" w:hAnsi="Arial"/>
          <w:color w:val="777777"/>
          <w:sz w:val="20"/>
          <w:szCs w:val="20"/>
        </w:rPr>
      </w:pPr>
      <w:r w:rsidDel="00000000" w:rsidR="00000000" w:rsidRPr="00000000">
        <w:rPr>
          <w:rFonts w:ascii="Arial" w:cs="Arial" w:eastAsia="Arial" w:hAnsi="Arial"/>
          <w:color w:val="777777"/>
          <w:sz w:val="20"/>
          <w:szCs w:val="20"/>
        </w:rPr>
        <w:drawing>
          <wp:inline distB="114300" distT="114300" distL="114300" distR="114300">
            <wp:extent cx="1160868" cy="250478"/>
            <wp:effectExtent b="0" l="0" r="0" t="0"/>
            <wp:docPr descr="regularized least squares" id="17" name="image1.jpg"/>
            <a:graphic>
              <a:graphicData uri="http://schemas.openxmlformats.org/drawingml/2006/picture">
                <pic:pic>
                  <pic:nvPicPr>
                    <pic:cNvPr descr="regularized least squares" id="0" name="image1.jpg"/>
                    <pic:cNvPicPr preferRelativeResize="0"/>
                  </pic:nvPicPr>
                  <pic:blipFill>
                    <a:blip r:embed="rId11"/>
                    <a:srcRect b="0" l="0" r="0" t="0"/>
                    <a:stretch>
                      <a:fillRect/>
                    </a:stretch>
                  </pic:blipFill>
                  <pic:spPr>
                    <a:xfrm>
                      <a:off x="0" y="0"/>
                      <a:ext cx="1160868" cy="2504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ind w:firstLine="720"/>
        <w:rPr>
          <w:rFonts w:ascii="Arial" w:cs="Arial" w:eastAsia="Arial" w:hAnsi="Arial"/>
          <w:color w:val="777777"/>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True or False?</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X is a loss function, it should increase as our model get worse.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model that is improving should assign higher and higher probability to the correct answer.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True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K in KNN model (K nearest Neighbor) is a hyper parameter that can be learned. True or False?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choose hyperparameters using the validation set and run the test only one.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False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When we overfit a model, we tend to have lower training error and higher validation error.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model that is underfit will have high training and high testing error while an overfit model will have extremely low training error but a high testing error).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(5pts) We are performing a 3-way classification of images using linear classier with support vector machine loss (SVM loss).  The following graph shows the scores for classification results and the equation of the loss function. Please compute the loss for each class and write down the results.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6796" cy="1895210"/>
            <wp:effectExtent b="0" l="0" r="0" t="0"/>
            <wp:docPr descr="A picture containing graphical user interface&#10;&#10;Description automatically generated" id="20" name="image2.png"/>
            <a:graphic>
              <a:graphicData uri="http://schemas.openxmlformats.org/drawingml/2006/picture">
                <pic:pic>
                  <pic:nvPicPr>
                    <pic:cNvPr descr="A picture containing graphical user interface&#10;&#10;Description automatically generated" id="0" name="image2.png"/>
                    <pic:cNvPicPr preferRelativeResize="0"/>
                  </pic:nvPicPr>
                  <pic:blipFill>
                    <a:blip r:embed="rId12"/>
                    <a:srcRect b="0" l="0" r="0" t="0"/>
                    <a:stretch>
                      <a:fillRect/>
                    </a:stretch>
                  </pic:blipFill>
                  <pic:spPr>
                    <a:xfrm>
                      <a:off x="0" y="0"/>
                      <a:ext cx="3916796" cy="18952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the score for car becomes larger or smaller?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losses for each animal originally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5.1-3.2 +1) + max(0, -1.7-3.2 + 1) = 2.9</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1.3 - 4.9 +1) + max(0, 2.0-4.9 + 1) = 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2.5 + 3.1 + 1) = 12.9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As the car's score becomes larger, we can see that the loss function for other animals becomes larger as well.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97.8</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2.0-100 + 1) =  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110.4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We can see that as the car’s score decreases, so does the loss function for other animals. However, the losses of the car’s score become large.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 + 100 + 1) =  205.3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6.3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function if we use mean instead of sum?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we try to use mean instead of summation: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mean(0, 5.1-3.2 +1, -1.7-3.2 + 1) = 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mean(0, 1.3 - 4.9 +1,  2.0-4.9 + 1) = 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mean(0, 2.2 + 3.1 +1,2.5 + 3.1 + 1 ) = 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shows that the loss function will be all zero if we use mean, meaning that model production will deteriorate because it is illogical.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it is changed from “1” to “10”? Write down the results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loss is the bad prediction for any model so changing the loss from 1 to 10 will make it worse.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 your own words, what is the objective function of the linear classifier?  Write down a possible regularized loss for the linear classifier?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linear classifier is one that maybe has a weight and a bias. The goal of a linear classifier is to compute model inputs to predicted outputs.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regularized loss may be cross-entropy loss, softmax loss, logistic loss, focal loss….etc.</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Bonus) In your own word, describe the objective function used in Zhang et al. “Colorful image colorization”(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https://arxiv.org/abs/1603.08511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explain the rationale of why it works.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However, for this paper, our goal is not necessarily to recover the actual ground truth color, but rather to produce a plausible colorization that could potentially fool a human observer. Therefore, our task becomes much more achievable: to model enough of the statistical dependencies between the semantics and the textures of grayscale images and their color versions in order to produce visually compelling results.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objective function used in Zhang et al. says that given an input lightness channel X ∈ RH×W×1 , the objective is to learn a mapping Yb = F(X) to the two associated color channels Y ∈ RH×W×2 , where H, W are image dimensions.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First, we make progress on the graphics problem of automatic image colorization by (a) designing an appropriate objective function that handles the multimodal uncertainty of the colorization problem and captures a wide diversity of colors.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9028C"/>
    <w:pPr>
      <w:tabs>
        <w:tab w:val="center" w:pos="4680"/>
        <w:tab w:val="right" w:pos="9360"/>
      </w:tabs>
    </w:pPr>
  </w:style>
  <w:style w:type="character" w:styleId="HeaderChar" w:customStyle="1">
    <w:name w:val="Header Char"/>
    <w:basedOn w:val="DefaultParagraphFont"/>
    <w:link w:val="Header"/>
    <w:uiPriority w:val="99"/>
    <w:rsid w:val="0029028C"/>
  </w:style>
  <w:style w:type="paragraph" w:styleId="Footer">
    <w:name w:val="footer"/>
    <w:basedOn w:val="Normal"/>
    <w:link w:val="FooterChar"/>
    <w:uiPriority w:val="99"/>
    <w:unhideWhenUsed w:val="1"/>
    <w:rsid w:val="0029028C"/>
    <w:pPr>
      <w:tabs>
        <w:tab w:val="center" w:pos="4680"/>
        <w:tab w:val="right" w:pos="9360"/>
      </w:tabs>
    </w:pPr>
  </w:style>
  <w:style w:type="character" w:styleId="FooterChar" w:customStyle="1">
    <w:name w:val="Footer Char"/>
    <w:basedOn w:val="DefaultParagraphFont"/>
    <w:link w:val="Footer"/>
    <w:uiPriority w:val="99"/>
    <w:rsid w:val="0029028C"/>
  </w:style>
  <w:style w:type="paragraph" w:styleId="ListParagraph">
    <w:name w:val="List Paragraph"/>
    <w:basedOn w:val="Normal"/>
    <w:uiPriority w:val="34"/>
    <w:qFormat w:val="1"/>
    <w:rsid w:val="0029028C"/>
    <w:pPr>
      <w:ind w:left="720"/>
      <w:contextualSpacing w:val="1"/>
    </w:pPr>
  </w:style>
  <w:style w:type="character" w:styleId="Hyperlink">
    <w:name w:val="Hyperlink"/>
    <w:basedOn w:val="DefaultParagraphFont"/>
    <w:uiPriority w:val="99"/>
    <w:unhideWhenUsed w:val="1"/>
    <w:rsid w:val="00BA765A"/>
    <w:rPr>
      <w:color w:val="0563c1" w:themeColor="hyperlink"/>
      <w:u w:val="single"/>
    </w:rPr>
  </w:style>
  <w:style w:type="character" w:styleId="UnresolvedMention">
    <w:name w:val="Unresolved Mention"/>
    <w:basedOn w:val="DefaultParagraphFont"/>
    <w:uiPriority w:val="99"/>
    <w:semiHidden w:val="1"/>
    <w:unhideWhenUsed w:val="1"/>
    <w:rsid w:val="00BA765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hyperlink" Target="https://arxiv.org/abs/1603.0851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6705a@american.edu"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VSWNtg1Prp0ZvQmMAfqOU2a95g==">AMUW2mXQhPE14NxLmaFZ1HVSm0DupuLc+GS6UKP97qWfuSWsvRDA58UTOdhJky4EqLwrb3uFAm5FUJ8JWxLdWLIoPG6f6RYWSQrCyv2cp5PCT3k3dtj5QERZj8TeSagZjaODMqu3yI9n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2021-04-09T19:55:00Z</dcterms:created>
  <dc:creator>Bei Xiao</dc:creator>
</cp:coreProperties>
</file>