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EB9A8" w14:textId="77777777" w:rsidR="00936015" w:rsidRDefault="00EA0553">
      <w:pPr>
        <w:spacing w:after="0" w:line="259" w:lineRule="auto"/>
        <w:ind w:left="0" w:right="711" w:firstLine="0"/>
        <w:jc w:val="center"/>
      </w:pPr>
      <w:r>
        <w:rPr>
          <w:b/>
        </w:rPr>
        <w:t xml:space="preserve">STAT 614 - HW 5 </w:t>
      </w:r>
    </w:p>
    <w:p w14:paraId="7DF52863" w14:textId="2A5AE7B6" w:rsidR="00936015" w:rsidRPr="00C33026" w:rsidRDefault="00EA0553">
      <w:pPr>
        <w:spacing w:after="78" w:line="259" w:lineRule="auto"/>
        <w:ind w:left="0" w:right="674" w:firstLine="0"/>
        <w:jc w:val="center"/>
        <w:rPr>
          <w:sz w:val="36"/>
          <w:szCs w:val="36"/>
        </w:rPr>
      </w:pPr>
      <w:r w:rsidRPr="00C33026">
        <w:rPr>
          <w:sz w:val="24"/>
          <w:szCs w:val="36"/>
        </w:rPr>
        <w:t xml:space="preserve"> </w:t>
      </w:r>
      <w:r w:rsidR="00C33026" w:rsidRPr="00C33026">
        <w:rPr>
          <w:sz w:val="24"/>
          <w:szCs w:val="36"/>
        </w:rPr>
        <w:t xml:space="preserve">By </w:t>
      </w:r>
      <w:proofErr w:type="spellStart"/>
      <w:r w:rsidR="00C33026">
        <w:rPr>
          <w:sz w:val="24"/>
          <w:szCs w:val="36"/>
        </w:rPr>
        <w:t>Sihyuan</w:t>
      </w:r>
      <w:proofErr w:type="spellEnd"/>
      <w:r w:rsidR="00C33026">
        <w:rPr>
          <w:sz w:val="24"/>
          <w:szCs w:val="36"/>
        </w:rPr>
        <w:t xml:space="preserve"> Han</w:t>
      </w:r>
    </w:p>
    <w:p w14:paraId="411B4D4F" w14:textId="77777777" w:rsidR="00936015" w:rsidRDefault="00EA0553">
      <w:pPr>
        <w:ind w:left="-5"/>
      </w:pPr>
      <w:r>
        <w:rPr>
          <w:b/>
        </w:rPr>
        <w:t>Due</w:t>
      </w:r>
      <w:r>
        <w:t xml:space="preserve">:  Thursday, October 29, 2020 in Blackboard by 11:59pm. </w:t>
      </w:r>
    </w:p>
    <w:p w14:paraId="4F71A68A" w14:textId="77777777" w:rsidR="00936015" w:rsidRDefault="00EA0553">
      <w:pPr>
        <w:spacing w:after="81" w:line="259" w:lineRule="auto"/>
        <w:ind w:left="0" w:firstLine="0"/>
      </w:pPr>
      <w:r>
        <w:rPr>
          <w:b/>
          <w:sz w:val="16"/>
        </w:rPr>
        <w:t xml:space="preserve"> </w:t>
      </w:r>
    </w:p>
    <w:p w14:paraId="560EE9FA" w14:textId="77777777" w:rsidR="00936015" w:rsidRDefault="00EA0553">
      <w:pPr>
        <w:ind w:left="-5"/>
      </w:pPr>
      <w:r>
        <w:rPr>
          <w:b/>
        </w:rPr>
        <w:t>Instructions</w:t>
      </w:r>
      <w:r>
        <w:t xml:space="preserve">:  Please type your solutions in a separate document and upload the document in Blackboard.  Include supporting work (plots, etc.) when appropriate, but do not copy all computer output. Select only relevant output.  I will not be collecting syntax for this assignment. </w:t>
      </w:r>
    </w:p>
    <w:p w14:paraId="1533009A" w14:textId="77777777" w:rsidR="00936015" w:rsidRDefault="00EA0553">
      <w:pPr>
        <w:spacing w:after="78" w:line="259" w:lineRule="auto"/>
        <w:ind w:left="0" w:firstLine="0"/>
      </w:pPr>
      <w:r>
        <w:rPr>
          <w:b/>
          <w:sz w:val="16"/>
        </w:rPr>
        <w:t xml:space="preserve"> </w:t>
      </w:r>
    </w:p>
    <w:p w14:paraId="60AAD32F" w14:textId="77777777" w:rsidR="00936015" w:rsidRDefault="00EA0553">
      <w:pPr>
        <w:spacing w:after="62" w:line="259" w:lineRule="auto"/>
        <w:ind w:left="0" w:firstLine="0"/>
      </w:pPr>
      <w:r>
        <w:rPr>
          <w:b/>
        </w:rPr>
        <w:t>Notes</w:t>
      </w:r>
      <w:r>
        <w:t xml:space="preserve">:  </w:t>
      </w:r>
    </w:p>
    <w:p w14:paraId="1474979B" w14:textId="77777777" w:rsidR="00936015" w:rsidRDefault="00EA0553">
      <w:pPr>
        <w:numPr>
          <w:ilvl w:val="0"/>
          <w:numId w:val="1"/>
        </w:numPr>
        <w:spacing w:after="48"/>
        <w:ind w:hanging="360"/>
      </w:pPr>
      <w:r>
        <w:t xml:space="preserve">For this HW you will need some concepts from chapter 5 on the ANOVA model.  </w:t>
      </w:r>
    </w:p>
    <w:p w14:paraId="57E8CD81" w14:textId="77777777" w:rsidR="00936015" w:rsidRDefault="00EA0553">
      <w:pPr>
        <w:numPr>
          <w:ilvl w:val="0"/>
          <w:numId w:val="1"/>
        </w:numPr>
        <w:ind w:hanging="360"/>
      </w:pPr>
      <w:r>
        <w:t xml:space="preserve">HW 6 will finish out the ANOVA section. </w:t>
      </w:r>
    </w:p>
    <w:p w14:paraId="1920B08C" w14:textId="77777777" w:rsidR="00936015" w:rsidRDefault="00EA0553">
      <w:pPr>
        <w:spacing w:after="40" w:line="259" w:lineRule="auto"/>
        <w:ind w:left="360" w:firstLine="0"/>
      </w:pPr>
      <w:r>
        <w:rPr>
          <w:sz w:val="16"/>
        </w:rPr>
        <w:t xml:space="preserve"> </w:t>
      </w:r>
    </w:p>
    <w:p w14:paraId="1621A6CE" w14:textId="7B8FCB08" w:rsidR="00936015" w:rsidRDefault="00EA0553">
      <w:pPr>
        <w:ind w:left="-5"/>
      </w:pPr>
      <w:r>
        <w:t xml:space="preserve">The effects of exposure to lead on the psychological and neurological well-being of children were studied by </w:t>
      </w:r>
      <w:proofErr w:type="spellStart"/>
      <w:r>
        <w:t>Landrigan</w:t>
      </w:r>
      <w:proofErr w:type="spellEnd"/>
      <w:r>
        <w:t xml:space="preserve"> et al. (1975).  Complete raw data for this study are in the data set lead.</w:t>
      </w:r>
      <w:r w:rsidR="00FC4D81">
        <w:t>cs</w:t>
      </w:r>
      <w:r>
        <w:t xml:space="preserve">v in Blackboard. The data describe a group of children who lived near a lead smelter in El Paso, Texas. Two exposed groups of children were identified who had blood-lead levels </w:t>
      </w:r>
      <w:r>
        <w:rPr>
          <w:u w:val="single" w:color="000000"/>
        </w:rPr>
        <w:t>&gt;</w:t>
      </w:r>
      <w:r>
        <w:t xml:space="preserve"> 40 </w:t>
      </w:r>
      <w:r>
        <w:rPr>
          <w:rFonts w:ascii="Segoe UI Symbol" w:eastAsia="Segoe UI Symbol" w:hAnsi="Segoe UI Symbol" w:cs="Segoe UI Symbol"/>
        </w:rPr>
        <w:t></w:t>
      </w:r>
      <w:r>
        <w:t xml:space="preserve">g/ml in 1972 or in 1973. Because neurological and psychological tests were performed in 1973, researchers argued that it would be better to define an exposure group based on blood-lead levels in 1973 only. For this purpose, the variable </w:t>
      </w:r>
      <w:proofErr w:type="spellStart"/>
      <w:r>
        <w:rPr>
          <w:rFonts w:ascii="Courier New" w:eastAsia="Courier New" w:hAnsi="Courier New" w:cs="Courier New"/>
        </w:rPr>
        <w:t>lead_typ</w:t>
      </w:r>
      <w:proofErr w:type="spellEnd"/>
      <w:r>
        <w:t xml:space="preserve"> in the data file gives three exposure groups: </w:t>
      </w:r>
    </w:p>
    <w:p w14:paraId="2408EC4D" w14:textId="77777777" w:rsidR="00936015" w:rsidRDefault="00EA0553">
      <w:pPr>
        <w:spacing w:after="0" w:line="259" w:lineRule="auto"/>
        <w:ind w:left="360" w:firstLine="0"/>
      </w:pPr>
      <w:r>
        <w:t xml:space="preserve"> </w:t>
      </w:r>
    </w:p>
    <w:p w14:paraId="055E1A0C" w14:textId="004CA79F" w:rsidR="00936015" w:rsidRDefault="00EA0553">
      <w:pPr>
        <w:ind w:left="705" w:right="121" w:hanging="720"/>
      </w:pPr>
      <w:r>
        <w:t xml:space="preserve">If </w:t>
      </w:r>
      <w:proofErr w:type="spellStart"/>
      <w:r>
        <w:rPr>
          <w:rFonts w:ascii="Courier New" w:eastAsia="Courier New" w:hAnsi="Courier New" w:cs="Courier New"/>
        </w:rPr>
        <w:t>lead_typ</w:t>
      </w:r>
      <w:proofErr w:type="spellEnd"/>
      <w:r>
        <w:t xml:space="preserve"> = 1, then the child had normal blood-lead levels (&lt;40 </w:t>
      </w:r>
      <w:proofErr w:type="spellStart"/>
      <w:r>
        <w:t>μg</w:t>
      </w:r>
      <w:proofErr w:type="spellEnd"/>
      <w:r>
        <w:t xml:space="preserve">/ 100 mL) in both 1972 and 1973 (control group). </w:t>
      </w:r>
    </w:p>
    <w:p w14:paraId="0619EA32" w14:textId="17C7310B" w:rsidR="00936015" w:rsidRDefault="00EA0553">
      <w:pPr>
        <w:ind w:left="705" w:right="116" w:hanging="720"/>
      </w:pPr>
      <w:r>
        <w:t xml:space="preserve">If </w:t>
      </w:r>
      <w:proofErr w:type="spellStart"/>
      <w:r>
        <w:rPr>
          <w:rFonts w:ascii="Courier New" w:eastAsia="Courier New" w:hAnsi="Courier New" w:cs="Courier New"/>
        </w:rPr>
        <w:t>lead_typ</w:t>
      </w:r>
      <w:proofErr w:type="spellEnd"/>
      <w:r>
        <w:t xml:space="preserve"> = 2, then the child had elevated blood-lead levels (</w:t>
      </w:r>
      <w:r>
        <w:rPr>
          <w:u w:val="single" w:color="000000"/>
        </w:rPr>
        <w:t>&gt;</w:t>
      </w:r>
      <w:r>
        <w:t xml:space="preserve">40 </w:t>
      </w:r>
      <w:proofErr w:type="spellStart"/>
      <w:r>
        <w:t>μg</w:t>
      </w:r>
      <w:proofErr w:type="spellEnd"/>
      <w:r>
        <w:t xml:space="preserve">/100 mL) in 1973 (the currently exposed group). </w:t>
      </w:r>
    </w:p>
    <w:p w14:paraId="2B3A3D9B" w14:textId="4FB121E7" w:rsidR="00936015" w:rsidRDefault="00EA0553">
      <w:pPr>
        <w:ind w:left="705" w:right="274" w:hanging="720"/>
      </w:pPr>
      <w:r>
        <w:t xml:space="preserve">If </w:t>
      </w:r>
      <w:proofErr w:type="spellStart"/>
      <w:r>
        <w:rPr>
          <w:rFonts w:ascii="Courier New" w:eastAsia="Courier New" w:hAnsi="Courier New" w:cs="Courier New"/>
        </w:rPr>
        <w:t>lead_typ</w:t>
      </w:r>
      <w:proofErr w:type="spellEnd"/>
      <w:r>
        <w:t xml:space="preserve"> = 3, then the child had elevated blood-lead levels in 1972 and normal blood-lead levels in 1973 (the previously exposed group). </w:t>
      </w:r>
    </w:p>
    <w:p w14:paraId="745A3B0C" w14:textId="77777777" w:rsidR="00936015" w:rsidRDefault="00EA0553">
      <w:pPr>
        <w:spacing w:after="0" w:line="259" w:lineRule="auto"/>
        <w:ind w:left="360" w:firstLine="0"/>
      </w:pPr>
      <w:r>
        <w:t xml:space="preserve"> </w:t>
      </w:r>
    </w:p>
    <w:p w14:paraId="44983019" w14:textId="77777777" w:rsidR="00936015" w:rsidRDefault="00EA0553">
      <w:pPr>
        <w:ind w:left="-5"/>
      </w:pPr>
      <w:r>
        <w:t xml:space="preserve">One important measure of neurological function studied was </w:t>
      </w:r>
      <w:r>
        <w:rPr>
          <w:rFonts w:ascii="Courier New" w:eastAsia="Courier New" w:hAnsi="Courier New" w:cs="Courier New"/>
        </w:rPr>
        <w:t>MAXFT</w:t>
      </w:r>
      <w:r>
        <w:t xml:space="preserve"> = the number of finger-wrist taps in the dominant hand. Researchers are interested in whether there is evidence of differences in neurological function, as measured by </w:t>
      </w:r>
      <w:r>
        <w:rPr>
          <w:rFonts w:ascii="Courier New" w:eastAsia="Courier New" w:hAnsi="Courier New" w:cs="Courier New"/>
        </w:rPr>
        <w:t>MAXFT</w:t>
      </w:r>
      <w:r>
        <w:t xml:space="preserve">, on average, between the three exposure populations. They would also like to test and estimate the average difference in </w:t>
      </w:r>
      <w:r>
        <w:rPr>
          <w:rFonts w:ascii="Courier New" w:eastAsia="Courier New" w:hAnsi="Courier New" w:cs="Courier New"/>
        </w:rPr>
        <w:t>MAXFT</w:t>
      </w:r>
      <w:r>
        <w:t xml:space="preserve"> between each pair of exposure populations, </w:t>
      </w:r>
      <w:r w:rsidRPr="00AB6E55">
        <w:rPr>
          <w:b/>
          <w:bCs/>
        </w:rPr>
        <w:t xml:space="preserve">with the expectation that populations with </w:t>
      </w:r>
      <w:bookmarkStart w:id="0" w:name="_Hlk54708327"/>
      <w:r w:rsidRPr="00AB6E55">
        <w:rPr>
          <w:b/>
          <w:bCs/>
        </w:rPr>
        <w:t xml:space="preserve">normal blood-lead levels will have higher average </w:t>
      </w:r>
      <w:r w:rsidRPr="00AB6E55">
        <w:rPr>
          <w:rFonts w:ascii="Courier New" w:eastAsia="Courier New" w:hAnsi="Courier New" w:cs="Courier New"/>
          <w:b/>
          <w:bCs/>
        </w:rPr>
        <w:t xml:space="preserve">MAXFT </w:t>
      </w:r>
      <w:r w:rsidRPr="00AB6E55">
        <w:rPr>
          <w:b/>
          <w:bCs/>
        </w:rPr>
        <w:t>scores</w:t>
      </w:r>
      <w:bookmarkEnd w:id="0"/>
      <w:r>
        <w:t>.</w:t>
      </w:r>
      <w:r w:rsidRPr="00FB3E10">
        <w:rPr>
          <w:b/>
          <w:bCs/>
        </w:rPr>
        <w:t xml:space="preserve"> It is unclear if previously exposed populations will have “recovered” any function as compared to a currently exposed population</w:t>
      </w:r>
      <w:r>
        <w:t xml:space="preserve">. Address these research questions by answering the following questions. </w:t>
      </w:r>
    </w:p>
    <w:p w14:paraId="1D7A08EC" w14:textId="75027562" w:rsidR="00D81FFA" w:rsidRDefault="00EA0553">
      <w:pPr>
        <w:spacing w:after="12" w:line="259" w:lineRule="auto"/>
        <w:ind w:left="0" w:firstLine="0"/>
      </w:pPr>
      <w:r>
        <w:t xml:space="preserve"> </w:t>
      </w:r>
    </w:p>
    <w:p w14:paraId="6ABD235C" w14:textId="07DF9EE7" w:rsidR="00936015" w:rsidRDefault="00D81FFA" w:rsidP="00D81FFA">
      <w:pPr>
        <w:spacing w:after="160" w:line="259" w:lineRule="auto"/>
        <w:ind w:left="0" w:firstLine="0"/>
      </w:pPr>
      <w:r>
        <w:br w:type="page"/>
      </w:r>
    </w:p>
    <w:p w14:paraId="6DB51767" w14:textId="7A763028" w:rsidR="00936015" w:rsidRDefault="00EA0553">
      <w:pPr>
        <w:numPr>
          <w:ilvl w:val="0"/>
          <w:numId w:val="2"/>
        </w:numPr>
        <w:ind w:hanging="360"/>
      </w:pPr>
      <w:r>
        <w:lastRenderedPageBreak/>
        <w:t xml:space="preserve">State the hypotheses of interest to be tested.  Include the overall test of group differences in addition to all possible pairwise comparisons of interest. </w:t>
      </w:r>
    </w:p>
    <w:p w14:paraId="080B32D1" w14:textId="4B1D0976" w:rsidR="00D81FFA" w:rsidRDefault="00AB6E55" w:rsidP="00AB6E55">
      <w:pPr>
        <w:ind w:left="360" w:firstLine="0"/>
      </w:pPr>
      <w:r w:rsidRPr="00AB6E55">
        <w:rPr>
          <w:rFonts w:hint="eastAsia"/>
          <w:b/>
          <w:bCs/>
        </w:rPr>
        <w:t>A</w:t>
      </w:r>
      <w:r w:rsidRPr="00AB6E55">
        <w:rPr>
          <w:b/>
          <w:bCs/>
        </w:rPr>
        <w:t>ns</w:t>
      </w:r>
      <w:r>
        <w:t xml:space="preserve">: </w:t>
      </w:r>
    </w:p>
    <w:p w14:paraId="3400D9D8" w14:textId="0E0DB872" w:rsidR="00FB3E10" w:rsidRDefault="00FB3E10" w:rsidP="00AB6E55">
      <w:pPr>
        <w:ind w:left="360" w:firstLine="0"/>
      </w:pPr>
      <w:bookmarkStart w:id="1" w:name="_Hlk54708615"/>
      <w:r>
        <w:t xml:space="preserve">RQ1- </w:t>
      </w:r>
      <w:bookmarkEnd w:id="1"/>
      <w:r>
        <w:t>N</w:t>
      </w:r>
      <w:r w:rsidRPr="00FB3E10">
        <w:t>ormal blood-lead levels will have higher average MAXFT scores</w:t>
      </w:r>
    </w:p>
    <w:p w14:paraId="23227122" w14:textId="1603DE06" w:rsidR="00AB6E55" w:rsidRDefault="00D81FFA" w:rsidP="00AB6E55">
      <w:pPr>
        <w:ind w:left="360" w:firstLine="0"/>
      </w:pPr>
      <w:r>
        <w:t>H0: group1=group3</w:t>
      </w:r>
    </w:p>
    <w:p w14:paraId="3C5F6350" w14:textId="0F0231CE" w:rsidR="00D81FFA" w:rsidRDefault="00D81FFA" w:rsidP="00D81FFA">
      <w:pPr>
        <w:ind w:left="360" w:firstLine="0"/>
      </w:pPr>
      <w:r>
        <w:rPr>
          <w:rFonts w:hint="eastAsia"/>
        </w:rPr>
        <w:t>H</w:t>
      </w:r>
      <w:r>
        <w:t xml:space="preserve">a: </w:t>
      </w:r>
      <w:r>
        <w:t>group1&gt;group3</w:t>
      </w:r>
    </w:p>
    <w:p w14:paraId="2AE45FD9" w14:textId="43C5EF35" w:rsidR="00D81FFA" w:rsidRDefault="00D81FFA" w:rsidP="00AB6E55">
      <w:pPr>
        <w:ind w:left="360" w:firstLine="0"/>
      </w:pPr>
    </w:p>
    <w:p w14:paraId="1B76AF54" w14:textId="7B959767" w:rsidR="00FB3E10" w:rsidRDefault="00FB3E10" w:rsidP="00AB6E55">
      <w:pPr>
        <w:ind w:left="360" w:firstLine="0"/>
      </w:pPr>
      <w:r>
        <w:t>RQ</w:t>
      </w:r>
      <w:r>
        <w:t>2</w:t>
      </w:r>
      <w:r>
        <w:t xml:space="preserve">- </w:t>
      </w:r>
      <w:r>
        <w:t>P</w:t>
      </w:r>
      <w:r w:rsidRPr="00FB3E10">
        <w:t>reviously exposed populations will have “recovered” compared to a currently exposed population</w:t>
      </w:r>
    </w:p>
    <w:p w14:paraId="38E7931A" w14:textId="33A8EB92" w:rsidR="00FB3E10" w:rsidRDefault="00FB3E10" w:rsidP="00FB3E10">
      <w:pPr>
        <w:ind w:left="360" w:firstLine="0"/>
      </w:pPr>
      <w:r>
        <w:t>H0: group</w:t>
      </w:r>
      <w:r>
        <w:t>2</w:t>
      </w:r>
      <w:r>
        <w:t>=group3</w:t>
      </w:r>
    </w:p>
    <w:p w14:paraId="77D98891" w14:textId="4CB2EF8F" w:rsidR="00FB3E10" w:rsidRDefault="00FB3E10" w:rsidP="00FB3E10">
      <w:pPr>
        <w:ind w:left="360" w:firstLine="0"/>
      </w:pPr>
      <w:r>
        <w:rPr>
          <w:rFonts w:hint="eastAsia"/>
        </w:rPr>
        <w:t>H</w:t>
      </w:r>
      <w:r>
        <w:t>a: group</w:t>
      </w:r>
      <w:r>
        <w:t>2</w:t>
      </w:r>
      <w:r>
        <w:t>&gt;group3</w:t>
      </w:r>
    </w:p>
    <w:p w14:paraId="7EAE5054" w14:textId="77777777" w:rsidR="00FB3E10" w:rsidRDefault="00FB3E10" w:rsidP="00AB6E55">
      <w:pPr>
        <w:ind w:left="360" w:firstLine="0"/>
      </w:pPr>
    </w:p>
    <w:p w14:paraId="517C5988" w14:textId="01786F42" w:rsidR="00D81FFA" w:rsidRDefault="00D81FFA" w:rsidP="00AB6E55">
      <w:pPr>
        <w:ind w:left="360" w:firstLine="0"/>
      </w:pPr>
      <w:r>
        <w:t>Overall test</w:t>
      </w:r>
      <w:r w:rsidR="00F83152">
        <w:t xml:space="preserve"> of equal population means</w:t>
      </w:r>
    </w:p>
    <w:p w14:paraId="3ABC4648" w14:textId="2B673358" w:rsidR="00D81FFA" w:rsidRDefault="00D81FFA" w:rsidP="00D81FFA">
      <w:pPr>
        <w:ind w:left="360" w:firstLine="0"/>
      </w:pPr>
      <w:r>
        <w:t>H0: group1</w:t>
      </w:r>
      <w:r>
        <w:t xml:space="preserve"> </w:t>
      </w:r>
      <w:r>
        <w:t>=</w:t>
      </w:r>
      <w:r>
        <w:t xml:space="preserve"> </w:t>
      </w:r>
      <w:r>
        <w:t>group</w:t>
      </w:r>
      <w:r>
        <w:t xml:space="preserve">2 </w:t>
      </w:r>
      <w:r>
        <w:t>=</w:t>
      </w:r>
      <w:r>
        <w:t xml:space="preserve"> </w:t>
      </w:r>
      <w:r>
        <w:t>group</w:t>
      </w:r>
      <w:r>
        <w:t>3</w:t>
      </w:r>
    </w:p>
    <w:p w14:paraId="63E113A4" w14:textId="77777777" w:rsidR="00D81FFA" w:rsidRDefault="00D81FFA" w:rsidP="00D81FFA">
      <w:pPr>
        <w:ind w:left="360" w:firstLine="0"/>
      </w:pPr>
      <w:r>
        <w:rPr>
          <w:rFonts w:hint="eastAsia"/>
        </w:rPr>
        <w:t>H</w:t>
      </w:r>
      <w:r>
        <w:t>a: group1&gt;group3</w:t>
      </w:r>
    </w:p>
    <w:p w14:paraId="03271FF8" w14:textId="77777777" w:rsidR="00D81FFA" w:rsidRDefault="00D81FFA" w:rsidP="00AB6E55">
      <w:pPr>
        <w:ind w:left="360" w:firstLine="0"/>
      </w:pPr>
    </w:p>
    <w:p w14:paraId="574FCA2B" w14:textId="4BD5E56E" w:rsidR="00936015" w:rsidRDefault="00EA0553">
      <w:pPr>
        <w:numPr>
          <w:ilvl w:val="0"/>
          <w:numId w:val="2"/>
        </w:numPr>
        <w:ind w:hanging="360"/>
      </w:pPr>
      <w:r>
        <w:t xml:space="preserve">Write the ANOVA model to be fit. </w:t>
      </w:r>
    </w:p>
    <w:p w14:paraId="67CF8B12" w14:textId="2B74BA79" w:rsidR="00F83152" w:rsidRDefault="00F83152" w:rsidP="00F83152">
      <w:pPr>
        <w:ind w:left="360" w:firstLine="0"/>
      </w:pPr>
      <w:r w:rsidRPr="00F83152">
        <w:rPr>
          <w:rFonts w:hint="eastAsia"/>
          <w:b/>
          <w:bCs/>
        </w:rPr>
        <w:t>A</w:t>
      </w:r>
      <w:r w:rsidRPr="00F83152">
        <w:rPr>
          <w:b/>
          <w:bCs/>
        </w:rPr>
        <w:t>ns</w:t>
      </w:r>
      <w:r>
        <w:t xml:space="preserve">: </w:t>
      </w:r>
    </w:p>
    <w:p w14:paraId="38228BA0" w14:textId="3EF779F9" w:rsidR="006338E5" w:rsidRPr="006338E5" w:rsidRDefault="006338E5" w:rsidP="00F83152">
      <w:pPr>
        <w:ind w:left="360" w:firstLine="0"/>
      </w:pPr>
      <w:r w:rsidRPr="006338E5">
        <w:t>Equal means:</w:t>
      </w:r>
      <w:r>
        <w:t xml:space="preserve">                                                                   Separate means: </w:t>
      </w:r>
    </w:p>
    <w:p w14:paraId="5C0F3665" w14:textId="68B2F813" w:rsidR="00EA7947" w:rsidRDefault="00EA7947" w:rsidP="00F83152">
      <w:pPr>
        <w:ind w:left="360" w:firstLine="0"/>
      </w:pPr>
      <w:r w:rsidRPr="00EA7947">
        <w:drawing>
          <wp:inline distT="0" distB="0" distL="0" distR="0" wp14:anchorId="57A97575" wp14:editId="05835B27">
            <wp:extent cx="2813050" cy="1978660"/>
            <wp:effectExtent l="0" t="0" r="635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3" t="60624" r="75513" b="10555"/>
                    <a:stretch/>
                  </pic:blipFill>
                  <pic:spPr bwMode="auto">
                    <a:xfrm>
                      <a:off x="0" y="0"/>
                      <a:ext cx="2834828" cy="1993978"/>
                    </a:xfrm>
                    <a:prstGeom prst="rect">
                      <a:avLst/>
                    </a:prstGeom>
                    <a:ln>
                      <a:noFill/>
                    </a:ln>
                    <a:extLst>
                      <a:ext uri="{53640926-AAD7-44D8-BBD7-CCE9431645EC}">
                        <a14:shadowObscured xmlns:a14="http://schemas.microsoft.com/office/drawing/2010/main"/>
                      </a:ext>
                    </a:extLst>
                  </pic:spPr>
                </pic:pic>
              </a:graphicData>
            </a:graphic>
          </wp:inline>
        </w:drawing>
      </w:r>
      <w:r w:rsidR="006338E5" w:rsidRPr="006338E5">
        <w:rPr>
          <w:noProof/>
        </w:rPr>
        <w:t xml:space="preserve"> </w:t>
      </w:r>
      <w:r w:rsidR="006338E5">
        <w:rPr>
          <w:noProof/>
        </w:rPr>
        <w:drawing>
          <wp:inline distT="0" distB="0" distL="0" distR="0" wp14:anchorId="57E721BF" wp14:editId="19614560">
            <wp:extent cx="2743200" cy="19875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62" t="62750" r="75086" b="10267"/>
                    <a:stretch/>
                  </pic:blipFill>
                  <pic:spPr bwMode="auto">
                    <a:xfrm>
                      <a:off x="0" y="0"/>
                      <a:ext cx="2743200" cy="1987550"/>
                    </a:xfrm>
                    <a:prstGeom prst="rect">
                      <a:avLst/>
                    </a:prstGeom>
                    <a:ln>
                      <a:noFill/>
                    </a:ln>
                    <a:extLst>
                      <a:ext uri="{53640926-AAD7-44D8-BBD7-CCE9431645EC}">
                        <a14:shadowObscured xmlns:a14="http://schemas.microsoft.com/office/drawing/2010/main"/>
                      </a:ext>
                    </a:extLst>
                  </pic:spPr>
                </pic:pic>
              </a:graphicData>
            </a:graphic>
          </wp:inline>
        </w:drawing>
      </w:r>
    </w:p>
    <w:p w14:paraId="52303DCB" w14:textId="496DE7E6" w:rsidR="00540168" w:rsidRPr="00540168" w:rsidRDefault="00540168" w:rsidP="00F83152">
      <w:pPr>
        <w:ind w:left="360" w:firstLine="0"/>
      </w:pPr>
      <w:r w:rsidRPr="00540168">
        <w:t>F-test</w:t>
      </w:r>
      <w:r>
        <w:t xml:space="preserve"> for equal means</w:t>
      </w:r>
    </w:p>
    <w:p w14:paraId="41280726" w14:textId="1D930419" w:rsidR="00B26692" w:rsidRDefault="00F20AC7" w:rsidP="00A22EA4">
      <w:pPr>
        <w:ind w:left="360" w:firstLine="0"/>
      </w:pPr>
      <w:r>
        <w:rPr>
          <w:noProof/>
        </w:rPr>
        <w:drawing>
          <wp:inline distT="0" distB="0" distL="0" distR="0" wp14:anchorId="1926ABCD" wp14:editId="0ED62AAD">
            <wp:extent cx="4285708" cy="971550"/>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3" t="72964" r="57441" b="10274"/>
                    <a:stretch/>
                  </pic:blipFill>
                  <pic:spPr bwMode="auto">
                    <a:xfrm>
                      <a:off x="0" y="0"/>
                      <a:ext cx="4318742" cy="979039"/>
                    </a:xfrm>
                    <a:prstGeom prst="rect">
                      <a:avLst/>
                    </a:prstGeom>
                    <a:ln>
                      <a:noFill/>
                    </a:ln>
                    <a:extLst>
                      <a:ext uri="{53640926-AAD7-44D8-BBD7-CCE9431645EC}">
                        <a14:shadowObscured xmlns:a14="http://schemas.microsoft.com/office/drawing/2010/main"/>
                      </a:ext>
                    </a:extLst>
                  </pic:spPr>
                </pic:pic>
              </a:graphicData>
            </a:graphic>
          </wp:inline>
        </w:drawing>
      </w:r>
    </w:p>
    <w:p w14:paraId="21AEF783" w14:textId="7494194A" w:rsidR="00B26692" w:rsidRDefault="00A22EA4" w:rsidP="00F83152">
      <w:pPr>
        <w:ind w:left="360" w:firstLine="0"/>
      </w:pPr>
      <w:r>
        <w:t>Total (SST)- sum of squares: 16153.8/ df: 98</w:t>
      </w:r>
    </w:p>
    <w:p w14:paraId="4FB7A830" w14:textId="77777777" w:rsidR="00B26692" w:rsidRDefault="00B26692" w:rsidP="00DE48E8">
      <w:pPr>
        <w:ind w:left="0" w:firstLine="0"/>
      </w:pPr>
    </w:p>
    <w:p w14:paraId="2B0BC849" w14:textId="330B21AC" w:rsidR="00936015" w:rsidRDefault="00EA0553">
      <w:pPr>
        <w:numPr>
          <w:ilvl w:val="0"/>
          <w:numId w:val="2"/>
        </w:numPr>
        <w:ind w:hanging="360"/>
      </w:pPr>
      <w:r>
        <w:t xml:space="preserve">Conduct a brief exploratory analysis of the </w:t>
      </w:r>
      <w:r>
        <w:rPr>
          <w:rFonts w:ascii="Courier New" w:eastAsia="Courier New" w:hAnsi="Courier New" w:cs="Courier New"/>
        </w:rPr>
        <w:t>MAXFT</w:t>
      </w:r>
      <w:r>
        <w:t xml:space="preserve"> variable by exposure group (</w:t>
      </w:r>
      <w:proofErr w:type="spellStart"/>
      <w:r>
        <w:rPr>
          <w:rFonts w:ascii="Courier New" w:eastAsia="Courier New" w:hAnsi="Courier New" w:cs="Courier New"/>
        </w:rPr>
        <w:t>lead_typ</w:t>
      </w:r>
      <w:proofErr w:type="spellEnd"/>
      <w:r>
        <w:t xml:space="preserve">).  Give supporting graphs, descriptive statistics, and interpret these results.  </w:t>
      </w:r>
    </w:p>
    <w:p w14:paraId="4D178F3D" w14:textId="3ACA7F8E" w:rsidR="004551A0" w:rsidRDefault="00E94EA9" w:rsidP="004551A0">
      <w:pPr>
        <w:ind w:left="360" w:firstLine="0"/>
      </w:pPr>
      <w:r w:rsidRPr="00E94EA9">
        <w:rPr>
          <w:rFonts w:hint="eastAsia"/>
          <w:b/>
          <w:bCs/>
        </w:rPr>
        <w:t>A</w:t>
      </w:r>
      <w:r w:rsidRPr="00E94EA9">
        <w:rPr>
          <w:b/>
          <w:bCs/>
        </w:rPr>
        <w:t>ns</w:t>
      </w:r>
      <w:r>
        <w:t xml:space="preserve">: </w:t>
      </w:r>
    </w:p>
    <w:p w14:paraId="058C3059" w14:textId="0FA94D70" w:rsidR="00EA7604" w:rsidRDefault="00EA7604" w:rsidP="004551A0">
      <w:pPr>
        <w:ind w:left="360" w:firstLine="0"/>
      </w:pPr>
      <w:r>
        <w:rPr>
          <w:noProof/>
        </w:rPr>
        <w:drawing>
          <wp:inline distT="0" distB="0" distL="0" distR="0" wp14:anchorId="6D0C698C" wp14:editId="295B2D0E">
            <wp:extent cx="4883150" cy="666113"/>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70" t="78692" r="57977" b="10378"/>
                    <a:stretch/>
                  </pic:blipFill>
                  <pic:spPr bwMode="auto">
                    <a:xfrm>
                      <a:off x="0" y="0"/>
                      <a:ext cx="5108948" cy="696914"/>
                    </a:xfrm>
                    <a:prstGeom prst="rect">
                      <a:avLst/>
                    </a:prstGeom>
                    <a:ln>
                      <a:noFill/>
                    </a:ln>
                    <a:extLst>
                      <a:ext uri="{53640926-AAD7-44D8-BBD7-CCE9431645EC}">
                        <a14:shadowObscured xmlns:a14="http://schemas.microsoft.com/office/drawing/2010/main"/>
                      </a:ext>
                    </a:extLst>
                  </pic:spPr>
                </pic:pic>
              </a:graphicData>
            </a:graphic>
          </wp:inline>
        </w:drawing>
      </w:r>
    </w:p>
    <w:p w14:paraId="2B0A928D" w14:textId="38AB82E2" w:rsidR="00F20AC7" w:rsidRDefault="00A22EA4" w:rsidP="004551A0">
      <w:pPr>
        <w:ind w:left="360" w:firstLine="0"/>
        <w:rPr>
          <w:noProof/>
        </w:rPr>
      </w:pPr>
      <w:r w:rsidRPr="00A22EA4">
        <w:rPr>
          <w:noProof/>
        </w:rPr>
        <w:lastRenderedPageBreak/>
        <w:t xml:space="preserve"> </w:t>
      </w:r>
      <w:r w:rsidRPr="00A22EA4">
        <w:drawing>
          <wp:inline distT="0" distB="0" distL="0" distR="0" wp14:anchorId="32028F5A" wp14:editId="31EEF1C3">
            <wp:extent cx="2806700" cy="2357612"/>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404"/>
                    <a:stretch/>
                  </pic:blipFill>
                  <pic:spPr bwMode="auto">
                    <a:xfrm>
                      <a:off x="0" y="0"/>
                      <a:ext cx="2822572" cy="2370945"/>
                    </a:xfrm>
                    <a:prstGeom prst="rect">
                      <a:avLst/>
                    </a:prstGeom>
                    <a:ln>
                      <a:noFill/>
                    </a:ln>
                    <a:extLst>
                      <a:ext uri="{53640926-AAD7-44D8-BBD7-CCE9431645EC}">
                        <a14:shadowObscured xmlns:a14="http://schemas.microsoft.com/office/drawing/2010/main"/>
                      </a:ext>
                    </a:extLst>
                  </pic:spPr>
                </pic:pic>
              </a:graphicData>
            </a:graphic>
          </wp:inline>
        </w:drawing>
      </w:r>
      <w:r w:rsidR="00D454EE" w:rsidRPr="00D454EE">
        <w:drawing>
          <wp:inline distT="0" distB="0" distL="0" distR="0" wp14:anchorId="26C8F95C" wp14:editId="6703DD58">
            <wp:extent cx="2619940" cy="2184400"/>
            <wp:effectExtent l="0" t="0" r="9525"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5" t="16032" r="3784" b="12501"/>
                    <a:stretch/>
                  </pic:blipFill>
                  <pic:spPr bwMode="auto">
                    <a:xfrm>
                      <a:off x="0" y="0"/>
                      <a:ext cx="2667206" cy="2223809"/>
                    </a:xfrm>
                    <a:prstGeom prst="rect">
                      <a:avLst/>
                    </a:prstGeom>
                    <a:ln>
                      <a:noFill/>
                    </a:ln>
                    <a:extLst>
                      <a:ext uri="{53640926-AAD7-44D8-BBD7-CCE9431645EC}">
                        <a14:shadowObscured xmlns:a14="http://schemas.microsoft.com/office/drawing/2010/main"/>
                      </a:ext>
                    </a:extLst>
                  </pic:spPr>
                </pic:pic>
              </a:graphicData>
            </a:graphic>
          </wp:inline>
        </w:drawing>
      </w:r>
    </w:p>
    <w:p w14:paraId="0A4DEDA2" w14:textId="1F5E7A42" w:rsidR="00657417" w:rsidRDefault="00657417" w:rsidP="004551A0">
      <w:pPr>
        <w:ind w:left="360" w:firstLine="0"/>
      </w:pPr>
      <w:r w:rsidRPr="00657417">
        <w:drawing>
          <wp:inline distT="0" distB="0" distL="0" distR="0" wp14:anchorId="26775EC7" wp14:editId="087844D0">
            <wp:extent cx="2722190" cy="1998980"/>
            <wp:effectExtent l="0" t="0" r="254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5588" cy="2023505"/>
                    </a:xfrm>
                    <a:prstGeom prst="rect">
                      <a:avLst/>
                    </a:prstGeom>
                  </pic:spPr>
                </pic:pic>
              </a:graphicData>
            </a:graphic>
          </wp:inline>
        </w:drawing>
      </w:r>
      <w:r w:rsidR="00D454EE" w:rsidRPr="001917A8">
        <w:drawing>
          <wp:inline distT="0" distB="0" distL="0" distR="0" wp14:anchorId="3B622FE9" wp14:editId="068508B4">
            <wp:extent cx="2698817" cy="2075815"/>
            <wp:effectExtent l="0" t="0" r="635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1679" cy="2101091"/>
                    </a:xfrm>
                    <a:prstGeom prst="rect">
                      <a:avLst/>
                    </a:prstGeom>
                  </pic:spPr>
                </pic:pic>
              </a:graphicData>
            </a:graphic>
          </wp:inline>
        </w:drawing>
      </w:r>
    </w:p>
    <w:p w14:paraId="7E0F6B3D" w14:textId="22A180A2" w:rsidR="00936015" w:rsidRDefault="00EA0553">
      <w:pPr>
        <w:numPr>
          <w:ilvl w:val="0"/>
          <w:numId w:val="2"/>
        </w:numPr>
        <w:spacing w:after="25"/>
        <w:ind w:hanging="360"/>
      </w:pPr>
      <w:r>
        <w:t xml:space="preserve">What are the assumptions of the model (and corresponding hypothesis tests)? Based on the exploratory analysis in (3), are the assumptions reasonably met for this data? If not, what adjustments should you make in your analysis? (You don’t need to use residuals here – you’ll do that on HW 6 and then for the rest of the semester!!!)   </w:t>
      </w:r>
    </w:p>
    <w:p w14:paraId="21338B8C" w14:textId="53D2C6E0" w:rsidR="00657417" w:rsidRDefault="00E94EA9" w:rsidP="00574569">
      <w:pPr>
        <w:pStyle w:val="a3"/>
        <w:ind w:leftChars="0" w:left="360" w:firstLine="0"/>
      </w:pPr>
      <w:r w:rsidRPr="00E94EA9">
        <w:rPr>
          <w:rFonts w:hint="eastAsia"/>
          <w:b/>
          <w:bCs/>
        </w:rPr>
        <w:t>A</w:t>
      </w:r>
      <w:r w:rsidRPr="00E94EA9">
        <w:rPr>
          <w:b/>
          <w:bCs/>
        </w:rPr>
        <w:t>ns</w:t>
      </w:r>
      <w:r>
        <w:t xml:space="preserve">: </w:t>
      </w:r>
      <w:r w:rsidR="00657417" w:rsidRPr="00657417">
        <w:t xml:space="preserve"> </w:t>
      </w:r>
    </w:p>
    <w:p w14:paraId="76A2D0A2" w14:textId="43EC95FB" w:rsidR="00657417" w:rsidRDefault="00657417" w:rsidP="00657417">
      <w:pPr>
        <w:pStyle w:val="a3"/>
        <w:numPr>
          <w:ilvl w:val="0"/>
          <w:numId w:val="3"/>
        </w:numPr>
        <w:ind w:leftChars="0"/>
      </w:pPr>
      <w:r>
        <w:t>Independent observations with groups</w:t>
      </w:r>
      <w:r w:rsidR="00574569">
        <w:t xml:space="preserve"> (s</w:t>
      </w:r>
      <w:r w:rsidR="00574569" w:rsidRPr="00657417">
        <w:t>tudy design</w:t>
      </w:r>
      <w:r w:rsidR="00574569">
        <w:t>)</w:t>
      </w:r>
    </w:p>
    <w:p w14:paraId="58F19B02" w14:textId="32A0248F" w:rsidR="00657417" w:rsidRDefault="00657417" w:rsidP="00574569">
      <w:pPr>
        <w:pStyle w:val="a3"/>
        <w:numPr>
          <w:ilvl w:val="0"/>
          <w:numId w:val="3"/>
        </w:numPr>
        <w:ind w:leftChars="0"/>
      </w:pPr>
      <w:r>
        <w:t>Independent</w:t>
      </w:r>
      <w:r>
        <w:t xml:space="preserve"> samples (between groups)</w:t>
      </w:r>
      <w:r w:rsidR="00574569" w:rsidRPr="00574569">
        <w:t xml:space="preserve"> </w:t>
      </w:r>
      <w:r w:rsidR="00574569">
        <w:t>(s</w:t>
      </w:r>
      <w:r w:rsidR="00574569" w:rsidRPr="00657417">
        <w:t>tudy design</w:t>
      </w:r>
      <w:r w:rsidR="00574569">
        <w:t>)</w:t>
      </w:r>
    </w:p>
    <w:p w14:paraId="50652416" w14:textId="35A52E3A" w:rsidR="00574569" w:rsidRDefault="00657417" w:rsidP="00574569">
      <w:pPr>
        <w:pStyle w:val="a3"/>
        <w:numPr>
          <w:ilvl w:val="0"/>
          <w:numId w:val="3"/>
        </w:numPr>
        <w:ind w:leftChars="0"/>
      </w:pPr>
      <w:r>
        <w:rPr>
          <w:rFonts w:hint="eastAsia"/>
        </w:rPr>
        <w:t>N</w:t>
      </w:r>
      <w:r>
        <w:t>ormally distributed</w:t>
      </w:r>
      <w:r w:rsidR="009F5C6B">
        <w:t xml:space="preserve"> – </w:t>
      </w:r>
      <w:r w:rsidR="00E176B4">
        <w:t>based on the QQ</w:t>
      </w:r>
      <w:r w:rsidR="00095B0A">
        <w:t xml:space="preserve"> </w:t>
      </w:r>
      <w:r w:rsidR="00E176B4">
        <w:t xml:space="preserve">plot, it is not linear so denied. </w:t>
      </w:r>
    </w:p>
    <w:p w14:paraId="3C1EDF81" w14:textId="6897A785" w:rsidR="00574569" w:rsidRDefault="00657417" w:rsidP="00574569">
      <w:pPr>
        <w:pStyle w:val="a3"/>
        <w:numPr>
          <w:ilvl w:val="0"/>
          <w:numId w:val="3"/>
        </w:numPr>
        <w:ind w:leftChars="0"/>
      </w:pPr>
      <w:r>
        <w:rPr>
          <w:rFonts w:hint="eastAsia"/>
        </w:rPr>
        <w:t>E</w:t>
      </w:r>
      <w:r>
        <w:t>qual variances</w:t>
      </w:r>
      <w:r w:rsidR="00E176B4">
        <w:t xml:space="preserve">- yes, as it shows in the </w:t>
      </w:r>
      <w:r w:rsidR="00F76CA0">
        <w:t>box</w:t>
      </w:r>
      <w:r w:rsidR="00E176B4">
        <w:t xml:space="preserve">plot above. </w:t>
      </w:r>
    </w:p>
    <w:p w14:paraId="4EEA5604" w14:textId="0A14C5CB" w:rsidR="00095B0A" w:rsidRDefault="00657417" w:rsidP="00095B0A">
      <w:pPr>
        <w:pStyle w:val="a3"/>
        <w:numPr>
          <w:ilvl w:val="0"/>
          <w:numId w:val="3"/>
        </w:numPr>
        <w:ind w:leftChars="0"/>
      </w:pPr>
      <w:r>
        <w:rPr>
          <w:rFonts w:hint="eastAsia"/>
        </w:rPr>
        <w:t>I</w:t>
      </w:r>
      <w:r>
        <w:t>nfluential outliers assessed</w:t>
      </w:r>
      <w:r w:rsidR="00E176B4">
        <w:t>– as show in the plot, we can see there are many outliers!</w:t>
      </w:r>
      <w:r w:rsidR="00E176B4">
        <w:t xml:space="preserve"> </w:t>
      </w:r>
    </w:p>
    <w:p w14:paraId="59F4B4F1" w14:textId="18AC8330" w:rsidR="00095B0A" w:rsidRDefault="00095B0A" w:rsidP="00095B0A">
      <w:r>
        <w:rPr>
          <w:rFonts w:hint="eastAsia"/>
        </w:rPr>
        <w:t xml:space="preserve"> </w:t>
      </w:r>
      <w:r>
        <w:t xml:space="preserve">      </w:t>
      </w:r>
    </w:p>
    <w:p w14:paraId="2D3178FE" w14:textId="05F8E47A" w:rsidR="00095B0A" w:rsidRDefault="00095B0A" w:rsidP="00C67C04">
      <w:pPr>
        <w:ind w:left="330" w:hangingChars="150" w:hanging="330"/>
      </w:pPr>
      <w:r>
        <w:rPr>
          <w:rFonts w:hint="eastAsia"/>
        </w:rPr>
        <w:t xml:space="preserve"> </w:t>
      </w:r>
      <w:r>
        <w:t xml:space="preserve">      Try log the data and get the QQ plot, still not linear! Not n</w:t>
      </w:r>
      <w:r>
        <w:t>ormally distributed</w:t>
      </w:r>
      <w:r w:rsidR="00C67C04">
        <w:t>, s</w:t>
      </w:r>
      <w:r>
        <w:t xml:space="preserve">o I’ll use nonparametric method. </w:t>
      </w:r>
    </w:p>
    <w:p w14:paraId="1C4D3568" w14:textId="17E1B742" w:rsidR="00095B0A" w:rsidRPr="00657417" w:rsidRDefault="00095B0A" w:rsidP="00095B0A">
      <w:r>
        <w:rPr>
          <w:rFonts w:hint="eastAsia"/>
        </w:rPr>
        <w:t xml:space="preserve"> </w:t>
      </w:r>
      <w:r>
        <w:t xml:space="preserve">      </w:t>
      </w:r>
      <w:r w:rsidRPr="00095B0A">
        <w:drawing>
          <wp:inline distT="0" distB="0" distL="0" distR="0" wp14:anchorId="11437A0E" wp14:editId="2696E905">
            <wp:extent cx="2038271" cy="1377950"/>
            <wp:effectExtent l="0" t="0" r="63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938"/>
                    <a:stretch/>
                  </pic:blipFill>
                  <pic:spPr bwMode="auto">
                    <a:xfrm>
                      <a:off x="0" y="0"/>
                      <a:ext cx="2317827" cy="1566941"/>
                    </a:xfrm>
                    <a:prstGeom prst="rect">
                      <a:avLst/>
                    </a:prstGeom>
                    <a:ln>
                      <a:noFill/>
                    </a:ln>
                    <a:extLst>
                      <a:ext uri="{53640926-AAD7-44D8-BBD7-CCE9431645EC}">
                        <a14:shadowObscured xmlns:a14="http://schemas.microsoft.com/office/drawing/2010/main"/>
                      </a:ext>
                    </a:extLst>
                  </pic:spPr>
                </pic:pic>
              </a:graphicData>
            </a:graphic>
          </wp:inline>
        </w:drawing>
      </w:r>
    </w:p>
    <w:p w14:paraId="3091F162" w14:textId="57C9ECD0" w:rsidR="00936015" w:rsidRDefault="00EA0553">
      <w:pPr>
        <w:numPr>
          <w:ilvl w:val="0"/>
          <w:numId w:val="2"/>
        </w:numPr>
        <w:ind w:hanging="360"/>
      </w:pPr>
      <w:r>
        <w:lastRenderedPageBreak/>
        <w:t xml:space="preserve">Conduct the appropriate analysis (i.e. incorporate any recommended adjustments from (d) if you had them). Clearly and briefly state the conclusions of your analysis.  Be sure you address the researcher’s questions.  </w:t>
      </w:r>
    </w:p>
    <w:p w14:paraId="788ED7E0" w14:textId="5B372BD0" w:rsidR="00E94EA9" w:rsidRDefault="00E94EA9" w:rsidP="00E94EA9">
      <w:pPr>
        <w:pStyle w:val="a3"/>
        <w:ind w:leftChars="0" w:left="360" w:firstLine="0"/>
      </w:pPr>
      <w:r w:rsidRPr="00E94EA9">
        <w:rPr>
          <w:rFonts w:hint="eastAsia"/>
          <w:b/>
          <w:bCs/>
        </w:rPr>
        <w:t>A</w:t>
      </w:r>
      <w:r w:rsidRPr="00E94EA9">
        <w:rPr>
          <w:b/>
          <w:bCs/>
        </w:rPr>
        <w:t>ns</w:t>
      </w:r>
      <w:r>
        <w:t xml:space="preserve">: </w:t>
      </w:r>
    </w:p>
    <w:p w14:paraId="6E98B170" w14:textId="705225FC" w:rsidR="000E744F" w:rsidRDefault="000E744F" w:rsidP="00E94EA9">
      <w:pPr>
        <w:pStyle w:val="a3"/>
        <w:ind w:leftChars="0" w:left="360" w:firstLine="0"/>
      </w:pPr>
      <w:r w:rsidRPr="000E744F">
        <w:t>Nonparametric ANOVA method</w:t>
      </w:r>
    </w:p>
    <w:p w14:paraId="1A881DAD" w14:textId="38325A00" w:rsidR="000E744F" w:rsidRDefault="000E744F" w:rsidP="00E94EA9">
      <w:pPr>
        <w:pStyle w:val="a3"/>
        <w:ind w:leftChars="0" w:left="360" w:firstLine="0"/>
      </w:pPr>
      <w:r>
        <w:rPr>
          <w:noProof/>
        </w:rPr>
        <w:drawing>
          <wp:inline distT="0" distB="0" distL="0" distR="0" wp14:anchorId="00467A1C" wp14:editId="0AA880C3">
            <wp:extent cx="4698190" cy="1898650"/>
            <wp:effectExtent l="0" t="0" r="762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2" t="42197" r="47177" b="20547"/>
                    <a:stretch/>
                  </pic:blipFill>
                  <pic:spPr bwMode="auto">
                    <a:xfrm>
                      <a:off x="0" y="0"/>
                      <a:ext cx="4712637" cy="1904489"/>
                    </a:xfrm>
                    <a:prstGeom prst="rect">
                      <a:avLst/>
                    </a:prstGeom>
                    <a:ln>
                      <a:noFill/>
                    </a:ln>
                    <a:extLst>
                      <a:ext uri="{53640926-AAD7-44D8-BBD7-CCE9431645EC}">
                        <a14:shadowObscured xmlns:a14="http://schemas.microsoft.com/office/drawing/2010/main"/>
                      </a:ext>
                    </a:extLst>
                  </pic:spPr>
                </pic:pic>
              </a:graphicData>
            </a:graphic>
          </wp:inline>
        </w:drawing>
      </w:r>
    </w:p>
    <w:p w14:paraId="7EB38D42" w14:textId="493F2652" w:rsidR="00594887" w:rsidRDefault="00594887" w:rsidP="00E94EA9">
      <w:pPr>
        <w:pStyle w:val="a3"/>
        <w:ind w:leftChars="0" w:left="360" w:firstLine="0"/>
      </w:pPr>
    </w:p>
    <w:p w14:paraId="16ADEFAF" w14:textId="57DD23ED" w:rsidR="00594887" w:rsidRPr="000E744F" w:rsidRDefault="00594887" w:rsidP="00E94EA9">
      <w:pPr>
        <w:pStyle w:val="a3"/>
        <w:ind w:leftChars="0" w:left="360" w:firstLine="0"/>
      </w:pPr>
      <w:r>
        <w:rPr>
          <w:rFonts w:hint="eastAsia"/>
        </w:rPr>
        <w:t>F</w:t>
      </w:r>
      <w:r>
        <w:t xml:space="preserve">or RQ1, </w:t>
      </w:r>
    </w:p>
    <w:sectPr w:rsidR="00594887" w:rsidRPr="000E744F">
      <w:pgSz w:w="12240" w:h="15840"/>
      <w:pgMar w:top="1440" w:right="1448"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F5529"/>
    <w:multiLevelType w:val="hybridMultilevel"/>
    <w:tmpl w:val="AC28FC5C"/>
    <w:lvl w:ilvl="0" w:tplc="1EE4882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26770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D0EF22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DD6DC6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8CE908">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B09BD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D6360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5ADF6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BE914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8AD7B82"/>
    <w:multiLevelType w:val="hybridMultilevel"/>
    <w:tmpl w:val="DE52700E"/>
    <w:lvl w:ilvl="0" w:tplc="34B6894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B6D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4E99E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42C99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EE302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9ECF3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2A412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72A8B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E88D7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AA0424A"/>
    <w:multiLevelType w:val="hybridMultilevel"/>
    <w:tmpl w:val="82DCC208"/>
    <w:lvl w:ilvl="0" w:tplc="8966B6E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74F23B38"/>
    <w:multiLevelType w:val="hybridMultilevel"/>
    <w:tmpl w:val="AFFABA24"/>
    <w:lvl w:ilvl="0" w:tplc="EE2EEDA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015"/>
    <w:rsid w:val="00095B0A"/>
    <w:rsid w:val="000E744F"/>
    <w:rsid w:val="001917A8"/>
    <w:rsid w:val="004551A0"/>
    <w:rsid w:val="00540168"/>
    <w:rsid w:val="00574569"/>
    <w:rsid w:val="00594887"/>
    <w:rsid w:val="00621EA2"/>
    <w:rsid w:val="006338E5"/>
    <w:rsid w:val="00657417"/>
    <w:rsid w:val="00691951"/>
    <w:rsid w:val="00717E32"/>
    <w:rsid w:val="007315AA"/>
    <w:rsid w:val="007D4E9C"/>
    <w:rsid w:val="008D3EB3"/>
    <w:rsid w:val="00936015"/>
    <w:rsid w:val="009F5C6B"/>
    <w:rsid w:val="00A22EA4"/>
    <w:rsid w:val="00AB6E55"/>
    <w:rsid w:val="00B26692"/>
    <w:rsid w:val="00B435A1"/>
    <w:rsid w:val="00BC129B"/>
    <w:rsid w:val="00C067FC"/>
    <w:rsid w:val="00C33026"/>
    <w:rsid w:val="00C67C04"/>
    <w:rsid w:val="00D454EE"/>
    <w:rsid w:val="00D81FFA"/>
    <w:rsid w:val="00DE48E8"/>
    <w:rsid w:val="00DF0483"/>
    <w:rsid w:val="00E176B4"/>
    <w:rsid w:val="00E94EA9"/>
    <w:rsid w:val="00EA0553"/>
    <w:rsid w:val="00EA7604"/>
    <w:rsid w:val="00EA7947"/>
    <w:rsid w:val="00F20AC7"/>
    <w:rsid w:val="00F57CC1"/>
    <w:rsid w:val="00F76CA0"/>
    <w:rsid w:val="00F83152"/>
    <w:rsid w:val="00FB3E10"/>
    <w:rsid w:val="00FC4D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77401"/>
  <w15:docId w15:val="{9DC0694D-FAAC-41EB-858F-24F5CE634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9" w:lineRule="auto"/>
      <w:ind w:left="10" w:hanging="10"/>
    </w:pPr>
    <w:rPr>
      <w:rFonts w:ascii="Calibri" w:eastAsia="Calibri" w:hAnsi="Calibri" w:cs="Calibr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4EA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1631</TotalTime>
  <Pages>4</Pages>
  <Words>632</Words>
  <Characters>3609</Characters>
  <Application>Microsoft Office Word</Application>
  <DocSecurity>0</DocSecurity>
  <Lines>30</Lines>
  <Paragraphs>8</Paragraphs>
  <ScaleCrop>false</ScaleCrop>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Malloy</dc:creator>
  <cp:keywords/>
  <cp:lastModifiedBy>思媛 韓</cp:lastModifiedBy>
  <cp:revision>38</cp:revision>
  <dcterms:created xsi:type="dcterms:W3CDTF">2020-10-26T09:55:00Z</dcterms:created>
  <dcterms:modified xsi:type="dcterms:W3CDTF">2020-10-27T13:07:00Z</dcterms:modified>
</cp:coreProperties>
</file>