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D441" w14:textId="4A341E12" w:rsidR="00B92012" w:rsidRDefault="008C6AF3">
      <w:r>
        <w:rPr>
          <w:rFonts w:hint="eastAsia"/>
          <w:noProof/>
        </w:rPr>
        <w:drawing>
          <wp:inline distT="0" distB="0" distL="0" distR="0" wp14:anchorId="7AF882D6" wp14:editId="2F449917">
            <wp:extent cx="5943600" cy="15335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605B" w14:textId="77777777" w:rsidR="00B50D10" w:rsidRDefault="00B50D10" w:rsidP="00B50D10">
      <w:r>
        <w:t xml:space="preserve">1. </w:t>
      </w:r>
      <w:r w:rsidR="00B02E4A">
        <w:t>How many individuals are in the data set?</w:t>
      </w:r>
      <w:r>
        <w:t xml:space="preserve"> </w:t>
      </w:r>
    </w:p>
    <w:p w14:paraId="3644EE95" w14:textId="18AD6173" w:rsidR="00B50D10" w:rsidRDefault="00B50D10" w:rsidP="00B50D10">
      <w:pPr>
        <w:ind w:firstLine="720"/>
      </w:pPr>
      <w:r>
        <w:t>124 individuals.</w:t>
      </w:r>
    </w:p>
    <w:p w14:paraId="064D3715" w14:textId="77777777" w:rsidR="00B50D10" w:rsidRDefault="00B50D10" w:rsidP="00B50D10">
      <w:pPr>
        <w:ind w:firstLine="720"/>
      </w:pPr>
    </w:p>
    <w:p w14:paraId="5EC34101" w14:textId="41FB436D" w:rsidR="00B02E4A" w:rsidRDefault="00B02E4A" w:rsidP="00B02E4A">
      <w:r>
        <w:t>2. How many variables are in this data set?</w:t>
      </w:r>
    </w:p>
    <w:p w14:paraId="5F5679FF" w14:textId="335F9BFD" w:rsidR="00B50D10" w:rsidRDefault="00B50D10" w:rsidP="00B02E4A">
      <w:r>
        <w:tab/>
        <w:t xml:space="preserve">40 </w:t>
      </w:r>
      <w:r w:rsidRPr="00B50D10">
        <w:t>variables</w:t>
      </w:r>
      <w:r>
        <w:t>.</w:t>
      </w:r>
    </w:p>
    <w:p w14:paraId="6EAFC18D" w14:textId="67A13090" w:rsidR="00B50D10" w:rsidRDefault="00B50D10" w:rsidP="00B02E4A">
      <w:r>
        <w:tab/>
      </w:r>
    </w:p>
    <w:p w14:paraId="4C727AEB" w14:textId="60544E20" w:rsidR="008C6AF3" w:rsidRDefault="00B02E4A" w:rsidP="00B02E4A">
      <w:r>
        <w:t>3. Can you tell if any of the variables are categorical (i.e. qualitative)? Identify specific ones.</w:t>
      </w:r>
    </w:p>
    <w:p w14:paraId="1D461850" w14:textId="7C0CA890" w:rsidR="000736DC" w:rsidRDefault="001858AD" w:rsidP="008766D6">
      <w:pPr>
        <w:ind w:left="720"/>
      </w:pPr>
      <w:r w:rsidRPr="001858AD">
        <w:t>In this data frame, such as the first column called “ID” is a categorical variable because ID is fixed, each row has its ID respectively. We cannot see the same ID in this data frame. Also, although ID is a number, it cannot be calculated so it is not a qualitative variable.</w:t>
      </w:r>
    </w:p>
    <w:p w14:paraId="6E485838" w14:textId="686D4CF5" w:rsidR="008766D6" w:rsidRDefault="008766D6" w:rsidP="00B02E4A"/>
    <w:p w14:paraId="442E5382" w14:textId="71D89A44" w:rsidR="008766D6" w:rsidRDefault="008766D6" w:rsidP="008766D6">
      <w:r>
        <w:t>Two important variables that were studied were (1) MAXFT = the number of finger-wrist taps in the dominant hand (a measure of neurological function) and (2) IQF = the Wechsler full-scale IQ score. You</w:t>
      </w:r>
      <w:r>
        <w:t xml:space="preserve"> </w:t>
      </w:r>
      <w:r>
        <w:t>will explore the relationship of lead exposure to one of these two outcome variables.</w:t>
      </w:r>
    </w:p>
    <w:p w14:paraId="1DA31C50" w14:textId="1581FB69" w:rsidR="0092233C" w:rsidRDefault="0092233C" w:rsidP="008766D6"/>
    <w:p w14:paraId="1E46BBEC" w14:textId="03C1B18B" w:rsidR="0092233C" w:rsidRDefault="0092233C" w:rsidP="0092233C">
      <w:r>
        <w:t>4. Is this an observational study or a randomized experiment? Explain why.</w:t>
      </w:r>
    </w:p>
    <w:p w14:paraId="38C4DBCB" w14:textId="5F030554" w:rsidR="0092233C" w:rsidRDefault="0092233C" w:rsidP="0092233C">
      <w:r>
        <w:tab/>
        <w:t xml:space="preserve"> </w:t>
      </w:r>
    </w:p>
    <w:p w14:paraId="1AA407EE" w14:textId="598F29B9" w:rsidR="0092233C" w:rsidRDefault="0092233C" w:rsidP="0092233C">
      <w:r>
        <w:t>5. How many individuals have MAXFT scores measured? How many have IQF scores measured?</w:t>
      </w:r>
    </w:p>
    <w:p w14:paraId="33E44934" w14:textId="11726D1E" w:rsidR="00012D33" w:rsidRDefault="00012D33" w:rsidP="00012D33">
      <w:pPr>
        <w:ind w:left="720"/>
      </w:pPr>
      <w:r>
        <w:t xml:space="preserve">99 individuals have </w:t>
      </w:r>
      <w:r w:rsidRPr="00012D33">
        <w:t>MAXFT scores measured</w:t>
      </w:r>
      <w:r>
        <w:t xml:space="preserve">, 124 </w:t>
      </w:r>
      <w:r w:rsidRPr="00012D33">
        <w:t xml:space="preserve">individuals have </w:t>
      </w:r>
      <w:r>
        <w:t>IQF</w:t>
      </w:r>
      <w:r w:rsidRPr="00012D33">
        <w:t xml:space="preserve"> scores measured</w:t>
      </w:r>
      <w:r>
        <w:t>.</w:t>
      </w:r>
    </w:p>
    <w:p w14:paraId="2CB86096" w14:textId="77777777" w:rsidR="00B114AB" w:rsidRDefault="00B114AB" w:rsidP="00012D33">
      <w:pPr>
        <w:ind w:left="720"/>
      </w:pPr>
    </w:p>
    <w:p w14:paraId="21D0FBF8" w14:textId="3EAD38EE" w:rsidR="0092233C" w:rsidRDefault="0092233C" w:rsidP="0092233C">
      <w:r>
        <w:t>6. Pick one of MAXFT or IQF of interest to you. We are primarily interested in comparing the</w:t>
      </w:r>
    </w:p>
    <w:p w14:paraId="3696B686" w14:textId="695F3002" w:rsidR="0092233C" w:rsidRDefault="0092233C" w:rsidP="0092233C">
      <w:r>
        <w:rPr>
          <w:rFonts w:hint="eastAsia"/>
        </w:rPr>
        <w:t xml:space="preserve">distribution of the outcome of interest (MAXFT or IQF) for the two different groups of children (GROUPS 1 and 2, those children with elevated blood-lead levels &gt; 40 </w:t>
      </w:r>
      <w:r>
        <w:rPr>
          <w:rFonts w:hint="eastAsia"/>
        </w:rPr>
        <w:t></w:t>
      </w:r>
      <w:r>
        <w:rPr>
          <w:rFonts w:hint="eastAsia"/>
        </w:rPr>
        <w:t xml:space="preserve">g/ml and those with lower levels, &lt; 40 </w:t>
      </w:r>
      <w:r>
        <w:rPr>
          <w:rFonts w:hint="eastAsia"/>
        </w:rPr>
        <w:t></w:t>
      </w:r>
      <w:r>
        <w:rPr>
          <w:rFonts w:hint="eastAsia"/>
        </w:rPr>
        <w:t>g/ml, respectively.)</w:t>
      </w:r>
    </w:p>
    <w:p w14:paraId="777564F9" w14:textId="64B565C8" w:rsidR="008766D6" w:rsidRDefault="008766D6" w:rsidP="008766D6"/>
    <w:p w14:paraId="1E0E9B8D" w14:textId="667B4FA9" w:rsidR="006B51D5" w:rsidRDefault="006B51D5" w:rsidP="008766D6">
      <w:r w:rsidRPr="006B51D5">
        <w:t>a. What are the mean and median of the outcome of interest (MAXFT or IQF) for each GROUP?</w:t>
      </w:r>
    </w:p>
    <w:p w14:paraId="1C6136A0" w14:textId="31F4662C" w:rsidR="003D2A83" w:rsidRDefault="003D2A83" w:rsidP="00087FB4">
      <w:r>
        <w:tab/>
      </w:r>
      <w:r w:rsidR="00087FB4">
        <w:t xml:space="preserve">Mean: Group 1 of </w:t>
      </w:r>
      <w:r w:rsidR="00087FB4" w:rsidRPr="00087FB4">
        <w:t>MAXFT</w:t>
      </w:r>
      <w:r w:rsidR="00087FB4">
        <w:t xml:space="preserve"> is </w:t>
      </w:r>
      <w:r w:rsidR="00087FB4" w:rsidRPr="00087FB4">
        <w:t>47.42857</w:t>
      </w:r>
    </w:p>
    <w:p w14:paraId="08007BB5" w14:textId="3DD67412" w:rsidR="00087FB4" w:rsidRDefault="00087FB4" w:rsidP="00087FB4">
      <w:r>
        <w:tab/>
        <w:t xml:space="preserve">Median: </w:t>
      </w:r>
      <w:r w:rsidRPr="00087FB4">
        <w:t>Group 1 of MAXFT is 4</w:t>
      </w:r>
      <w:r>
        <w:t>8</w:t>
      </w:r>
    </w:p>
    <w:p w14:paraId="5AA32914" w14:textId="3C829740" w:rsidR="00087FB4" w:rsidRDefault="00087FB4" w:rsidP="00087FB4">
      <w:r>
        <w:tab/>
      </w:r>
      <w:r>
        <w:t xml:space="preserve">Mean: Group </w:t>
      </w:r>
      <w:r>
        <w:t>2</w:t>
      </w:r>
      <w:r>
        <w:t xml:space="preserve"> of MAXFT is </w:t>
      </w:r>
      <w:r w:rsidRPr="00087FB4">
        <w:t>54.4375</w:t>
      </w:r>
    </w:p>
    <w:p w14:paraId="672FBC5D" w14:textId="2497C00E" w:rsidR="00087FB4" w:rsidRDefault="00087FB4" w:rsidP="00087FB4">
      <w:r>
        <w:tab/>
        <w:t xml:space="preserve">Median: Group </w:t>
      </w:r>
      <w:r>
        <w:t>2</w:t>
      </w:r>
      <w:r>
        <w:t xml:space="preserve"> of MAXFT is </w:t>
      </w:r>
      <w:r>
        <w:t>53.5</w:t>
      </w:r>
    </w:p>
    <w:p w14:paraId="16C1ECB4" w14:textId="28A28351" w:rsidR="003D2A83" w:rsidRDefault="003D2A83" w:rsidP="008766D6">
      <w:r>
        <w:tab/>
      </w:r>
    </w:p>
    <w:p w14:paraId="3450BC3F" w14:textId="53E9B4A7" w:rsidR="00AE2784" w:rsidRDefault="006B51D5" w:rsidP="006B51D5">
      <w:r>
        <w:t>b. Describe the shape of the distribution (i.e. histogram) of the outcome for each GROUP.</w:t>
      </w:r>
    </w:p>
    <w:p w14:paraId="2FE36F5B" w14:textId="4333D54B" w:rsidR="003056CF" w:rsidRDefault="003056CF" w:rsidP="006B51D5">
      <w:r>
        <w:tab/>
      </w:r>
    </w:p>
    <w:p w14:paraId="0A2086F1" w14:textId="77777777" w:rsidR="006B51D5" w:rsidRDefault="006B51D5" w:rsidP="006B51D5">
      <w:r>
        <w:t>c. What information can we get from the Boxplot of the outcome for each GROUP?</w:t>
      </w:r>
    </w:p>
    <w:p w14:paraId="1CE58A58" w14:textId="77777777" w:rsidR="006B51D5" w:rsidRDefault="006B51D5" w:rsidP="006B51D5">
      <w:r>
        <w:lastRenderedPageBreak/>
        <w:t>d. Based on these summaries, what is your assessment of the differences between the two groups</w:t>
      </w:r>
    </w:p>
    <w:p w14:paraId="2CF90DB0" w14:textId="77777777" w:rsidR="006B51D5" w:rsidRDefault="006B51D5" w:rsidP="006B51D5">
      <w:r>
        <w:t>of children on the outcome of interest? Discuss the role of randomization in this study.</w:t>
      </w:r>
    </w:p>
    <w:p w14:paraId="698EE9DC" w14:textId="77777777" w:rsidR="006B51D5" w:rsidRDefault="006B51D5" w:rsidP="006B51D5">
      <w:r>
        <w:t>References:</w:t>
      </w:r>
    </w:p>
    <w:p w14:paraId="2AAE7D5B" w14:textId="77777777" w:rsidR="006B51D5" w:rsidRDefault="006B51D5" w:rsidP="006B51D5">
      <w:r>
        <w:t>• Rosner B, (2005) Fundamentals of Biostatistics, Thomson.</w:t>
      </w:r>
    </w:p>
    <w:p w14:paraId="030BDD23" w14:textId="77777777" w:rsidR="006B51D5" w:rsidRDefault="006B51D5" w:rsidP="006B51D5">
      <w:r>
        <w:t xml:space="preserve">• </w:t>
      </w:r>
      <w:proofErr w:type="spellStart"/>
      <w:r>
        <w:t>Landrigan</w:t>
      </w:r>
      <w:proofErr w:type="spellEnd"/>
      <w:r>
        <w:t xml:space="preserve"> PJ, Whitworth RH, </w:t>
      </w:r>
      <w:proofErr w:type="spellStart"/>
      <w:r>
        <w:t>Baloh</w:t>
      </w:r>
      <w:proofErr w:type="spellEnd"/>
      <w:r>
        <w:t xml:space="preserve"> RW, </w:t>
      </w:r>
      <w:proofErr w:type="spellStart"/>
      <w:r>
        <w:t>Staehling</w:t>
      </w:r>
      <w:proofErr w:type="spellEnd"/>
      <w:r>
        <w:t xml:space="preserve"> NW, Barthel WF, Rosenblum BF (1975)</w:t>
      </w:r>
    </w:p>
    <w:p w14:paraId="00DCFC25" w14:textId="792F295B" w:rsidR="006B51D5" w:rsidRDefault="006B51D5" w:rsidP="006B51D5">
      <w:r>
        <w:t>Neuropsychological dysfunction in children with chronic low-level lead absorption. Lancet, 1, 708-715.</w:t>
      </w:r>
    </w:p>
    <w:sectPr w:rsidR="006B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0B98"/>
    <w:multiLevelType w:val="hybridMultilevel"/>
    <w:tmpl w:val="6E5E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A0"/>
    <w:rsid w:val="00012D33"/>
    <w:rsid w:val="000736DC"/>
    <w:rsid w:val="00087FB4"/>
    <w:rsid w:val="001858AD"/>
    <w:rsid w:val="003056CF"/>
    <w:rsid w:val="003D2A83"/>
    <w:rsid w:val="006B51D5"/>
    <w:rsid w:val="008766D6"/>
    <w:rsid w:val="008C6AF3"/>
    <w:rsid w:val="0092233C"/>
    <w:rsid w:val="00AE2784"/>
    <w:rsid w:val="00B02E4A"/>
    <w:rsid w:val="00B114AB"/>
    <w:rsid w:val="00B50D10"/>
    <w:rsid w:val="00B92012"/>
    <w:rsid w:val="00C06420"/>
    <w:rsid w:val="00ED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DC38"/>
  <w15:chartTrackingRefBased/>
  <w15:docId w15:val="{85178FC7-EBBA-7C49-9C2B-88CB8A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CF7174-F16B-124E-9C14-A2DB3975337F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Yun-Ting Chiu</dc:creator>
  <cp:keywords/>
  <dc:description/>
  <cp:lastModifiedBy>Yun-Ting Chiu</cp:lastModifiedBy>
  <cp:revision>12</cp:revision>
  <dcterms:created xsi:type="dcterms:W3CDTF">2020-09-02T03:11:00Z</dcterms:created>
  <dcterms:modified xsi:type="dcterms:W3CDTF">2020-09-02T05:15:00Z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documentId_6608</vt:lpwstr>
  </property>
</Properties>
</file>