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the</w:t>
      </w:r>
      <w:r>
        <w:t xml:space="preserve"> </w:t>
      </w:r>
      <w:r>
        <w:t xml:space="preserve">Ammonia</w:t>
      </w:r>
      <w:r>
        <w:t xml:space="preserve"> </w:t>
      </w:r>
      <w:r>
        <w:t xml:space="preserve">Concentration</w:t>
      </w:r>
      <w:r>
        <w:t xml:space="preserve"> </w:t>
      </w:r>
      <w:r>
        <w:t xml:space="preserve">and</w:t>
      </w:r>
      <w:r>
        <w:t xml:space="preserve"> </w:t>
      </w:r>
      <w:r>
        <w:t xml:space="preserve">Color</w:t>
      </w:r>
      <w:r>
        <w:t xml:space="preserve"> </w:t>
      </w:r>
      <w:r>
        <w:t xml:space="preserve">Level</w:t>
      </w:r>
      <w:r>
        <w:t xml:space="preserve"> </w:t>
      </w:r>
      <w:r>
        <w:t xml:space="preserve">in</w:t>
      </w:r>
      <w:r>
        <w:t xml:space="preserve"> </w:t>
      </w:r>
      <w:r>
        <w:t xml:space="preserve">Reclaimed</w:t>
      </w:r>
      <w:r>
        <w:t xml:space="preserve"> </w:t>
      </w:r>
      <w:r>
        <w:t xml:space="preserve">Water</w:t>
      </w:r>
      <w:r>
        <w:t xml:space="preserve"> </w:t>
      </w:r>
      <w:r>
        <w:t xml:space="preserve">using</w:t>
      </w:r>
      <w:r>
        <w:t xml:space="preserve"> </w:t>
      </w:r>
      <w:r>
        <w:t xml:space="preserve">Machine</w:t>
      </w:r>
      <w:r>
        <w:t xml:space="preserve"> </w:t>
      </w:r>
      <w:r>
        <w:t xml:space="preserve">Learning</w:t>
      </w:r>
    </w:p>
    <w:p>
      <w:pPr>
        <w:pStyle w:val="Author"/>
      </w:pPr>
      <w:r>
        <w:t xml:space="preserve">Ting Hsi LEE</w:t>
      </w:r>
    </w:p>
    <w:p>
      <w:pPr>
        <w:pStyle w:val="Abstract"/>
      </w:pPr>
      <w:r>
        <w:t xml:space="preserve">Water</w:t>
      </w:r>
      <w:r>
        <w:t xml:space="preserve"> </w:t>
      </w:r>
      <w:r>
        <w:t xml:space="preserve">scarcity</w:t>
      </w:r>
      <w:r>
        <w:t xml:space="preserve"> </w:t>
      </w:r>
      <w:r>
        <w:t xml:space="preserve">is</w:t>
      </w:r>
      <w:r>
        <w:t xml:space="preserve"> </w:t>
      </w:r>
      <w:r>
        <w:t xml:space="preserve">a</w:t>
      </w:r>
      <w:r>
        <w:t xml:space="preserve"> </w:t>
      </w:r>
      <w:r>
        <w:t xml:space="preserve">global</w:t>
      </w:r>
      <w:r>
        <w:t xml:space="preserve"> </w:t>
      </w:r>
      <w:r>
        <w:t xml:space="preserve">challenge.</w:t>
      </w:r>
      <w:r>
        <w:t xml:space="preserve"> </w:t>
      </w:r>
      <w:r>
        <w:t xml:space="preserve">One</w:t>
      </w:r>
      <w:r>
        <w:t xml:space="preserve"> </w:t>
      </w:r>
      <w:r>
        <w:t xml:space="preserve">of</w:t>
      </w:r>
      <w:r>
        <w:t xml:space="preserve"> </w:t>
      </w:r>
      <w:r>
        <w:t xml:space="preserve">the</w:t>
      </w:r>
      <w:r>
        <w:t xml:space="preserve"> </w:t>
      </w:r>
      <w:r>
        <w:t xml:space="preserve">promising</w:t>
      </w:r>
      <w:r>
        <w:t xml:space="preserve"> </w:t>
      </w:r>
      <w:r>
        <w:t xml:space="preserve">ways</w:t>
      </w:r>
      <w:r>
        <w:t xml:space="preserve"> </w:t>
      </w:r>
      <w:r>
        <w:t xml:space="preserve">to</w:t>
      </w:r>
      <w:r>
        <w:t xml:space="preserve"> </w:t>
      </w:r>
      <w:r>
        <w:t xml:space="preserve">mitigate</w:t>
      </w:r>
      <w:r>
        <w:t xml:space="preserve"> </w:t>
      </w:r>
      <w:r>
        <w:t xml:space="preserve">the</w:t>
      </w:r>
      <w:r>
        <w:t xml:space="preserve"> </w:t>
      </w:r>
      <w:r>
        <w:t xml:space="preserve">water</w:t>
      </w:r>
      <w:r>
        <w:t xml:space="preserve"> </w:t>
      </w:r>
      <w:r>
        <w:t xml:space="preserve">resource</w:t>
      </w:r>
      <w:r>
        <w:t xml:space="preserve"> </w:t>
      </w:r>
      <w:r>
        <w:t xml:space="preserve">crisis</w:t>
      </w:r>
      <w:r>
        <w:t xml:space="preserve"> </w:t>
      </w:r>
      <w:r>
        <w:t xml:space="preserve">is</w:t>
      </w:r>
      <w:r>
        <w:t xml:space="preserve"> </w:t>
      </w:r>
      <w:r>
        <w:t xml:space="preserve">via</w:t>
      </w:r>
      <w:r>
        <w:t xml:space="preserve"> </w:t>
      </w:r>
      <w:r>
        <w:t xml:space="preserve">wastewater</w:t>
      </w:r>
      <w:r>
        <w:t xml:space="preserve"> </w:t>
      </w:r>
      <w:r>
        <w:t xml:space="preserve">reclamation.</w:t>
      </w:r>
      <w:r>
        <w:t xml:space="preserve"> </w:t>
      </w:r>
      <w:r>
        <w:t xml:space="preserve">Chlorine</w:t>
      </w:r>
      <w:r>
        <w:t xml:space="preserve"> </w:t>
      </w:r>
      <w:r>
        <w:t xml:space="preserve">is</w:t>
      </w:r>
      <w:r>
        <w:t xml:space="preserve"> </w:t>
      </w:r>
      <w:r>
        <w:t xml:space="preserve">commonly</w:t>
      </w:r>
      <w:r>
        <w:t xml:space="preserve"> </w:t>
      </w:r>
      <w:r>
        <w:t xml:space="preserve">used</w:t>
      </w:r>
      <w:r>
        <w:t xml:space="preserve"> </w:t>
      </w:r>
      <w:r>
        <w:t xml:space="preserve">for</w:t>
      </w:r>
      <w:r>
        <w:t xml:space="preserve"> </w:t>
      </w:r>
      <w:r>
        <w:t xml:space="preserve">reclaimed</w:t>
      </w:r>
      <w:r>
        <w:t xml:space="preserve"> </w:t>
      </w:r>
      <w:r>
        <w:t xml:space="preserve">water</w:t>
      </w:r>
      <w:r>
        <w:t xml:space="preserve"> </w:t>
      </w:r>
      <w:r>
        <w:t xml:space="preserve">disinfection</w:t>
      </w:r>
      <w:r>
        <w:t xml:space="preserve"> </w:t>
      </w:r>
      <w:r>
        <w:t xml:space="preserve">and</w:t>
      </w:r>
      <w:r>
        <w:t xml:space="preserve"> </w:t>
      </w:r>
      <w:r>
        <w:t xml:space="preserve">requires</w:t>
      </w:r>
      <w:r>
        <w:t xml:space="preserve"> </w:t>
      </w:r>
      <w:r>
        <w:t xml:space="preserve">precise</w:t>
      </w:r>
      <w:r>
        <w:t xml:space="preserve"> </w:t>
      </w:r>
      <w:r>
        <w:t xml:space="preserve">dosing</w:t>
      </w:r>
      <w:r>
        <w:t xml:space="preserve"> </w:t>
      </w:r>
      <w:r>
        <w:t xml:space="preserve">to</w:t>
      </w:r>
      <w:r>
        <w:t xml:space="preserve"> </w:t>
      </w:r>
      <w:r>
        <w:t xml:space="preserve">satisfy</w:t>
      </w:r>
      <w:r>
        <w:t xml:space="preserve"> </w:t>
      </w:r>
      <w:r>
        <w:t xml:space="preserve">endorsed</w:t>
      </w:r>
      <w:r>
        <w:t xml:space="preserve"> </w:t>
      </w:r>
      <w:r>
        <w:t xml:space="preserve">quality</w:t>
      </w:r>
      <w:r>
        <w:t xml:space="preserve"> </w:t>
      </w:r>
      <w:r>
        <w:t xml:space="preserve">standards.</w:t>
      </w:r>
      <w:r>
        <w:t xml:space="preserve"> </w:t>
      </w:r>
      <w:r>
        <w:t xml:space="preserve">Ammoniacal</w:t>
      </w:r>
      <w:r>
        <w:t xml:space="preserve"> </w:t>
      </w:r>
      <w:r>
        <w:t xml:space="preserve">nitrogen</w:t>
      </w:r>
      <w:r>
        <w:t xml:space="preserve"> </w:t>
      </w:r>
      <w:r>
        <w:t xml:space="preserve">(NH</w:t>
      </w:r>
      <m:oMath>
        <m:sSub>
          <m:e>
            <m:r>
              <m:t>​</m:t>
            </m:r>
          </m:e>
          <m:sub>
            <m:r>
              <m:t>3</m:t>
            </m:r>
          </m:sub>
        </m:sSub>
      </m:oMath>
      <w:r>
        <w:t xml:space="preserve">N)</w:t>
      </w:r>
      <w:r>
        <w:t xml:space="preserve"> </w:t>
      </w:r>
      <w:r>
        <w:t xml:space="preserve">and</w:t>
      </w:r>
      <w:r>
        <w:t xml:space="preserve"> </w:t>
      </w:r>
      <w:r>
        <w:t xml:space="preserve">colour</w:t>
      </w:r>
      <w:r>
        <w:t xml:space="preserve"> </w:t>
      </w:r>
      <w:r>
        <w:t xml:space="preserve">exist</w:t>
      </w:r>
      <w:r>
        <w:t xml:space="preserve"> </w:t>
      </w:r>
      <w:r>
        <w:t xml:space="preserve">in</w:t>
      </w:r>
      <w:r>
        <w:t xml:space="preserve"> </w:t>
      </w:r>
      <w:r>
        <w:t xml:space="preserve">the</w:t>
      </w:r>
      <w:r>
        <w:t xml:space="preserve"> </w:t>
      </w:r>
      <w:r>
        <w:t xml:space="preserve">reclaimed</w:t>
      </w:r>
      <w:r>
        <w:t xml:space="preserve"> </w:t>
      </w:r>
      <w:r>
        <w:t xml:space="preserve">water</w:t>
      </w:r>
      <w:r>
        <w:t xml:space="preserve"> </w:t>
      </w:r>
      <w:r>
        <w:t xml:space="preserve">at</w:t>
      </w:r>
      <w:r>
        <w:t xml:space="preserve"> </w:t>
      </w:r>
      <w:r>
        <w:t xml:space="preserve">concentrations</w:t>
      </w:r>
      <w:r>
        <w:t xml:space="preserve"> </w:t>
      </w:r>
      <w:r>
        <w:t xml:space="preserve">between</w:t>
      </w:r>
      <w:r>
        <w:t xml:space="preserve"> </w:t>
      </w:r>
      <w:r>
        <w:t xml:space="preserve">0.23</w:t>
      </w:r>
      <w:r>
        <w:t xml:space="preserve"> </w:t>
      </w:r>
      <w:r>
        <w:t xml:space="preserve">–</w:t>
      </w:r>
      <w:r>
        <w:t xml:space="preserve"> </w:t>
      </w:r>
      <w:r>
        <w:t xml:space="preserve">5.44</w:t>
      </w:r>
      <w:r>
        <w:t xml:space="preserve"> </w:t>
      </w:r>
      <w:r>
        <w:t xml:space="preserve">mg</w:t>
      </w:r>
      <w:r>
        <w:t xml:space="preserve"> </w:t>
      </w:r>
      <w:r>
        <w:t xml:space="preserve">N/L</w:t>
      </w:r>
      <w:r>
        <w:t xml:space="preserve"> </w:t>
      </w:r>
      <w:r>
        <w:t xml:space="preserve">and</w:t>
      </w:r>
      <w:r>
        <w:t xml:space="preserve"> </w:t>
      </w:r>
      <w:r>
        <w:t xml:space="preserve">80</w:t>
      </w:r>
      <w:r>
        <w:t xml:space="preserve"> </w:t>
      </w:r>
      <w:r>
        <w:t xml:space="preserve">–</w:t>
      </w:r>
      <w:r>
        <w:t xml:space="preserve"> </w:t>
      </w:r>
      <w:r>
        <w:t xml:space="preserve">150</w:t>
      </w:r>
      <w:r>
        <w:t xml:space="preserve"> </w:t>
      </w:r>
      <w:r>
        <w:t xml:space="preserve">Hazen</w:t>
      </w:r>
      <w:r>
        <w:t xml:space="preserve"> </w:t>
      </w:r>
      <w:r>
        <w:t xml:space="preserve">units,</w:t>
      </w:r>
      <w:r>
        <w:t xml:space="preserve"> </w:t>
      </w:r>
      <w:r>
        <w:t xml:space="preserve">respectively,</w:t>
      </w:r>
      <w:r>
        <w:t xml:space="preserve"> </w:t>
      </w:r>
      <w:r>
        <w:t xml:space="preserve">and</w:t>
      </w:r>
      <w:r>
        <w:t xml:space="preserve"> </w:t>
      </w:r>
      <w:r>
        <w:t xml:space="preserve">can</w:t>
      </w:r>
      <w:r>
        <w:t xml:space="preserve"> </w:t>
      </w:r>
      <w:r>
        <w:t xml:space="preserve">affect</w:t>
      </w:r>
      <w:r>
        <w:t xml:space="preserve"> </w:t>
      </w:r>
      <w:r>
        <w:t xml:space="preserve">the</w:t>
      </w:r>
      <w:r>
        <w:t xml:space="preserve"> </w:t>
      </w:r>
      <w:r>
        <w:t xml:space="preserve">chlorine</w:t>
      </w:r>
      <w:r>
        <w:t xml:space="preserve"> </w:t>
      </w:r>
      <w:r>
        <w:t xml:space="preserve">demand.</w:t>
      </w:r>
      <w:r>
        <w:t xml:space="preserve"> </w:t>
      </w:r>
      <w:r>
        <w:t xml:space="preserve">Forecasting</w:t>
      </w:r>
      <w:r>
        <w:t xml:space="preserve"> </w:t>
      </w:r>
      <w:r>
        <w:t xml:space="preserve">the</w:t>
      </w:r>
      <w:r>
        <w:t xml:space="preserve"> </w:t>
      </w:r>
      <w:r>
        <w:t xml:space="preserve">reclaimed</w:t>
      </w:r>
      <w:r>
        <w:t xml:space="preserve"> </w:t>
      </w:r>
      <w:r>
        <w:t xml:space="preserve">water</w:t>
      </w:r>
      <w:r>
        <w:t xml:space="preserve"> </w:t>
      </w:r>
      <w:r>
        <w:t xml:space="preserve">quality</w:t>
      </w:r>
      <w:r>
        <w:t xml:space="preserve"> </w:t>
      </w:r>
      <w:r>
        <w:t xml:space="preserve">enables</w:t>
      </w:r>
      <w:r>
        <w:t xml:space="preserve"> </w:t>
      </w:r>
      <w:r>
        <w:t xml:space="preserve">a</w:t>
      </w:r>
      <w:r>
        <w:t xml:space="preserve"> </w:t>
      </w:r>
      <w:r>
        <w:t xml:space="preserve">feedback</w:t>
      </w:r>
      <w:r>
        <w:t xml:space="preserve"> </w:t>
      </w:r>
      <w:r>
        <w:t xml:space="preserve">control</w:t>
      </w:r>
      <w:r>
        <w:t xml:space="preserve"> </w:t>
      </w:r>
      <w:r>
        <w:t xml:space="preserve">system</w:t>
      </w:r>
      <w:r>
        <w:t xml:space="preserve"> </w:t>
      </w:r>
      <w:r>
        <w:t xml:space="preserve">over</w:t>
      </w:r>
      <w:r>
        <w:t xml:space="preserve"> </w:t>
      </w:r>
      <w:r>
        <w:t xml:space="preserve">the</w:t>
      </w:r>
      <w:r>
        <w:t xml:space="preserve"> </w:t>
      </w:r>
      <w:r>
        <w:t xml:space="preserve">disinfection</w:t>
      </w:r>
      <w:r>
        <w:t xml:space="preserve"> </w:t>
      </w:r>
      <w:r>
        <w:t xml:space="preserve">process</w:t>
      </w:r>
      <w:r>
        <w:t xml:space="preserve"> </w:t>
      </w:r>
      <w:r>
        <w:t xml:space="preserve">by</w:t>
      </w:r>
      <w:r>
        <w:t xml:space="preserve"> </w:t>
      </w:r>
      <w:r>
        <w:t xml:space="preserve">predicting</w:t>
      </w:r>
      <w:r>
        <w:t xml:space="preserve"> </w:t>
      </w:r>
      <w:r>
        <w:t xml:space="preserve">the</w:t>
      </w:r>
      <w:r>
        <w:t xml:space="preserve"> </w:t>
      </w:r>
      <w:r>
        <w:t xml:space="preserve">exact</w:t>
      </w:r>
      <w:r>
        <w:t xml:space="preserve"> </w:t>
      </w:r>
      <w:r>
        <w:t xml:space="preserve">chlorine</w:t>
      </w:r>
      <w:r>
        <w:t xml:space="preserve"> </w:t>
      </w:r>
      <w:r>
        <w:t xml:space="preserve">dose</w:t>
      </w:r>
      <w:r>
        <w:t xml:space="preserve"> </w:t>
      </w:r>
      <w:r>
        <w:t xml:space="preserve">required</w:t>
      </w:r>
      <w:r>
        <w:t xml:space="preserve"> </w:t>
      </w:r>
      <w:r>
        <w:t xml:space="preserve">which</w:t>
      </w:r>
      <w:r>
        <w:t xml:space="preserve"> </w:t>
      </w:r>
      <w:r>
        <w:t xml:space="preserve">secures</w:t>
      </w:r>
      <w:r>
        <w:t xml:space="preserve"> </w:t>
      </w:r>
      <w:r>
        <w:t xml:space="preserve">sufficient</w:t>
      </w:r>
      <w:r>
        <w:t xml:space="preserve"> </w:t>
      </w:r>
      <w:r>
        <w:t xml:space="preserve">time</w:t>
      </w:r>
      <w:r>
        <w:t xml:space="preserve"> </w:t>
      </w:r>
      <w:r>
        <w:t xml:space="preserve">to</w:t>
      </w:r>
      <w:r>
        <w:t xml:space="preserve"> </w:t>
      </w:r>
      <w:r>
        <w:t xml:space="preserve">respond</w:t>
      </w:r>
      <w:r>
        <w:t xml:space="preserve"> </w:t>
      </w:r>
      <w:r>
        <w:t xml:space="preserve">to</w:t>
      </w:r>
      <w:r>
        <w:t xml:space="preserve"> </w:t>
      </w:r>
      <w:r>
        <w:t xml:space="preserve">sudden</w:t>
      </w:r>
      <w:r>
        <w:t xml:space="preserve"> </w:t>
      </w:r>
      <w:r>
        <w:t xml:space="preserve">surges</w:t>
      </w:r>
      <w:r>
        <w:t xml:space="preserve"> </w:t>
      </w:r>
      <w:r>
        <w:t xml:space="preserve">in</w:t>
      </w:r>
      <w:r>
        <w:t xml:space="preserve"> </w:t>
      </w:r>
      <w:r>
        <w:t xml:space="preserve">color</w:t>
      </w:r>
      <w:r>
        <w:t xml:space="preserve"> </w:t>
      </w:r>
      <w:r>
        <w:t xml:space="preserve">and</w:t>
      </w:r>
      <w:r>
        <w:t xml:space="preserve"> </w:t>
      </w:r>
      <w:r>
        <w:t xml:space="preserve">ammonia</w:t>
      </w:r>
      <w:r>
        <w:t xml:space="preserve"> </w:t>
      </w:r>
      <w:r>
        <w:t xml:space="preserve">levels.</w:t>
      </w:r>
      <w:r>
        <w:t xml:space="preserve"> </w:t>
      </w:r>
      <w:r>
        <w:t xml:space="preserve">This</w:t>
      </w:r>
      <w:r>
        <w:t xml:space="preserve"> </w:t>
      </w:r>
      <w:r>
        <w:t xml:space="preserve">study</w:t>
      </w:r>
      <w:r>
        <w:t xml:space="preserve"> </w:t>
      </w:r>
      <w:r>
        <w:t xml:space="preserve">developed</w:t>
      </w:r>
      <w:r>
        <w:t xml:space="preserve"> </w:t>
      </w:r>
      <w:r>
        <w:t xml:space="preserve">time-variant</w:t>
      </w:r>
      <w:r>
        <w:t xml:space="preserve"> </w:t>
      </w:r>
      <w:r>
        <w:t xml:space="preserve">models</w:t>
      </w:r>
      <w:r>
        <w:t xml:space="preserve"> </w:t>
      </w:r>
      <w:r>
        <w:t xml:space="preserve">based</w:t>
      </w:r>
      <w:r>
        <w:t xml:space="preserve"> </w:t>
      </w:r>
      <w:r>
        <w:t xml:space="preserve">on</w:t>
      </w:r>
      <w:r>
        <w:t xml:space="preserve"> </w:t>
      </w:r>
      <w:r>
        <w:t xml:space="preserve">machine</w:t>
      </w:r>
      <w:r>
        <w:t xml:space="preserve"> </w:t>
      </w:r>
      <w:r>
        <w:t xml:space="preserve">learning</w:t>
      </w:r>
      <w:r>
        <w:t xml:space="preserve"> </w:t>
      </w:r>
      <w:r>
        <w:t xml:space="preserve">to</w:t>
      </w:r>
      <w:r>
        <w:t xml:space="preserve"> </w:t>
      </w:r>
      <w:r>
        <w:t xml:space="preserve">predict</w:t>
      </w:r>
      <w:r>
        <w:t xml:space="preserve"> </w:t>
      </w:r>
      <w:r>
        <w:t xml:space="preserve">the</w:t>
      </w:r>
      <w:r>
        <w:t xml:space="preserve"> </w:t>
      </w:r>
      <w:r>
        <w:t xml:space="preserve">NH</w:t>
      </w:r>
      <m:oMath>
        <m:sSub>
          <m:e>
            <m:r>
              <m:t>​</m:t>
            </m:r>
          </m:e>
          <m:sub>
            <m:r>
              <m:t>3</m:t>
            </m:r>
          </m:sub>
        </m:sSub>
      </m:oMath>
      <w:r>
        <w:t xml:space="preserve">N</w:t>
      </w:r>
      <w:r>
        <w:t xml:space="preserve"> </w:t>
      </w:r>
      <w:r>
        <w:t xml:space="preserve">concentration</w:t>
      </w:r>
      <w:r>
        <w:t xml:space="preserve"> </w:t>
      </w:r>
      <w:r>
        <w:t xml:space="preserve">and</w:t>
      </w:r>
      <w:r>
        <w:t xml:space="preserve"> </w:t>
      </w:r>
      <w:r>
        <w:t xml:space="preserve">colour</w:t>
      </w:r>
      <w:r>
        <w:t xml:space="preserve"> </w:t>
      </w:r>
      <w:r>
        <w:t xml:space="preserve">three</w:t>
      </w:r>
      <w:r>
        <w:t xml:space="preserve"> </w:t>
      </w:r>
      <w:r>
        <w:t xml:space="preserve">hours</w:t>
      </w:r>
      <w:r>
        <w:t xml:space="preserve"> </w:t>
      </w:r>
      <w:r>
        <w:t xml:space="preserve">into</w:t>
      </w:r>
      <w:r>
        <w:t xml:space="preserve"> </w:t>
      </w:r>
      <w:r>
        <w:t xml:space="preserve">the</w:t>
      </w:r>
      <w:r>
        <w:t xml:space="preserve"> </w:t>
      </w:r>
      <w:r>
        <w:t xml:space="preserve">future</w:t>
      </w:r>
      <w:r>
        <w:t xml:space="preserve"> </w:t>
      </w:r>
      <w:r>
        <w:t xml:space="preserve">in</w:t>
      </w:r>
      <w:r>
        <w:t xml:space="preserve"> </w:t>
      </w:r>
      <w:r>
        <w:t xml:space="preserve">the</w:t>
      </w:r>
      <w:r>
        <w:t xml:space="preserve"> </w:t>
      </w:r>
      <w:r>
        <w:t xml:space="preserve">reclaimed</w:t>
      </w:r>
      <w:r>
        <w:t xml:space="preserve"> </w:t>
      </w:r>
      <w:r>
        <w:t xml:space="preserve">water.</w:t>
      </w:r>
      <w:r>
        <w:t xml:space="preserve"> </w:t>
      </w:r>
      <w:r>
        <w:t xml:space="preserve">The</w:t>
      </w:r>
      <w:r>
        <w:t xml:space="preserve"> </w:t>
      </w:r>
      <w:r>
        <w:t xml:space="preserve">NH</w:t>
      </w:r>
      <m:oMath>
        <m:sSub>
          <m:e>
            <m:r>
              <m:t>​</m:t>
            </m:r>
          </m:e>
          <m:sub>
            <m:r>
              <m:t>3</m:t>
            </m:r>
          </m:sub>
        </m:sSub>
      </m:oMath>
      <w:r>
        <w:t xml:space="preserve">N</w:t>
      </w:r>
      <w:r>
        <w:t xml:space="preserve"> </w:t>
      </w:r>
      <w:r>
        <w:t xml:space="preserve">data</w:t>
      </w:r>
      <w:r>
        <w:t xml:space="preserve"> </w:t>
      </w:r>
      <w:r>
        <w:t xml:space="preserve">was</w:t>
      </w:r>
      <w:r>
        <w:t xml:space="preserve"> </w:t>
      </w:r>
      <w:r>
        <w:t xml:space="preserve">collected</w:t>
      </w:r>
      <w:r>
        <w:t xml:space="preserve"> </w:t>
      </w:r>
      <w:r>
        <w:t xml:space="preserve">by</w:t>
      </w:r>
      <w:r>
        <w:t xml:space="preserve"> </w:t>
      </w:r>
      <w:r>
        <w:t xml:space="preserve">an</w:t>
      </w:r>
      <w:r>
        <w:t xml:space="preserve"> </w:t>
      </w:r>
      <w:r>
        <w:t xml:space="preserve">online</w:t>
      </w:r>
      <w:r>
        <w:t xml:space="preserve"> </w:t>
      </w:r>
      <w:r>
        <w:t xml:space="preserve">analyzer,</w:t>
      </w:r>
      <w:r>
        <w:t xml:space="preserve"> </w:t>
      </w:r>
      <w:r>
        <w:t xml:space="preserve">and</w:t>
      </w:r>
      <w:r>
        <w:t xml:space="preserve"> </w:t>
      </w:r>
      <w:r>
        <w:t xml:space="preserve">colour</w:t>
      </w:r>
      <w:r>
        <w:t xml:space="preserve"> </w:t>
      </w:r>
      <w:r>
        <w:t xml:space="preserve">data</w:t>
      </w:r>
      <w:r>
        <w:t xml:space="preserve"> </w:t>
      </w:r>
      <w:r>
        <w:t xml:space="preserve">was</w:t>
      </w:r>
      <w:r>
        <w:t xml:space="preserve"> </w:t>
      </w:r>
      <w:r>
        <w:t xml:space="preserve">collected</w:t>
      </w:r>
      <w:r>
        <w:t xml:space="preserve"> </w:t>
      </w:r>
      <w:r>
        <w:t xml:space="preserve">by</w:t>
      </w:r>
      <w:r>
        <w:t xml:space="preserve"> </w:t>
      </w:r>
      <w:r>
        <w:t xml:space="preserve">a</w:t>
      </w:r>
      <w:r>
        <w:t xml:space="preserve"> </w:t>
      </w:r>
      <w:r>
        <w:t xml:space="preserve">customized</w:t>
      </w:r>
      <w:r>
        <w:t xml:space="preserve"> </w:t>
      </w:r>
      <w:r>
        <w:t xml:space="preserve">auto-sampling</w:t>
      </w:r>
      <w:r>
        <w:t xml:space="preserve"> </w:t>
      </w:r>
      <w:r>
        <w:t xml:space="preserve">spectrophotometer,</w:t>
      </w:r>
      <w:r>
        <w:t xml:space="preserve"> </w:t>
      </w:r>
      <w:r>
        <w:t xml:space="preserve">both</w:t>
      </w:r>
      <w:r>
        <w:t xml:space="preserve"> </w:t>
      </w:r>
      <w:r>
        <w:t xml:space="preserve">are</w:t>
      </w:r>
      <w:r>
        <w:t xml:space="preserve"> </w:t>
      </w:r>
      <w:r>
        <w:t xml:space="preserve">installed</w:t>
      </w:r>
      <w:r>
        <w:t xml:space="preserve"> </w:t>
      </w:r>
      <w:r>
        <w:t xml:space="preserve">in</w:t>
      </w:r>
      <w:r>
        <w:t xml:space="preserve"> </w:t>
      </w:r>
      <w:r>
        <w:t xml:space="preserve">the</w:t>
      </w:r>
      <w:r>
        <w:t xml:space="preserve"> </w:t>
      </w:r>
      <w:r>
        <w:t xml:space="preserve">reclaimed</w:t>
      </w:r>
      <w:r>
        <w:t xml:space="preserve"> </w:t>
      </w:r>
      <w:r>
        <w:t xml:space="preserve">water</w:t>
      </w:r>
      <w:r>
        <w:t xml:space="preserve"> </w:t>
      </w:r>
      <w:r>
        <w:t xml:space="preserve">treatment</w:t>
      </w:r>
      <w:r>
        <w:t xml:space="preserve"> </w:t>
      </w:r>
      <w:r>
        <w:t xml:space="preserve">plant</w:t>
      </w:r>
      <w:r>
        <w:t xml:space="preserve"> </w:t>
      </w:r>
      <w:r>
        <w:t xml:space="preserve">in</w:t>
      </w:r>
      <w:r>
        <w:t xml:space="preserve"> </w:t>
      </w:r>
      <w:r>
        <w:t xml:space="preserve">Hong</w:t>
      </w:r>
      <w:r>
        <w:t xml:space="preserve"> </w:t>
      </w:r>
      <w:r>
        <w:t xml:space="preserve">Kong.</w:t>
      </w:r>
      <w:r>
        <w:t xml:space="preserve"> </w:t>
      </w:r>
      <w:r>
        <w:t xml:space="preserve">Long</w:t>
      </w:r>
      <w:r>
        <w:t xml:space="preserve"> </w:t>
      </w:r>
      <w:r>
        <w:t xml:space="preserve">Short-Term</w:t>
      </w:r>
      <w:r>
        <w:t xml:space="preserve"> </w:t>
      </w:r>
      <w:r>
        <w:t xml:space="preserve">Memory</w:t>
      </w:r>
      <w:r>
        <w:t xml:space="preserve"> </w:t>
      </w:r>
      <w:r>
        <w:t xml:space="preserve">(LSTM)</w:t>
      </w:r>
      <w:r>
        <w:t xml:space="preserve"> </w:t>
      </w:r>
      <w:r>
        <w:t xml:space="preserve">was</w:t>
      </w:r>
      <w:r>
        <w:t xml:space="preserve"> </w:t>
      </w:r>
      <w:r>
        <w:t xml:space="preserve">found</w:t>
      </w:r>
      <w:r>
        <w:t xml:space="preserve"> </w:t>
      </w:r>
      <w:r>
        <w:t xml:space="preserve">to</w:t>
      </w:r>
      <w:r>
        <w:t xml:space="preserve"> </w:t>
      </w:r>
      <w:r>
        <w:t xml:space="preserve">be</w:t>
      </w:r>
      <w:r>
        <w:t xml:space="preserve"> </w:t>
      </w:r>
      <w:r>
        <w:t xml:space="preserve">the</w:t>
      </w:r>
      <w:r>
        <w:t xml:space="preserve"> </w:t>
      </w:r>
      <w:r>
        <w:t xml:space="preserve">most</w:t>
      </w:r>
      <w:r>
        <w:t xml:space="preserve"> </w:t>
      </w:r>
      <w:r>
        <w:t xml:space="preserve">effective</w:t>
      </w:r>
      <w:r>
        <w:t xml:space="preserve"> </w:t>
      </w:r>
      <w:r>
        <w:t xml:space="preserve">architecture</w:t>
      </w:r>
      <w:r>
        <w:t xml:space="preserve"> </w:t>
      </w:r>
      <w:r>
        <w:t xml:space="preserve">for</w:t>
      </w:r>
      <w:r>
        <w:t xml:space="preserve"> </w:t>
      </w:r>
      <w:r>
        <w:t xml:space="preserve">training</w:t>
      </w:r>
      <w:r>
        <w:t xml:space="preserve"> </w:t>
      </w:r>
      <w:r>
        <w:t xml:space="preserve">NH</w:t>
      </w:r>
      <m:oMath>
        <m:sSub>
          <m:e>
            <m:r>
              <m:t>​</m:t>
            </m:r>
          </m:e>
          <m:sub>
            <m:r>
              <m:t>3</m:t>
            </m:r>
          </m:sub>
        </m:sSub>
      </m:oMath>
      <w:r>
        <w:t xml:space="preserve">N</w:t>
      </w:r>
      <w:r>
        <w:t xml:space="preserve"> </w:t>
      </w:r>
      <w:r>
        <w:t xml:space="preserve">and</w:t>
      </w:r>
      <w:r>
        <w:t xml:space="preserve"> </w:t>
      </w:r>
      <w:r>
        <w:t xml:space="preserve">colour</w:t>
      </w:r>
      <w:r>
        <w:t xml:space="preserve"> </w:t>
      </w:r>
      <w:r>
        <w:t xml:space="preserve">forecasting</w:t>
      </w:r>
      <w:r>
        <w:t xml:space="preserve"> </w:t>
      </w:r>
      <w:r>
        <w:t xml:space="preserve">models.</w:t>
      </w:r>
      <w:r>
        <w:t xml:space="preserve"> </w:t>
      </w:r>
      <w:r>
        <w:t xml:space="preserve">In</w:t>
      </w:r>
      <w:r>
        <w:t xml:space="preserve"> </w:t>
      </w:r>
      <w:r>
        <w:t xml:space="preserve">the</w:t>
      </w:r>
      <w:r>
        <w:t xml:space="preserve"> </w:t>
      </w:r>
      <w:r>
        <w:t xml:space="preserve">training</w:t>
      </w:r>
      <w:r>
        <w:t xml:space="preserve"> </w:t>
      </w:r>
      <w:r>
        <w:t xml:space="preserve">processes,</w:t>
      </w:r>
      <w:r>
        <w:t xml:space="preserve"> </w:t>
      </w:r>
      <w:r>
        <w:t xml:space="preserve">we</w:t>
      </w:r>
      <w:r>
        <w:t xml:space="preserve"> </w:t>
      </w:r>
      <w:r>
        <w:t xml:space="preserve">applied</w:t>
      </w:r>
      <w:r>
        <w:t xml:space="preserve"> </w:t>
      </w:r>
      <w:r>
        <w:t xml:space="preserve">data</w:t>
      </w:r>
      <w:r>
        <w:t xml:space="preserve"> </w:t>
      </w:r>
      <w:r>
        <w:t xml:space="preserve">pre-processing</w:t>
      </w:r>
      <w:r>
        <w:t xml:space="preserve"> </w:t>
      </w:r>
      <w:r>
        <w:t xml:space="preserve">methods</w:t>
      </w:r>
      <w:r>
        <w:t xml:space="preserve"> </w:t>
      </w:r>
      <w:r>
        <w:t xml:space="preserve">and</w:t>
      </w:r>
      <w:r>
        <w:t xml:space="preserve"> </w:t>
      </w:r>
      <w:r>
        <w:t xml:space="preserve">feature</w:t>
      </w:r>
      <w:r>
        <w:t xml:space="preserve"> </w:t>
      </w:r>
      <w:r>
        <w:t xml:space="preserve">engineering,</w:t>
      </w:r>
      <w:r>
        <w:t xml:space="preserve"> </w:t>
      </w:r>
      <w:r>
        <w:t xml:space="preserve">a</w:t>
      </w:r>
      <w:r>
        <w:t xml:space="preserve"> </w:t>
      </w:r>
      <w:r>
        <w:t xml:space="preserve">technique</w:t>
      </w:r>
      <w:r>
        <w:t xml:space="preserve"> </w:t>
      </w:r>
      <w:r>
        <w:t xml:space="preserve">to</w:t>
      </w:r>
      <w:r>
        <w:t xml:space="preserve"> </w:t>
      </w:r>
      <w:r>
        <w:t xml:space="preserve">select</w:t>
      </w:r>
      <w:r>
        <w:t xml:space="preserve"> </w:t>
      </w:r>
      <w:r>
        <w:t xml:space="preserve">or</w:t>
      </w:r>
      <w:r>
        <w:t xml:space="preserve"> </w:t>
      </w:r>
      <w:r>
        <w:t xml:space="preserve">create</w:t>
      </w:r>
      <w:r>
        <w:t xml:space="preserve"> </w:t>
      </w:r>
      <w:r>
        <w:t xml:space="preserve">relevant</w:t>
      </w:r>
      <w:r>
        <w:t xml:space="preserve"> </w:t>
      </w:r>
      <w:r>
        <w:t xml:space="preserve">variables</w:t>
      </w:r>
      <w:r>
        <w:t xml:space="preserve"> </w:t>
      </w:r>
      <w:r>
        <w:t xml:space="preserve">in</w:t>
      </w:r>
      <w:r>
        <w:t xml:space="preserve"> </w:t>
      </w:r>
      <w:r>
        <w:t xml:space="preserve">raw</w:t>
      </w:r>
      <w:r>
        <w:t xml:space="preserve"> </w:t>
      </w:r>
      <w:r>
        <w:t xml:space="preserve">data</w:t>
      </w:r>
      <w:r>
        <w:t xml:space="preserve"> </w:t>
      </w:r>
      <w:r>
        <w:t xml:space="preserve">to</w:t>
      </w:r>
      <w:r>
        <w:t xml:space="preserve"> </w:t>
      </w:r>
      <w:r>
        <w:t xml:space="preserve">enhance</w:t>
      </w:r>
      <w:r>
        <w:t xml:space="preserve"> </w:t>
      </w:r>
      <w:r>
        <w:t xml:space="preserve">predictive</w:t>
      </w:r>
      <w:r>
        <w:t xml:space="preserve"> </w:t>
      </w:r>
      <w:r>
        <w:t xml:space="preserve">model</w:t>
      </w:r>
      <w:r>
        <w:t xml:space="preserve"> </w:t>
      </w:r>
      <w:r>
        <w:t xml:space="preserve">performance.</w:t>
      </w:r>
      <w:r>
        <w:t xml:space="preserve"> </w:t>
      </w:r>
      <w:r>
        <w:t xml:space="preserve">From</w:t>
      </w:r>
      <w:r>
        <w:t xml:space="preserve"> </w:t>
      </w:r>
      <w:r>
        <w:t xml:space="preserve">feature</w:t>
      </w:r>
      <w:r>
        <w:t xml:space="preserve"> </w:t>
      </w:r>
      <w:r>
        <w:t xml:space="preserve">engineering,</w:t>
      </w:r>
      <w:r>
        <w:t xml:space="preserve"> </w:t>
      </w:r>
      <w:r>
        <w:t xml:space="preserve">we</w:t>
      </w:r>
      <w:r>
        <w:t xml:space="preserve"> </w:t>
      </w:r>
      <w:r>
        <w:t xml:space="preserve">discovered</w:t>
      </w:r>
      <w:r>
        <w:t xml:space="preserve"> </w:t>
      </w:r>
      <w:r>
        <w:t xml:space="preserve">that</w:t>
      </w:r>
      <w:r>
        <w:t xml:space="preserve"> </w:t>
      </w:r>
      <w:r>
        <w:t xml:space="preserve">the</w:t>
      </w:r>
      <w:r>
        <w:t xml:space="preserve"> </w:t>
      </w:r>
      <w:r>
        <w:t xml:space="preserve">daily</w:t>
      </w:r>
      <w:r>
        <w:t xml:space="preserve"> </w:t>
      </w:r>
      <w:r>
        <w:t xml:space="preserve">fluctuation</w:t>
      </w:r>
      <w:r>
        <w:t xml:space="preserve"> </w:t>
      </w:r>
      <w:r>
        <w:t xml:space="preserve">in</w:t>
      </w:r>
      <w:r>
        <w:t xml:space="preserve"> </w:t>
      </w:r>
      <w:r>
        <w:t xml:space="preserve">NH</w:t>
      </w:r>
      <m:oMath>
        <m:sSub>
          <m:e>
            <m:r>
              <m:t>​</m:t>
            </m:r>
          </m:e>
          <m:sub>
            <m:r>
              <m:t>3</m:t>
            </m:r>
          </m:sub>
        </m:sSub>
      </m:oMath>
      <w:r>
        <w:t xml:space="preserve">N</w:t>
      </w:r>
      <w:r>
        <w:t xml:space="preserve"> </w:t>
      </w:r>
      <w:r>
        <w:t xml:space="preserve">and</w:t>
      </w:r>
      <w:r>
        <w:t xml:space="preserve"> </w:t>
      </w:r>
      <w:r>
        <w:t xml:space="preserve">colour</w:t>
      </w:r>
      <w:r>
        <w:t xml:space="preserve"> </w:t>
      </w:r>
      <w:r>
        <w:t xml:space="preserve">has</w:t>
      </w:r>
      <w:r>
        <w:t xml:space="preserve"> </w:t>
      </w:r>
      <w:r>
        <w:t xml:space="preserve">correlations</w:t>
      </w:r>
      <w:r>
        <w:t xml:space="preserve"> </w:t>
      </w:r>
      <w:r>
        <w:t xml:space="preserve">with</w:t>
      </w:r>
      <w:r>
        <w:t xml:space="preserve"> </w:t>
      </w:r>
      <w:r>
        <w:t xml:space="preserve">the</w:t>
      </w:r>
      <w:r>
        <w:t xml:space="preserve"> </w:t>
      </w:r>
      <w:r>
        <w:t xml:space="preserve">urban</w:t>
      </w:r>
      <w:r>
        <w:t xml:space="preserve"> </w:t>
      </w:r>
      <w:r>
        <w:t xml:space="preserve">water</w:t>
      </w:r>
      <w:r>
        <w:t xml:space="preserve"> </w:t>
      </w:r>
      <w:r>
        <w:t xml:space="preserve">consumption</w:t>
      </w:r>
      <w:r>
        <w:t xml:space="preserve"> </w:t>
      </w:r>
      <w:r>
        <w:t xml:space="preserve">patterns.</w:t>
      </w:r>
      <w:r>
        <w:t xml:space="preserve"> </w:t>
      </w:r>
      <w:r>
        <w:t xml:space="preserve">This</w:t>
      </w:r>
      <w:r>
        <w:t xml:space="preserve"> </w:t>
      </w:r>
      <w:r>
        <w:t xml:space="preserve">finding</w:t>
      </w:r>
      <w:r>
        <w:t xml:space="preserve"> </w:t>
      </w:r>
      <w:r>
        <w:t xml:space="preserve">further</w:t>
      </w:r>
      <w:r>
        <w:t xml:space="preserve"> </w:t>
      </w:r>
      <w:r>
        <w:t xml:space="preserve">enhanced</w:t>
      </w:r>
      <w:r>
        <w:t xml:space="preserve"> </w:t>
      </w:r>
      <w:r>
        <w:t xml:space="preserve">the</w:t>
      </w:r>
      <w:r>
        <w:t xml:space="preserve"> </w:t>
      </w:r>
      <w:r>
        <w:t xml:space="preserve">NH</w:t>
      </w:r>
      <m:oMath>
        <m:sSub>
          <m:e>
            <m:r>
              <m:t>​</m:t>
            </m:r>
          </m:e>
          <m:sub>
            <m:r>
              <m:t>3</m:t>
            </m:r>
          </m:sub>
        </m:sSub>
      </m:oMath>
      <w:r>
        <w:t xml:space="preserve">N</w:t>
      </w:r>
      <w:r>
        <w:t xml:space="preserve"> </w:t>
      </w:r>
      <w:r>
        <w:t xml:space="preserve">and</w:t>
      </w:r>
      <w:r>
        <w:t xml:space="preserve"> </w:t>
      </w:r>
      <w:r>
        <w:t xml:space="preserve">colour</w:t>
      </w:r>
      <w:r>
        <w:t xml:space="preserve"> </w:t>
      </w:r>
      <w:r>
        <w:t xml:space="preserve">forecasting</w:t>
      </w:r>
      <w:r>
        <w:t xml:space="preserve"> </w:t>
      </w:r>
      <w:r>
        <w:t xml:space="preserve">model</w:t>
      </w:r>
      <w:r>
        <w:t xml:space="preserve"> </w:t>
      </w:r>
      <w:r>
        <w:t xml:space="preserve">performance</w:t>
      </w:r>
      <w:r>
        <w:t xml:space="preserve"> </w:t>
      </w:r>
      <w:r>
        <w:t xml:space="preserve">by</w:t>
      </w:r>
      <w:r>
        <w:t xml:space="preserve"> </w:t>
      </w:r>
      <w:r>
        <w:t xml:space="preserve">4.9%</w:t>
      </w:r>
      <w:r>
        <w:t xml:space="preserve"> </w:t>
      </w:r>
      <w:r>
        <w:t xml:space="preserve">and</w:t>
      </w:r>
      <w:r>
        <w:t xml:space="preserve"> </w:t>
      </w:r>
      <w:r>
        <w:t xml:space="preserve">5.4%</w:t>
      </w:r>
      <w:r>
        <w:t xml:space="preserve"> </w:t>
      </w:r>
      <w:r>
        <w:t xml:space="preserve">compared</w:t>
      </w:r>
      <w:r>
        <w:t xml:space="preserve"> </w:t>
      </w:r>
      <w:r>
        <w:t xml:space="preserve">to</w:t>
      </w:r>
      <w:r>
        <w:t xml:space="preserve"> </w:t>
      </w:r>
      <w:r>
        <w:t xml:space="preserve">baseline</w:t>
      </w:r>
      <w:r>
        <w:t xml:space="preserve"> </w:t>
      </w:r>
      <w:r>
        <w:t xml:space="preserve">models.</w:t>
      </w:r>
      <w:r>
        <w:t xml:space="preserve"> </w:t>
      </w:r>
      <w:r>
        <w:t xml:space="preserve">This</w:t>
      </w:r>
      <w:r>
        <w:t xml:space="preserve"> </w:t>
      </w:r>
      <w:r>
        <w:t xml:space="preserve">research</w:t>
      </w:r>
      <w:r>
        <w:t xml:space="preserve"> </w:t>
      </w:r>
      <w:r>
        <w:t xml:space="preserve">work</w:t>
      </w:r>
      <w:r>
        <w:t xml:space="preserve"> </w:t>
      </w:r>
      <w:r>
        <w:t xml:space="preserve">offers</w:t>
      </w:r>
      <w:r>
        <w:t xml:space="preserve"> </w:t>
      </w:r>
      <w:r>
        <w:t xml:space="preserve">novel</w:t>
      </w:r>
      <w:r>
        <w:t xml:space="preserve"> </w:t>
      </w:r>
      <w:r>
        <w:t xml:space="preserve">methods</w:t>
      </w:r>
      <w:r>
        <w:t xml:space="preserve"> </w:t>
      </w:r>
      <w:r>
        <w:t xml:space="preserve">and</w:t>
      </w:r>
      <w:r>
        <w:t xml:space="preserve"> </w:t>
      </w:r>
      <w:r>
        <w:t xml:space="preserve">feature</w:t>
      </w:r>
      <w:r>
        <w:t xml:space="preserve"> </w:t>
      </w:r>
      <w:r>
        <w:t xml:space="preserve">engineering</w:t>
      </w:r>
      <w:r>
        <w:t xml:space="preserve"> </w:t>
      </w:r>
      <w:r>
        <w:t xml:space="preserve">processes</w:t>
      </w:r>
      <w:r>
        <w:t xml:space="preserve"> </w:t>
      </w:r>
      <w:r>
        <w:t xml:space="preserve">for</w:t>
      </w:r>
      <w:r>
        <w:t xml:space="preserve"> </w:t>
      </w:r>
      <w:r>
        <w:t xml:space="preserve">NH</w:t>
      </w:r>
      <m:oMath>
        <m:sSub>
          <m:e>
            <m:r>
              <m:t>​</m:t>
            </m:r>
          </m:e>
          <m:sub>
            <m:r>
              <m:t>3</m:t>
            </m:r>
          </m:sub>
        </m:sSub>
      </m:oMath>
      <w:r>
        <w:t xml:space="preserve">N</w:t>
      </w:r>
      <w:r>
        <w:t xml:space="preserve"> </w:t>
      </w:r>
      <w:r>
        <w:t xml:space="preserve">concentration</w:t>
      </w:r>
      <w:r>
        <w:t xml:space="preserve"> </w:t>
      </w:r>
      <w:r>
        <w:t xml:space="preserve">and</w:t>
      </w:r>
      <w:r>
        <w:t xml:space="preserve"> </w:t>
      </w:r>
      <w:r>
        <w:t xml:space="preserve">colour</w:t>
      </w:r>
      <w:r>
        <w:t xml:space="preserve"> </w:t>
      </w:r>
      <w:r>
        <w:t xml:space="preserve">forecasting</w:t>
      </w:r>
      <w:r>
        <w:t xml:space="preserve"> </w:t>
      </w:r>
      <w:r>
        <w:t xml:space="preserve">in</w:t>
      </w:r>
      <w:r>
        <w:t xml:space="preserve"> </w:t>
      </w:r>
      <w:r>
        <w:t xml:space="preserve">reclaimed</w:t>
      </w:r>
      <w:r>
        <w:t xml:space="preserve"> </w:t>
      </w:r>
      <w:r>
        <w:t xml:space="preserve">water</w:t>
      </w:r>
      <w:r>
        <w:t xml:space="preserve"> </w:t>
      </w:r>
      <w:r>
        <w:t xml:space="preserve">for</w:t>
      </w:r>
      <w:r>
        <w:t xml:space="preserve"> </w:t>
      </w:r>
      <w:r>
        <w:t xml:space="preserve">treatment</w:t>
      </w:r>
      <w:r>
        <w:t xml:space="preserve"> </w:t>
      </w:r>
      <w:r>
        <w:t xml:space="preserve">optimization.</w:t>
      </w:r>
    </w:p>
    <w:p>
      <w:pPr>
        <w:pStyle w:val="FirstParagraph"/>
      </w:pPr>
      <w:r>
        <w:t xml:space="preserve">First of all, I am truly grateful for being one of the first PhD students supervised by Prof. Li.</w:t>
      </w:r>
      <w:r>
        <w:t xml:space="preserve"> </w:t>
      </w:r>
      <w:r>
        <w:t xml:space="preserve">He was full of passion and patience when helping me build the know-how for this degree. It has been a great pleasure for me to be part of this team and grow together with the lab during the last four years. Furthermore, I would like to thank all of the members of the thesis examination committee for their careful examination of my thesis.</w:t>
      </w:r>
    </w:p>
    <w:p>
      <w:pPr>
        <w:pStyle w:val="BodyText"/>
      </w:pPr>
      <w:r>
        <w:t xml:space="preserve">Finally, I would not stand at this current point without their endless love and unconditional support for all these years.</w:t>
      </w:r>
    </w:p>
    <w:bookmarkStart w:id="23" w:name="introduction"/>
    <w:p>
      <w:pPr>
        <w:pStyle w:val="Heading1"/>
      </w:pPr>
      <w:r>
        <w:rPr>
          <w:rStyle w:val="SectionNumber"/>
        </w:rPr>
        <w:t xml:space="preserve">1</w:t>
      </w:r>
      <w:r>
        <w:tab/>
      </w:r>
      <w:r>
        <w:t xml:space="preserve">Introduction</w:t>
      </w:r>
    </w:p>
    <w:bookmarkStart w:id="20" w:name="background"/>
    <w:p>
      <w:pPr>
        <w:pStyle w:val="Heading2"/>
      </w:pPr>
      <w:r>
        <w:rPr>
          <w:rStyle w:val="SectionNumber"/>
        </w:rPr>
        <w:t xml:space="preserve">1.1</w:t>
      </w:r>
      <w:r>
        <w:tab/>
      </w:r>
      <w:r>
        <w:t xml:space="preserve">Background</w:t>
      </w:r>
    </w:p>
    <w:p>
      <w:pPr>
        <w:pStyle w:val="FirstParagraph"/>
      </w:pPr>
      <w:r>
        <w:t xml:space="preserve">AI technologies have been successfully applied to different DWT processes, such as the prediction of the coagulant</w:t>
      </w:r>
      <w:r>
        <w:t xml:space="preserve"> </w:t>
      </w:r>
      <w:r>
        <w:t xml:space="preserve">dosage, discrimination of the DBP formation potential, advanced control of membrane fouling, membrane preparation</w:t>
      </w:r>
      <w:r>
        <w:t xml:space="preserve"> </w:t>
      </w:r>
      <w:r>
        <w:t xml:space="preserve">and optimization, and water quality prediction.</w:t>
      </w:r>
      <w:r>
        <w:t xml:space="preserve"> </w:t>
      </w:r>
      <w:r>
        <w:t xml:space="preserve">(</w:t>
      </w:r>
      <w:hyperlink w:anchor="ref-liRecentAdvancesArtificial2021">
        <w:r>
          <w:rPr>
            <w:rStyle w:val="Hyperlink"/>
          </w:rPr>
          <w:t xml:space="preserve">Li et al., 2021</w:t>
        </w:r>
      </w:hyperlink>
      <w:r>
        <w:t xml:space="preserve">)</w:t>
      </w:r>
    </w:p>
    <w:p>
      <w:pPr>
        <w:pStyle w:val="BodyText"/>
      </w:pPr>
      <w:r>
        <w:t xml:space="preserve">Forecasting models play an important roles in water quality control in drinking water treatment plants (DTPs)</w:t>
      </w:r>
      <w:r>
        <w:t xml:space="preserve"> </w:t>
      </w:r>
      <w:r>
        <w:t xml:space="preserve">and wastewater treatment plants (WWTPs). The need of using forecasting models are becuase the unpredictable</w:t>
      </w:r>
      <w:r>
        <w:t xml:space="preserve"> </w:t>
      </w:r>
      <w:r>
        <w:t xml:space="preserve">nature of water quality, and the treatment operations are subjected to the change of water quality to prodcue</w:t>
      </w:r>
      <w:r>
        <w:t xml:space="preserve"> </w:t>
      </w:r>
      <w:r>
        <w:t xml:space="preserve">effluent complied the government regulation</w:t>
      </w:r>
      <w:r>
        <w:t xml:space="preserve"> </w:t>
      </w:r>
      <w:r>
        <w:t xml:space="preserve">(</w:t>
      </w:r>
      <w:hyperlink w:anchor="X332ff2411093ec3ec94c1eddf386942399b08c3">
        <w:r>
          <w:rPr>
            <w:rStyle w:val="Hyperlink"/>
          </w:rPr>
          <w:t xml:space="preserve">Chen et al., 2003</w:t>
        </w:r>
      </w:hyperlink>
      <w:r>
        <w:t xml:space="preserve">)</w:t>
      </w:r>
    </w:p>
    <w:p>
      <w:pPr>
        <w:pStyle w:val="BodyText"/>
      </w:pPr>
      <w:r>
        <w:t xml:space="preserve">Forecasting models can also be called time series model becuase the data is consisted of the values and the</w:t>
      </w:r>
      <w:r>
        <w:t xml:space="preserve"> </w:t>
      </w:r>
      <w:r>
        <w:t xml:space="preserve">time (need to be further revised). For the well-know time series models are for example, RNN, ... These are</w:t>
      </w:r>
      <w:r>
        <w:t xml:space="preserve"> </w:t>
      </w:r>
      <w:r>
        <w:t xml:space="preserve">used to replace the theory-based models, for example Activated Sludege Model (ASM). The difference between</w:t>
      </w:r>
      <w:r>
        <w:t xml:space="preserve"> </w:t>
      </w:r>
      <w:r>
        <w:t xml:space="preserve">these two models are, machine learning based models require to learn from historic data, while the thoery-based</w:t>
      </w:r>
      <w:r>
        <w:t xml:space="preserve"> </w:t>
      </w:r>
      <w:r>
        <w:t xml:space="preserve">models only need to enter the basic operational parameters (e.g., influent flow, tempearture, and pH, etc).</w:t>
      </w:r>
    </w:p>
    <w:p>
      <w:pPr>
        <w:pStyle w:val="BodyText"/>
      </w:pPr>
      <w:r>
        <w:t xml:space="preserve">Despite the promising usage and performance of machine learning models, the collection of the data became</w:t>
      </w:r>
      <w:r>
        <w:t xml:space="preserve"> </w:t>
      </w:r>
      <w:r>
        <w:t xml:space="preserve">the most difficult tasks. Many small scale or old treatment plants do not have the capital or the available</w:t>
      </w:r>
      <w:r>
        <w:t xml:space="preserve"> </w:t>
      </w:r>
      <w:r>
        <w:t xml:space="preserve">environment for the set-ups of the online sensors to collect data.</w:t>
      </w:r>
      <w:r>
        <w:t xml:space="preserve"> </w:t>
      </w:r>
      <w:r>
        <w:t xml:space="preserve">Although these are the major issues, it’s still possible to train a forecasting model with one input, which</w:t>
      </w:r>
      <w:r>
        <w:t xml:space="preserve"> </w:t>
      </w:r>
      <w:r>
        <w:t xml:space="preserve">is also called a self-prediction model. Although the accuracy or stability compared to multi-input models,</w:t>
      </w:r>
      <w:r>
        <w:t xml:space="preserve"> </w:t>
      </w:r>
      <w:r>
        <w:t xml:space="preserve">the forecasted results can be used at some cases. To increase the model performance, there are several ways.</w:t>
      </w:r>
      <w:r>
        <w:t xml:space="preserve"> </w:t>
      </w:r>
      <w:r>
        <w:t xml:space="preserve">Paper included weather data, or perform data-preprocessing methods to improve the model performance.</w:t>
      </w:r>
    </w:p>
    <w:p>
      <w:pPr>
        <w:pStyle w:val="BodyText"/>
      </w:pPr>
      <w:r>
        <w:t xml:space="preserve">These solutions (data preprocessing, feature engineering) are not well discussed in this field, also the</w:t>
      </w:r>
      <w:r>
        <w:t xml:space="preserve"> </w:t>
      </w:r>
      <w:r>
        <w:t xml:space="preserve">potential of using univariate models are under estimated.</w:t>
      </w:r>
    </w:p>
    <w:bookmarkEnd w:id="20"/>
    <w:bookmarkStart w:id="21" w:name="objectives"/>
    <w:p>
      <w:pPr>
        <w:pStyle w:val="Heading2"/>
      </w:pPr>
      <w:r>
        <w:rPr>
          <w:rStyle w:val="SectionNumber"/>
        </w:rPr>
        <w:t xml:space="preserve">1.2</w:t>
      </w:r>
      <w:r>
        <w:tab/>
      </w:r>
      <w:r>
        <w:t xml:space="preserve">Objectives</w:t>
      </w:r>
    </w:p>
    <w:p>
      <w:pPr>
        <w:pStyle w:val="FirstParagraph"/>
      </w:pPr>
      <w:r>
        <w:t xml:space="preserve">The specific objectives of this thesis work are:</w:t>
      </w:r>
      <w:r>
        <w:br/>
      </w:r>
      <w:r>
        <w:t xml:space="preserve">(1) To build baseline univariate forecasting models using machine learning and deep learning models.</w:t>
      </w:r>
      <w:r>
        <w:br/>
      </w:r>
      <w:r>
        <w:t xml:space="preserve">(2) To develop data preprocessing methods for enhancing model forecasting performance.</w:t>
      </w:r>
      <w:r>
        <w:br/>
      </w:r>
      <w:r>
        <w:t xml:space="preserve">(3) To extract features and hidden relations of water parameters in MBR effluent by analyzing the wastewater collected upstream of the WWTPs.</w:t>
      </w:r>
      <w:r>
        <w:br/>
      </w:r>
      <w:r>
        <w:t xml:space="preserve">(4) To develop methods for improving performance of forecasting models using the hidden features and relations of the water parameters.</w:t>
      </w:r>
    </w:p>
    <w:bookmarkEnd w:id="21"/>
    <w:bookmarkStart w:id="22" w:name="organization-of-the-thesis"/>
    <w:p>
      <w:pPr>
        <w:pStyle w:val="Heading2"/>
      </w:pPr>
      <w:r>
        <w:rPr>
          <w:rStyle w:val="SectionNumber"/>
        </w:rPr>
        <w:t xml:space="preserve">1.3</w:t>
      </w:r>
      <w:r>
        <w:tab/>
      </w:r>
      <w:r>
        <w:t xml:space="preserve">Organization of the thesis</w:t>
      </w:r>
    </w:p>
    <w:bookmarkEnd w:id="22"/>
    <w:bookmarkEnd w:id="23"/>
    <w:bookmarkStart w:id="36" w:name="literature-review"/>
    <w:p>
      <w:pPr>
        <w:pStyle w:val="Heading1"/>
      </w:pPr>
      <w:r>
        <w:rPr>
          <w:rStyle w:val="SectionNumber"/>
        </w:rPr>
        <w:t xml:space="preserve">2</w:t>
      </w:r>
      <w:r>
        <w:tab/>
      </w:r>
      <w:r>
        <w:t xml:space="preserve">Literature Review</w:t>
      </w:r>
    </w:p>
    <w:bookmarkStart w:id="27" w:name="introduction-to-water-quality-control"/>
    <w:p>
      <w:pPr>
        <w:pStyle w:val="Heading2"/>
      </w:pPr>
      <w:r>
        <w:rPr>
          <w:rStyle w:val="SectionNumber"/>
        </w:rPr>
        <w:t xml:space="preserve">2.1</w:t>
      </w:r>
      <w:r>
        <w:tab/>
      </w:r>
      <w:r>
        <w:t xml:space="preserve">Introduction to water quality control</w:t>
      </w:r>
    </w:p>
    <w:bookmarkStart w:id="24" w:name="X453e0a0b3d27c890f09b5128ffc88fc54cf127c"/>
    <w:p>
      <w:pPr>
        <w:pStyle w:val="Heading3"/>
      </w:pPr>
      <w:r>
        <w:rPr>
          <w:rStyle w:val="SectionNumber"/>
        </w:rPr>
        <w:t xml:space="preserve">2.1.1</w:t>
      </w:r>
      <w:r>
        <w:tab/>
      </w:r>
      <w:r>
        <w:t xml:space="preserve">Automated system for water quality control</w:t>
      </w:r>
    </w:p>
    <w:p>
      <w:pPr>
        <w:pStyle w:val="FirstParagraph"/>
      </w:pPr>
      <w:r>
        <w:t xml:space="preserve">Programmable logic controller (PLC) is an industrial computer system designed for any process requiring a series of devices and equipment operates cohesively to achieve multiple purposes in manufacturing or treatment processes. The main components of PLC include a center process unit (CPU), input modules and output modules (I/O). CPU is responsible to process digital signals from input modules and send commands through output modules based on the control logics programmed on the PLC. For chemical dosing control in water treatment plants (WTPs), PLC system receives readings from turbidity and pH sensors and uses pumps to dose aluminum solution automatically</w:t>
      </w:r>
      <w:r>
        <w:t xml:space="preserve"> </w:t>
      </w:r>
      <w:r>
        <w:t xml:space="preserve">(</w:t>
      </w:r>
      <w:hyperlink w:anchor="ref-andhareSCADAToolIncrease2014">
        <w:r>
          <w:rPr>
            <w:rStyle w:val="Hyperlink"/>
          </w:rPr>
          <w:t xml:space="preserve">Andhare and Palkar, 2014</w:t>
        </w:r>
      </w:hyperlink>
      <w:r>
        <w:t xml:space="preserve">)</w:t>
      </w:r>
      <w:r>
        <w:t xml:space="preserve">. The PLC system with the capability of producing real-time output commands in response to the input sigals also makes it widely used in the wastewater treatment plants (WWTPs). For oxygen concentration control in the aeration tank, PLC system receives signals of dissovled oxygen (DO) detectors and transmits signals to open or close the electric butterfly valves to further alter the DO concentration</w:t>
      </w:r>
      <w:r>
        <w:t xml:space="preserve"> </w:t>
      </w:r>
      <w:r>
        <w:t xml:space="preserve">(</w:t>
      </w:r>
      <w:hyperlink w:anchor="ref-zhuApplicationPLCSewage2017">
        <w:r>
          <w:rPr>
            <w:rStyle w:val="Hyperlink"/>
          </w:rPr>
          <w:t xml:space="preserve">Zhu and Qiu, 2017</w:t>
        </w:r>
      </w:hyperlink>
      <w:r>
        <w:t xml:space="preserve">)</w:t>
      </w:r>
      <w:r>
        <w:t xml:space="preserve">. Although PLC systems are the most used system across industries for its easy programming and reliable control, PLC system is merely a device that can be programmed to control operative devices with on-off logic (i.e., a logic control with two states) and the capability of complex control is compromised. In reality, many WTPs or WWTPs have the need of precise control of the treatment processes. Being awared of the limitations of the PLC systems, a more advanced controller called proportional–interal–derivative (PID) controller for receiving analog signals was developed to obtain more sophisticated controls over the operative devices.</w:t>
      </w:r>
    </w:p>
    <w:p>
      <w:pPr>
        <w:pStyle w:val="BodyText"/>
      </w:pPr>
      <w:r>
        <w:t xml:space="preserve">To react to rapidly-changing process conditions, a PID controller generates an output value based on continuous calculation of an error value e(t) as the difference between a desired setpoint (SP) and a measured process variable and applies a correction based on proportional, integral, and derivative terms. The use of the "P", "I", and "D" allows the system to quickly reach steady state with a feedback control system (i.e., the system output is returned to the system input which is included in the decision making process in PID controller). Generally speaking, a PID controller is a technology (i.e., a specialist algorithm) for contorlling a single device with more complex logics, while a PLC system is a physical system consists of different modules and capable of controlling dozens of devices only with two-state logic. In addition, A PID controller can be designed to operate on PLC device and provide a more precise control strategy to a designated device. In WWTPs, a single-variable feedback analog control loop in PID can be used to control the temperature in the activated sludge treatment by stablizing the system temperature in a shorter time</w:t>
      </w:r>
      <w:r>
        <w:t xml:space="preserve"> </w:t>
      </w:r>
      <w:r>
        <w:t xml:space="preserve">(</w:t>
      </w:r>
      <w:hyperlink w:anchor="ref-badosDesignPIDControl2020">
        <w:r>
          <w:rPr>
            <w:rStyle w:val="Hyperlink"/>
          </w:rPr>
          <w:t xml:space="preserve">Bados and Morejon, 2020</w:t>
        </w:r>
      </w:hyperlink>
      <w:r>
        <w:t xml:space="preserve">)</w:t>
      </w:r>
      <w:r>
        <w:t xml:space="preserve">. The feedback control scheme is also applied in WTPs to adjust the addition of chlorine dosage (i.e., also known as the disinfection process, chlorination, or postchlorination) to reach the target concentration of free chlorine residual (FRC)</w:t>
      </w:r>
      <w:r>
        <w:t xml:space="preserve"> </w:t>
      </w:r>
      <w:r>
        <w:t xml:space="preserve">(</w:t>
      </w:r>
      <w:hyperlink w:anchor="ref-wangCompositeControlPostChlorine2019">
        <w:r>
          <w:rPr>
            <w:rStyle w:val="Hyperlink"/>
          </w:rPr>
          <w:t xml:space="preserve">Wang and Xiang, 2019</w:t>
        </w:r>
      </w:hyperlink>
      <w:r>
        <w:t xml:space="preserve">)</w:t>
      </w:r>
      <w:r>
        <w:t xml:space="preserve">. Disinfection process is carried out in a chlorine contact tank which provides sufficient time for chlorine to disinfect pollutants. Since the chlorine added by the dosing device requires time to travel from the entry to the exit, the system output can only reflect the changes of water quality in a delayed time of 30 minutes (i.e., the designed time for water to travel in chlorine contact tank is usually 30 minutes or longer). In the case of chlorination, the lag of time makes feedback control difficult</w:t>
      </w:r>
      <w:r>
        <w:t xml:space="preserve"> </w:t>
      </w:r>
      <w:r>
        <w:t xml:space="preserve">(</w:t>
      </w:r>
      <w:hyperlink w:anchor="ref-kobylinskiLineControlStrategies2006">
        <w:r>
          <w:rPr>
            <w:rStyle w:val="Hyperlink"/>
          </w:rPr>
          <w:t xml:space="preserve">Kobylinski et al., 2006</w:t>
        </w:r>
      </w:hyperlink>
      <w:r>
        <w:t xml:space="preserve">)</w:t>
      </w:r>
      <w:r>
        <w:t xml:space="preserve"> </w:t>
      </w:r>
      <w:r>
        <w:t xml:space="preserve">as the system is delayed in responding to any sudden surge of the pollutants when it can only receive output at the end of the disinfection process. PID controllers in WWTPs also encounter similar challenges as the increasing complexity of water quality and stricter regulations on the discharged water quality.</w:t>
      </w:r>
    </w:p>
    <w:p>
      <w:pPr>
        <w:pStyle w:val="BodyText"/>
      </w:pPr>
      <w:r>
        <w:t xml:space="preserve">To tackle the difficulties encountered in process control system, many control strategies are proposed, such as feed forward-feedback control, linearized and optimal control, model-predictive control, and fuzzy control, etc</w:t>
      </w:r>
      <w:r>
        <w:t xml:space="preserve"> </w:t>
      </w:r>
      <w:r>
        <w:t xml:space="preserve">(</w:t>
      </w:r>
      <w:hyperlink w:anchor="ref-demirFeedbackControlChlorine2014a">
        <w:r>
          <w:rPr>
            <w:rStyle w:val="Hyperlink"/>
          </w:rPr>
          <w:t xml:space="preserve">Demir and Woo, 2014</w:t>
        </w:r>
      </w:hyperlink>
      <w:r>
        <w:t xml:space="preserve">)</w:t>
      </w:r>
      <w:r>
        <w:t xml:space="preserve">. Among the algorithms used in control strategies, Artificial Intelligence (AI) modeling has gained the most attentions in recent years compared to modeling based on mathematical models or empirical formulas. In WTPs or WWTPs, to fully understand the physical, biological, and chemical interactions in the treatment plants is very difficult. The unpredictable behaviors during the water treatment can be the significant changes of influent flow rate, flucutations of water quality, the complexity of biological treatment process, and the large time delay exists between this control variable and the process input, etc. Therefore, AI modeling shows a great potential in dealing with the highly complex conditions in the treatment process</w:t>
      </w:r>
      <w:r>
        <w:t xml:space="preserve"> </w:t>
      </w:r>
      <w:r>
        <w:t xml:space="preserve">(</w:t>
      </w:r>
      <w:hyperlink w:anchor="ref-liRecentAdvancesArtificial2021">
        <w:r>
          <w:rPr>
            <w:rStyle w:val="Hyperlink"/>
          </w:rPr>
          <w:t xml:space="preserve">Li et al., 2021</w:t>
        </w:r>
      </w:hyperlink>
      <w:r>
        <w:t xml:space="preserve">)</w:t>
      </w:r>
      <w:r>
        <w:t xml:space="preserve">. In the next sections, the applications of different AI modeling methods will be discussed.</w:t>
      </w:r>
    </w:p>
    <w:bookmarkEnd w:id="24"/>
    <w:bookmarkStart w:id="25" w:name="artificial-intelligence"/>
    <w:p>
      <w:pPr>
        <w:pStyle w:val="Heading3"/>
      </w:pPr>
      <w:r>
        <w:rPr>
          <w:rStyle w:val="SectionNumber"/>
        </w:rPr>
        <w:t xml:space="preserve">2.1.2</w:t>
      </w:r>
      <w:r>
        <w:tab/>
      </w:r>
      <w:r>
        <w:t xml:space="preserve">Artificial Intelligence</w:t>
      </w:r>
    </w:p>
    <w:p>
      <w:pPr>
        <w:pStyle w:val="FirstParagraph"/>
      </w:pPr>
      <w:r>
        <w:t xml:space="preserve">Artificial intelligence (AI) can perform cognitive tasks with the development of computational solutions. The concepts of AI are usually confused, in fact, AI is a very broad term and any kind of algorithms or models which involved in decision-making with computation fall in the domain of AI. For example, fuzzy logic and optimization algorithm are formulated with human design and computer decision making process. There are another subset of AI called machine learning (ML), but the process of generating a ML model is different to generating a fuzzy logic model. ML uses learning algorithms to generate a model via learning from historical or large amount of data without being explicitly programmed. ML algorithms can be classified into three categories, which are Supervised, Unsupervised, and Reinforcement learning. In the training process of supervised learning, input variable (x) and output variable(Y) we will provided, and model will learn from the provided dataset to map the x to the Y. A trained supervised model can generate a prediction for the response to the new data (i.e., also called the unseen data). Unsupervised learning is when the dataset is not labelled, the model can learn to infer patterns in the dataset without reference to the known outputs. This type of algorithm can find similarities and differences in the data. In reinforcement learning, models are designed to constantly interact with the environment in a try-and-error way and recieved rewards and punishments based on the purpose of the tasks. Generating a optimal action to achieve lowest penalties is the main function of a reinforcement learning model. In process control, supervised learning are frequently used in many senarios.</w:t>
      </w:r>
    </w:p>
    <w:p>
      <w:pPr>
        <w:pStyle w:val="BodyText"/>
      </w:pPr>
      <w:r>
        <w:t xml:space="preserve">Regression is a supervised machine learning technique used to predict continuous values. A regression model can estimate the relationship between the input variables in the system and the output target from a given dataset, and then use the nonlinear relationship to map the unseen input data to a predicted output data. This type of application is sutiable for water quality prediction</w:t>
      </w:r>
      <w:r>
        <w:t xml:space="preserve"> </w:t>
      </w:r>
      <w:r>
        <w:t xml:space="preserve">(</w:t>
      </w:r>
      <w:hyperlink w:anchor="ref-librantzArtificialNeuralNetworks2018">
        <w:r>
          <w:rPr>
            <w:rStyle w:val="Hyperlink"/>
          </w:rPr>
          <w:t xml:space="preserve">Librantz et al., 2018</w:t>
        </w:r>
      </w:hyperlink>
      <w:r>
        <w:t xml:space="preserve">)</w:t>
      </w:r>
      <w:r>
        <w:t xml:space="preserve">, and sensor fault detection</w:t>
      </w:r>
      <w:r>
        <w:t xml:space="preserve"> </w:t>
      </w:r>
      <w:r>
        <w:t xml:space="preserve">(</w:t>
      </w:r>
      <w:hyperlink w:anchor="ref-cecconiSoftSensingOnLine2021">
        <w:r>
          <w:rPr>
            <w:rStyle w:val="Hyperlink"/>
          </w:rPr>
          <w:t xml:space="preserve">Cecconi and Rosso, 2021</w:t>
        </w:r>
      </w:hyperlink>
      <w:r>
        <w:t xml:space="preserve">)</w:t>
      </w:r>
      <w:r>
        <w:t xml:space="preserve">, etc.</w:t>
      </w:r>
    </w:p>
    <w:p>
      <w:pPr>
        <w:pStyle w:val="BodyText"/>
      </w:pPr>
      <w:r>
        <w:t xml:space="preserve">Fuzzy logic (FL) control is still an effective strategy for process control, and this type of AI modeling is called reasoning. Fuzzy logic is described as an interpretative system in which objects or elements are related with borders not clearly defined, granting them a relative membership degree and not strict, as is customary in traditional logic. The typical architecture of a fuzzy controller, shown in Figure 3, consists of a fuzzifier, a fuzzy rule base, an inference engine, and a defuzzifier</w:t>
      </w:r>
      <w:r>
        <w:t xml:space="preserve"> </w:t>
      </w:r>
      <w:r>
        <w:t xml:space="preserve">Santín et al. (</w:t>
      </w:r>
      <w:hyperlink w:anchor="ref-santinFuzzyControlModel2015">
        <w:r>
          <w:rPr>
            <w:rStyle w:val="Hyperlink"/>
          </w:rPr>
          <w:t xml:space="preserve">2015</w:t>
        </w:r>
      </w:hyperlink>
      <w:r>
        <w:t xml:space="preserve">)</w:t>
      </w:r>
      <w:r>
        <w:t xml:space="preserve"> </w:t>
      </w:r>
      <w:r>
        <w:t xml:space="preserve">proposed a hybrid control system comprised of FL controller and model predictive control using optimizaion model to control the chlorine dosing in a WTP. FL controller and optimzation model fall in the domain of AI, which is excluded from the subset of ML.</w:t>
      </w:r>
    </w:p>
    <w:p>
      <w:pPr>
        <w:pStyle w:val="BodyText"/>
      </w:pPr>
      <w:r>
        <w:t xml:space="preserve">Fuzzy logic (FL), a method based on multi-valued logic, uses fuzzy sets to study fuzzy judgement, which allows FL-based fuzzy inference systems to simulate the human brain to implement natural inference [40].The adaptive fuzzy neural inference system (ANFIS) composed of FL and ANN with an inference mechanism has high interpretability compared to common ANN. The combined model has been used to control coagulant dosing systems [41,42].</w:t>
      </w:r>
    </w:p>
    <w:bookmarkEnd w:id="25"/>
    <w:bookmarkStart w:id="26" w:name="machine-learning-and-deep-learning"/>
    <w:p>
      <w:pPr>
        <w:pStyle w:val="Heading3"/>
      </w:pPr>
      <w:r>
        <w:rPr>
          <w:rStyle w:val="SectionNumber"/>
        </w:rPr>
        <w:t xml:space="preserve">2.1.3</w:t>
      </w:r>
      <w:r>
        <w:tab/>
      </w:r>
      <w:r>
        <w:t xml:space="preserve">Machine learning and deep learning</w:t>
      </w:r>
    </w:p>
    <w:p>
      <w:pPr>
        <w:pStyle w:val="FirstParagraph"/>
      </w:pPr>
      <w:r>
        <w:t xml:space="preserve">In machine learning, popular models which are frequently used by the researchers for training predictive models are Supporting Vector Machine (SVM), Random Forest (RF), and Artificial Neural Networks (ANN).</w:t>
      </w:r>
      <w:r>
        <w:t xml:space="preserve"> </w:t>
      </w:r>
      <w:r>
        <w:t xml:space="preserve">Librantz et al. (</w:t>
      </w:r>
      <w:hyperlink w:anchor="ref-librantzArtificialNeuralNetworks2018">
        <w:r>
          <w:rPr>
            <w:rStyle w:val="Hyperlink"/>
          </w:rPr>
          <w:t xml:space="preserve">2018</w:t>
        </w:r>
      </w:hyperlink>
      <w:r>
        <w:t xml:space="preserve">)</w:t>
      </w:r>
      <w:r>
        <w:t xml:space="preserve"> </w:t>
      </w:r>
      <w:r>
        <w:t xml:space="preserve">trained a RF model to predict the free residual chlorine concentration (FRC) in a WTP, and</w:t>
      </w:r>
      <w:r>
        <w:t xml:space="preserve"> </w:t>
      </w:r>
      <w:r>
        <w:t xml:space="preserve">Xu et al. (</w:t>
      </w:r>
      <w:hyperlink w:anchor="ref-xuAlternativeLaboratoryTesting2021">
        <w:r>
          <w:rPr>
            <w:rStyle w:val="Hyperlink"/>
          </w:rPr>
          <w:t xml:space="preserve">2021</w:t>
        </w:r>
      </w:hyperlink>
      <w:r>
        <w:t xml:space="preserve">)</w:t>
      </w:r>
      <w:r>
        <w:t xml:space="preserve"> </w:t>
      </w:r>
      <w:r>
        <w:t xml:space="preserve">built a RF-based model to predict total nitrogen concentration in water bodies.</w:t>
      </w:r>
      <w:r>
        <w:t xml:space="preserve"> </w:t>
      </w:r>
      <w:r>
        <w:t xml:space="preserve">Guo et al. (</w:t>
      </w:r>
      <w:hyperlink w:anchor="X53ab2b1f44bf2649e95bf36b3f833f2c8eccadb">
        <w:r>
          <w:rPr>
            <w:rStyle w:val="Hyperlink"/>
          </w:rPr>
          <w:t xml:space="preserve">2015</w:t>
        </w:r>
      </w:hyperlink>
      <w:r>
        <w:t xml:space="preserve">)</w:t>
      </w:r>
      <w:r>
        <w:t xml:space="preserve"> </w:t>
      </w:r>
      <w:r>
        <w:t xml:space="preserve">compared the reliability and accuracy of an ANN model and a SVM model in predicting 1-day interval T-N concentration in a WWTP, and the results showed that RF model has higher accuracy while ANN model is more reliable for assisting decision-making process.</w:t>
      </w:r>
    </w:p>
    <w:p>
      <w:pPr>
        <w:pStyle w:val="BodyText"/>
      </w:pPr>
      <w:r>
        <w:t xml:space="preserve">As the the computing power doubled every 18 months according to Moore’s law. A subset of ML, Deep Learning (DL) becomes more accessible for sovling everyday issues. In simplicity, DL models can be defined as neural networks with more than two hidden layers (i.e., the model complexity increased and required more computing power to calculate). In DL, there are various types of architectures designed based on the type of problems. For image processing, Convolutional Neural Network (CNN) is designed to extract important features from the image vectors. Another popular DL architecture is Recurrent Neural Network (RNN), which is powerful in solving time series-related applications and Natural Language Processing (NLP) tasks</w:t>
      </w:r>
      <w:r>
        <w:t xml:space="preserve"> </w:t>
      </w:r>
      <w:r>
        <w:t xml:space="preserve">(</w:t>
      </w:r>
      <w:hyperlink w:anchor="ref-liERNNDesignOptimization2018">
        <w:r>
          <w:rPr>
            <w:rStyle w:val="Hyperlink"/>
          </w:rPr>
          <w:t xml:space="preserve">Li et al., 2018</w:t>
        </w:r>
      </w:hyperlink>
      <w:r>
        <w:t xml:space="preserve">)</w:t>
      </w:r>
      <w:r>
        <w:t xml:space="preserve">. Although each architecture has their strengh in tackling different types of problems, both architectures can be used for a single task</w:t>
      </w:r>
      <w:r>
        <w:t xml:space="preserve"> </w:t>
      </w:r>
      <w:r>
        <w:t xml:space="preserve">Li et al. (</w:t>
      </w:r>
      <w:hyperlink w:anchor="ref-liPredictionFlowBased2022">
        <w:r>
          <w:rPr>
            <w:rStyle w:val="Hyperlink"/>
          </w:rPr>
          <w:t xml:space="preserve">2022</w:t>
        </w:r>
      </w:hyperlink>
      <w:r>
        <w:t xml:space="preserve">)</w:t>
      </w:r>
      <w:r>
        <w:t xml:space="preserve"> </w:t>
      </w:r>
      <w:r>
        <w:t xml:space="preserve">built a regression CNN-RNN model for rainfall-runoff prediction. DL can be extremely powerful when multiple architectures ared fused into a single model to perform a specific task, which cannot be realized by machine leraning models. That being said, DL can achieve higher model performance in terms of the prediction accuracy compared to ML.</w:t>
      </w:r>
    </w:p>
    <w:bookmarkEnd w:id="26"/>
    <w:bookmarkEnd w:id="27"/>
    <w:bookmarkStart w:id="31" w:name="Xabe599372b2ba89b4ae22e1a02f59aedf5858d1"/>
    <w:p>
      <w:pPr>
        <w:pStyle w:val="Heading2"/>
      </w:pPr>
      <w:r>
        <w:rPr>
          <w:rStyle w:val="SectionNumber"/>
        </w:rPr>
        <w:t xml:space="preserve">2.2</w:t>
      </w:r>
      <w:r>
        <w:tab/>
      </w:r>
      <w:r>
        <w:t xml:space="preserve">Water quality control with machine learning</w:t>
      </w:r>
    </w:p>
    <w:bookmarkStart w:id="28" w:name="drinking-water-treatment-plants"/>
    <w:p>
      <w:pPr>
        <w:pStyle w:val="Heading3"/>
      </w:pPr>
      <w:r>
        <w:rPr>
          <w:rStyle w:val="SectionNumber"/>
        </w:rPr>
        <w:t xml:space="preserve">2.2.1</w:t>
      </w:r>
      <w:r>
        <w:tab/>
      </w:r>
      <w:r>
        <w:t xml:space="preserve">Drinking water treatment plants</w:t>
      </w:r>
    </w:p>
    <w:p>
      <w:pPr>
        <w:pStyle w:val="FirstParagraph"/>
      </w:pPr>
      <w:r>
        <w:t xml:space="preserve">A drinking water treatment plant (DWTPs) produces potable (i.e., drinking water) water for human consumptions by removing contaminants from the source water, such as lake or stream, or from an underground aquifer. The raw water enters DWTPs and goes through treatmet units of coagulation, flocculation, sedimentation, filtration, and disinfection in sequence as the primary treatment scheme in the conventional DWTPs</w:t>
      </w:r>
      <w:r>
        <w:t xml:space="preserve"> </w:t>
      </w:r>
      <w:r>
        <w:t xml:space="preserve">(</w:t>
      </w:r>
      <w:hyperlink w:anchor="ref-liRecentAdvancesArtificial2021">
        <w:r>
          <w:rPr>
            <w:rStyle w:val="Hyperlink"/>
          </w:rPr>
          <w:t xml:space="preserve">Li et al., 2021</w:t>
        </w:r>
      </w:hyperlink>
      <w:r>
        <w:t xml:space="preserve">)</w:t>
      </w:r>
      <w:r>
        <w:t xml:space="preserve">.</w:t>
      </w:r>
    </w:p>
    <w:p>
      <w:pPr>
        <w:pStyle w:val="BodyText"/>
      </w:pPr>
      <w:r>
        <w:t xml:space="preserve">1.8.1 Drinking Water Treatment Drinking water treatment plant could be classified into: – Disinfection plant which is used for high-quality water source to ensure that water does not contain pathogens – Filtration plant: this is usually used to treat surface water – Softening plant which is used to treat groundwater Typical filtration plant is shown in Fig. 5 which is designed to remove odors, color, and turbidity as well as bacteria and other contaminants. Filtration plant employs the following steps: a.Rapid mixing : where chemicals are added and rapidly dispersed through the water b.Flocculation : Chemicals like alum (aluminum sulfate) are added to the water both to neutralize the particles electrically and to make them come close to each other and form large particles called flocs that could more readily be settled out c.Sedimentation : During sedimentation, floc settles to the bottom of the water supply, due to its weight d.Filtration: Once the floc has settled to the bottom of the water supply, the clear water on top will pass through filters of varying compositions (sand, gravel, and charcoal) and pore sizes in order to remove fine particles that were not settled, such as dust, parasites, bacteria, viruses, and chemicals e.Disinfection : involves the addition of chemicals in order to kill or reduce the number of pathogenic organisms</w:t>
      </w:r>
    </w:p>
    <w:p>
      <w:pPr>
        <w:pStyle w:val="BodyText"/>
      </w:pPr>
      <w:r>
        <w:t xml:space="preserve">During the treatment processed, colloids, suspended matter, pathogenic microorganisms and organic matter are removed to meet the regulated standard. However, the quality of raw water isn’t always stable, and corresponding actions are required to be promptly adopted when events like the surge of pollutants or the large variability of the influent flow. In any event, the treated water from DWTPs should generate drinking water which complies the World Health Organization’s Guidelines (WHO’s guideline) for drinking water quality. Otherwise, the treated drinking water should either be discharged and result in the short term outage of water supply to the downstream cities or the users will receive contaminated drinking water which can potentially transmit diseases and cause illness.</w:t>
      </w:r>
    </w:p>
    <w:p>
      <w:pPr>
        <w:pStyle w:val="BodyText"/>
      </w:pPr>
      <w:r>
        <w:t xml:space="preserve">Turbidity is one of the critical water quality indicators, which can be defined as the "optical quality" of water, and the unit to decribe the turbidity is called Nephelometric Turbidity Unit (NTU). High levels of turbidity in raw water can impede the effectiveness of filtration and chlorination processes, and potentially cause short-term outages of water supply. Heavy rainfall and fissures within the aquifer can also lead to turbidity events are mostly likely to cause high turbidity</w:t>
      </w:r>
      <w:r>
        <w:t xml:space="preserve"> </w:t>
      </w:r>
      <w:r>
        <w:t xml:space="preserve">(</w:t>
      </w:r>
      <w:hyperlink w:anchor="X28eef52e136dc103aaf7b89f040f46c99b0664a">
        <w:r>
          <w:rPr>
            <w:rStyle w:val="Hyperlink"/>
          </w:rPr>
          <w:t xml:space="preserve">World Health Organization, 2017</w:t>
        </w:r>
      </w:hyperlink>
      <w:r>
        <w:t xml:space="preserve">)</w:t>
      </w:r>
      <w:r>
        <w:t xml:space="preserve">. The challenge in event of high turbidity in raw water is it occurs rapidly and mitigating activities must be actionable immediately. To address sudden event of such,</w:t>
      </w:r>
      <w:r>
        <w:t xml:space="preserve"> </w:t>
      </w:r>
      <w:r>
        <w:t xml:space="preserve">Stevenson and Bravo (</w:t>
      </w:r>
      <w:hyperlink w:anchor="X8db6721f06c57edeae4ef11eb08764a251b4331">
        <w:r>
          <w:rPr>
            <w:rStyle w:val="Hyperlink"/>
          </w:rPr>
          <w:t xml:space="preserve">2019</w:t>
        </w:r>
      </w:hyperlink>
      <w:r>
        <w:t xml:space="preserve">)</w:t>
      </w:r>
      <w:r>
        <w:t xml:space="preserve"> </w:t>
      </w:r>
      <w:r>
        <w:t xml:space="preserve">trained forecasting models based on general linear model (GLM) and RF to predict the time when the turbidiy reaches higher than 7 NTU. The results indicate both model can successfully predict the events (i.e., with accuracy between 0.81 and 0.86), and RF model is found to have higher precision due to it’s ability to capture the nonlinear relationship between rainfall (mm) and turbidity (NTU).</w:t>
      </w:r>
    </w:p>
    <w:p>
      <w:pPr>
        <w:pStyle w:val="BodyText"/>
      </w:pPr>
      <w:r>
        <w:t xml:space="preserve">To maintain operational costs and water quality in the coagulation process, the amount of coagulant, which is mainly subject to the turbidity and alkalinity in the raw water, is traditionally determined thourgh manually sampling and analysis. Jar test is designed to find out the optimal chemical dosage for coagulation to remove the turbidity in raw water, and the entire process includes on-site sampling and up to more than 40 minutes of laboratory works</w:t>
      </w:r>
      <w:r>
        <w:t xml:space="preserve"> </w:t>
      </w:r>
      <w:r>
        <w:t xml:space="preserve">(</w:t>
      </w:r>
      <w:hyperlink w:anchor="ref-ganiEffectPHAlum2017">
        <w:r>
          <w:rPr>
            <w:rStyle w:val="Hyperlink"/>
          </w:rPr>
          <w:t xml:space="preserve">Gani et al., 2017</w:t>
        </w:r>
      </w:hyperlink>
      <w:r>
        <w:t xml:space="preserve">)</w:t>
      </w:r>
      <w:r>
        <w:t xml:space="preserve">. To replace the laborious procedure of jar tests,</w:t>
      </w:r>
      <w:r>
        <w:t xml:space="preserve"> </w:t>
      </w:r>
      <w:r>
        <w:t xml:space="preserve">Wang et al. (</w:t>
      </w:r>
      <w:hyperlink w:anchor="ref-wangIntegratingWaterQuality2022">
        <w:r>
          <w:rPr>
            <w:rStyle w:val="Hyperlink"/>
          </w:rPr>
          <w:t xml:space="preserve">2022</w:t>
        </w:r>
      </w:hyperlink>
      <w:r>
        <w:t xml:space="preserve">)</w:t>
      </w:r>
      <w:r>
        <w:t xml:space="preserve"> </w:t>
      </w:r>
      <w:r>
        <w:t xml:space="preserve">proposed using principal component regression (PCR), support vector regression (SVR), and long short-term memory (LSTM) neural network to build predictive models for outputing daily estimated chemical dosage. Compared with linear PCR model, nonlinear SVR and LSTM models captures more relationship between the chemical dose (e.g., ferric sulfate) and the raw water quality based on a higher R-squared value of 0.70.</w:t>
      </w:r>
    </w:p>
    <w:p>
      <w:pPr>
        <w:pStyle w:val="BodyText"/>
      </w:pPr>
      <w:r>
        <w:t xml:space="preserve">Disinfection is the last step of water treatment processes in drinking water treatment plants to generate safe potable water. In this step, one or more chemical disinfectants like chlorine, chloramine, or chlorine dioxide are added into the water to inactivate any remaining pathogenic microorganisms. However, the chlorination process requires precise dosing of disinfectant—too high will lead to the formation of disinfection byproducts (DBPs), and too low will result in insufficient levels of the residaul disinfectant concentration. In both senarios, the treated drinking water can pose health threats to the end users. The aforementioned PID controller can achieve automatic dosing of disinfection, however,</w:t>
      </w:r>
      <w:r>
        <w:t xml:space="preserve"> </w:t>
      </w:r>
      <w:r>
        <w:t xml:space="preserve">Wang et al. (</w:t>
      </w:r>
      <w:hyperlink w:anchor="ref-wangModelPredictiveControl2020">
        <w:r>
          <w:rPr>
            <w:rStyle w:val="Hyperlink"/>
          </w:rPr>
          <w:t xml:space="preserve">2020</w:t>
        </w:r>
      </w:hyperlink>
      <w:r>
        <w:t xml:space="preserve">)</w:t>
      </w:r>
      <w:r>
        <w:t xml:space="preserve"> </w:t>
      </w:r>
      <w:r>
        <w:t xml:space="preserve">found out that the accuracy of the predicted disinfectant dosage using (i.e., chlorine is used in this paper) a Support Vector Regression (SVR) model outperformed a PID controller in both simulation and experimental conditions. An Artificial Nerual Network based model also shows a more satisfied cost reduction in a chlorination dosing control system comapred to PID controller</w:t>
      </w:r>
      <w:r>
        <w:t xml:space="preserve"> </w:t>
      </w:r>
      <w:r>
        <w:t xml:space="preserve">(</w:t>
      </w:r>
      <w:hyperlink w:anchor="ref-librantzArtificialNeuralNetworks2018">
        <w:r>
          <w:rPr>
            <w:rStyle w:val="Hyperlink"/>
          </w:rPr>
          <w:t xml:space="preserve">Librantz et al., 2018</w:t>
        </w:r>
      </w:hyperlink>
      <w:r>
        <w:t xml:space="preserve">)</w:t>
      </w:r>
      <w:r>
        <w:t xml:space="preserve">.</w:t>
      </w:r>
    </w:p>
    <w:p>
      <w:pPr>
        <w:pStyle w:val="BodyText"/>
      </w:pPr>
      <w:r>
        <w:t xml:space="preserve">The invariability of the raw water quality is always a big issue for disinfection. For instance, chlorine dose can be excessive dosed when the treated water contains less pollutants (e.g., non-organic matters and ammonia nitrogen). Exessive addition of chlorine results in the problem of wasting chemicals which is reflected on the increase operational cost and potentially generate undesired disinfection by-products (e.g., trihalomethanes (THMs), which are carcinogenic to human) due to the chemcial reaction between pollutants and overly dosed chlorine.</w:t>
      </w:r>
      <w:r>
        <w:t xml:space="preserve"> </w:t>
      </w:r>
      <w:r>
        <w:t xml:space="preserve">Xu et al. (</w:t>
      </w:r>
      <w:hyperlink w:anchor="ref-xuUsingSimpleEasy2022">
        <w:r>
          <w:rPr>
            <w:rStyle w:val="Hyperlink"/>
          </w:rPr>
          <w:t xml:space="preserve">2022</w:t>
        </w:r>
      </w:hyperlink>
      <w:r>
        <w:t xml:space="preserve">)</w:t>
      </w:r>
      <w:r>
        <w:t xml:space="preserve"> </w:t>
      </w:r>
      <w:r>
        <w:t xml:space="preserve">trained an ANN model for predcting the occurrence of THMs in tap water using simple and easy water quality parameters (e.g., pH, temperature,</w:t>
      </w:r>
      <w:r>
        <w:t xml:space="preserve"> </w:t>
      </w:r>
      <m:oMath>
        <m:r>
          <m:t>U</m:t>
        </m:r>
        <m:r>
          <m:t>V</m:t>
        </m:r>
        <m:sSub>
          <m:e>
            <m:r>
              <m:t>A</m:t>
            </m:r>
          </m:e>
          <m:sub>
            <m:r>
              <m:t>254</m:t>
            </m:r>
          </m:sub>
        </m:sSub>
      </m:oMath>
      <w:r>
        <w:t xml:space="preserve"> </w:t>
      </w:r>
      <w:r>
        <w:t xml:space="preserve">and residual chlorine (</w:t>
      </w:r>
      <m:oMath>
        <m:r>
          <m:t>C</m:t>
        </m:r>
        <m:sSub>
          <m:e>
            <m:r>
              <m:t>l</m:t>
            </m:r>
          </m:e>
          <m:sub>
            <m:r>
              <m:t>2</m:t>
            </m:r>
          </m:sub>
        </m:sSub>
      </m:oMath>
      <w:r>
        <w:t xml:space="preserve">)). Despite the results showed a good model accuracy in predicting for THMs (i.e., T-THMs, TCM and BDCM), the applications of the model is largely limited in reality due to the lack of dataset regarding the quantity and quality . In fact, lack of high quality dataset for trianing ML models is a common issue, which explains up until recently, mathametical or empirical based AI models like fuzzy logic</w:t>
      </w:r>
      <w:r>
        <w:t xml:space="preserve"> </w:t>
      </w:r>
      <w:r>
        <w:t xml:space="preserve">(</w:t>
      </w:r>
      <w:hyperlink w:anchor="ref-gamizFuzzyGainScheduling2020">
        <w:r>
          <w:rPr>
            <w:rStyle w:val="Hyperlink"/>
          </w:rPr>
          <w:t xml:space="preserve">Gamiz et al., 2020</w:t>
        </w:r>
      </w:hyperlink>
      <w:r>
        <w:t xml:space="preserve">;</w:t>
      </w:r>
      <w:r>
        <w:t xml:space="preserve"> </w:t>
      </w:r>
      <w:hyperlink w:anchor="X98c2f71884dd5e1a0e0620cc9b7cc5ce183e524">
        <w:r>
          <w:rPr>
            <w:rStyle w:val="Hyperlink"/>
          </w:rPr>
          <w:t xml:space="preserve">Godo-Pla et al., 2021</w:t>
        </w:r>
      </w:hyperlink>
      <w:r>
        <w:t xml:space="preserve">)</w:t>
      </w:r>
      <w:r>
        <w:t xml:space="preserve"> </w:t>
      </w:r>
      <w:r>
        <w:t xml:space="preserve">is still widely used for process control in WTPs.</w:t>
      </w:r>
    </w:p>
    <w:bookmarkEnd w:id="28"/>
    <w:bookmarkStart w:id="29" w:name="wastewater-treatment-plants"/>
    <w:p>
      <w:pPr>
        <w:pStyle w:val="Heading3"/>
      </w:pPr>
      <w:r>
        <w:rPr>
          <w:rStyle w:val="SectionNumber"/>
        </w:rPr>
        <w:t xml:space="preserve">2.2.2</w:t>
      </w:r>
      <w:r>
        <w:tab/>
      </w:r>
      <w:r>
        <w:t xml:space="preserve">Wastewater treatment plants</w:t>
      </w:r>
    </w:p>
    <w:p>
      <w:pPr>
        <w:pStyle w:val="FirstParagraph"/>
      </w:pPr>
      <w:r>
        <w:t xml:space="preserve">Human activies produce wastewater and discharge from homes, businesses, factories and commercial activities to the sewage systems which connect to wastewater treatment plants (WWTPs). The function of a WWTP is to remove contaminants from sewage and water so that the treated water can be returned to the natural water body without dangering any living beings reside in the ecosystem. Undertreated wastewater can lead to harmful algal blooms or cause oxygen deficit in the water (i.e., low oxygen content can kill the fishes). The steps for treating municipal wastewater involve three major categories—primary treatment, secondary treatment and tertiary treatment. The pollutants which will either float or settle will be removed in primary treatment; next, secondary treatment is mainly responsible for removing BOD</w:t>
      </w:r>
      <m:oMath>
        <m:sSub>
          <m:e>
            <m:r>
              <m:t>​</m:t>
            </m:r>
          </m:e>
          <m:sub>
            <m:r>
              <m:t>5</m:t>
            </m:r>
          </m:sub>
        </m:sSub>
      </m:oMath>
      <w:r>
        <w:t xml:space="preserve"> </w:t>
      </w:r>
      <w:r>
        <w:t xml:space="preserve">in the biological processes; in the final tertiary treatment, membrane filtration, adsorption by activated carbon and addition of disinfectant can be applied optionally to futher eliminate the undesired pollutants in the water.</w:t>
      </w:r>
    </w:p>
    <w:p>
      <w:pPr>
        <w:pStyle w:val="BodyText"/>
      </w:pPr>
      <w:r>
        <w:t xml:space="preserve">Wastewater can be defined as the flow of used water discharged from homes, businesses, industries, commercial activities and institutions which is transported to treatment plants via pulbich sewer system or engineered network of pipes. This wastewater is further categorized and defined according to its sources of origin. Domestic wastewater refers to water discharged from residential sources generated by kitchen wastewater, cleaning and personal hygiene. Industrial/commercial wastewater is generated and discharged from manufacturing and commercial activities, such as textile industry and food and beverage processing wastewater. Institutional wastewater characterizes wastewater generated by large institutions such as hospitals and educational facilities. Regardless of the source of the wastewater, WWTPs have to achieve at least three sustainability targets: environmental protection (i.e., low pollutants discharge), social acceptance (i.e., human sanitary protection) and economic development (i.e., feasible operational and management costs)</w:t>
      </w:r>
      <w:r>
        <w:t xml:space="preserve"> </w:t>
      </w:r>
      <w:r>
        <w:t xml:space="preserve">(</w:t>
      </w:r>
      <w:hyperlink w:anchor="ref-manninaDecisionSupportSystems2019">
        <w:r>
          <w:rPr>
            <w:rStyle w:val="Hyperlink"/>
          </w:rPr>
          <w:t xml:space="preserve">Mannina et al., 2019</w:t>
        </w:r>
      </w:hyperlink>
      <w:r>
        <w:t xml:space="preserve">)</w:t>
      </w:r>
      <w:r>
        <w:t xml:space="preserve">. To effectively achieve these goals, process control is requried to reduce energy consumption, improve on effluent quality, and save costs in plant operation and management. The focus of this study is on discussing the development of using process control for treatment operation and management.</w:t>
      </w:r>
    </w:p>
    <w:p>
      <w:pPr>
        <w:pStyle w:val="BodyText"/>
      </w:pPr>
      <w:r>
        <w:t xml:space="preserve">Under known operational conditions of a WWTP, machine learning models can be trained to assist the plant operators optimize treatment processes to improve effluent quality .</w:t>
      </w:r>
      <w:r>
        <w:t xml:space="preserve"> </w:t>
      </w:r>
      <w:r>
        <w:t xml:space="preserve">Wang et al. (</w:t>
      </w:r>
      <w:hyperlink w:anchor="ref-wangMachineLearningFramework2021">
        <w:r>
          <w:rPr>
            <w:rStyle w:val="Hyperlink"/>
          </w:rPr>
          <w:t xml:space="preserve">2021</w:t>
        </w:r>
      </w:hyperlink>
      <w:r>
        <w:t xml:space="preserve">)</w:t>
      </w:r>
      <w:r>
        <w:t xml:space="preserve"> </w:t>
      </w:r>
      <w:r>
        <w:t xml:space="preserve">proposed a machine learning framework, utilizing a model based on Random Forest to predict the effluent Total Suspended Solid (TSS) and phosphate (PO</w:t>
      </w:r>
      <m:oMath>
        <m:sSub>
          <m:e>
            <m:r>
              <m:t>​</m:t>
            </m:r>
          </m:e>
          <m:sub>
            <m:r>
              <m:t>4</m:t>
            </m:r>
          </m:sub>
        </m:sSub>
      </m:oMath>
      <w:r>
        <w:t xml:space="preserve">). This study features using collected data from six on-line sensors (i.e., flow rate, TSS, pH, PO</w:t>
      </w:r>
      <m:oMath>
        <m:sSub>
          <m:e>
            <m:r>
              <m:t>​</m:t>
            </m:r>
          </m:e>
          <m:sub>
            <m:r>
              <m:t>4</m:t>
            </m:r>
          </m:sub>
        </m:sSub>
      </m:oMath>
      <w:r>
        <w:t xml:space="preserve">, temperature, and total solids (TS) meters) across the treatment line to train the RF model. The results indicated that the influent temperature is the most influential variable for both TSS and PO</w:t>
      </w:r>
      <m:oMath>
        <m:sSub>
          <m:e>
            <m:r>
              <m:t>​</m:t>
            </m:r>
          </m:e>
          <m:sub>
            <m:r>
              <m:t>4</m:t>
            </m:r>
          </m:sub>
        </m:sSub>
      </m:oMath>
      <w:r>
        <w:t xml:space="preserve"> </w:t>
      </w:r>
      <w:r>
        <w:t xml:space="preserve">in the effluent, and PO</w:t>
      </w:r>
      <m:oMath>
        <m:sSub>
          <m:e>
            <m:r>
              <m:t>​</m:t>
            </m:r>
          </m:e>
          <m:sub>
            <m:r>
              <m:t>4</m:t>
            </m:r>
          </m:sub>
        </m:sSub>
      </m:oMath>
      <w:r>
        <w:t xml:space="preserve"> </w:t>
      </w:r>
      <w:r>
        <w:t xml:space="preserve">depends strongly on the TSS in aeration basins, etc. It has been suggested that the combined use of RF model and analytical tools allows the author to pinpoint the critical factors influencing on the effluent quality, and this seems to be a innovative approach. However, there are severl major drawbacks hindering such model developments using on-line sensors to collect training data. Many of the existing WWTPs and DWTPs are not equipped with on-line sensors, and lack of automation and instrumentation is common. One of the examples that lack of data from on-line sensor is an emerging techology called aerobic granular sludge (AGS) in secondary treatment (i.e., biological treatment). In addition,</w:t>
      </w:r>
      <w:r>
        <w:t xml:space="preserve"> </w:t>
      </w:r>
      <w:r>
        <w:t xml:space="preserve">Wilén et al. (</w:t>
      </w:r>
      <w:hyperlink w:anchor="X936f47473e2e95f11a7d652ec01a60dd306846b">
        <w:r>
          <w:rPr>
            <w:rStyle w:val="Hyperlink"/>
          </w:rPr>
          <w:t xml:space="preserve">2018</w:t>
        </w:r>
      </w:hyperlink>
      <w:r>
        <w:t xml:space="preserve">)</w:t>
      </w:r>
      <w:r>
        <w:t xml:space="preserve"> </w:t>
      </w:r>
      <w:r>
        <w:t xml:space="preserve">claimed that the complex nonlinear relationships between the sludge, wastewater quality and operational conditions makes the operation and management of AGS difficult. Awaring the high complexity of the AGS and the unavailabilities of on-line sensors,</w:t>
      </w:r>
      <w:r>
        <w:t xml:space="preserve"> </w:t>
      </w:r>
      <w:r>
        <w:t xml:space="preserve">Zaghloul et al. (</w:t>
      </w:r>
      <w:hyperlink w:anchor="X954856117aa44099aafe323c5958881cef70b04">
        <w:r>
          <w:rPr>
            <w:rStyle w:val="Hyperlink"/>
          </w:rPr>
          <w:t xml:space="preserve">2021</w:t>
        </w:r>
      </w:hyperlink>
      <w:r>
        <w:t xml:space="preserve">)</w:t>
      </w:r>
      <w:r>
        <w:t xml:space="preserve"> </w:t>
      </w:r>
      <w:r>
        <w:t xml:space="preserve">attempted to address the issues by collecting data from lab-based reactors and training machine learning models. Considering the intricacy of operation coditions and the AGS system, the author claimed that with the use of feature selection and ensemble model, which is train with three different ML models, overfitting can be prevented. Given that the findings in this study provided good model performance in predicting Chemical Oxygen Demand (COD) and other sludge-related parameters, the results stating the fact of reducing overfitting using ensemble learnings should be treated with caution. Similar to the AGS system, electrocoagulation reactor is also an complex system that the operation and management are based on pH value, the current density, flow rate and the initial concentration of heavy metal ions, etc. Interestingly, instead of using an ensemble model to prevent the overfitting issue claied by</w:t>
      </w:r>
      <w:r>
        <w:t xml:space="preserve"> </w:t>
      </w:r>
      <w:r>
        <w:t xml:space="preserve">Zaghloul et al. (</w:t>
      </w:r>
      <w:hyperlink w:anchor="X954856117aa44099aafe323c5958881cef70b04">
        <w:r>
          <w:rPr>
            <w:rStyle w:val="Hyperlink"/>
          </w:rPr>
          <w:t xml:space="preserve">2021</w:t>
        </w:r>
      </w:hyperlink>
      <w:r>
        <w:t xml:space="preserve">)</w:t>
      </w:r>
      <w:r>
        <w:t xml:space="preserve">,</w:t>
      </w:r>
      <w:r>
        <w:t xml:space="preserve"> </w:t>
      </w:r>
      <w:r>
        <w:t xml:space="preserve">Zhu et al. (</w:t>
      </w:r>
      <w:hyperlink w:anchor="X79270cec192a91dc775f612546e97bfcb81db9d">
        <w:r>
          <w:rPr>
            <w:rStyle w:val="Hyperlink"/>
          </w:rPr>
          <w:t xml:space="preserve">2021</w:t>
        </w:r>
      </w:hyperlink>
      <w:r>
        <w:t xml:space="preserve">)</w:t>
      </w:r>
      <w:r>
        <w:t xml:space="preserve"> </w:t>
      </w:r>
      <w:r>
        <w:t xml:space="preserve">used a deep learning Long and Short-term model (LSTM) and a error compensate Autoregressive Integrated Moving Average model (ARIMA) to predict the removal rate of heavy metal ion concentration in wastewater. A LSTM-ARIMA model has strengthed the model performance compared to solely used LSTM or ARIMA model in predicting removal rate shown by the Results. A possible rationalization of using as LSTM model without worrying model overfitting is that deep learning is sophsiticated enough for learning the nonlinear patterns in complex system while machine learning model like RF might fail to capture the intricate relationships, resulting in overfitting.</w:t>
      </w:r>
    </w:p>
    <w:p>
      <w:pPr>
        <w:pStyle w:val="BodyText"/>
      </w:pPr>
      <w:r>
        <w:t xml:space="preserve">The advancement in technology allows the easy access to real-time water quality data via on-line sensors. The collected real-time data can be used to train predictive models and assist the plant operation and management. Depite the advantages of what on-line sensors are capable of, the pitfalls can jeopardize the quality of predictives models or even induce wrong decisions for plant operation, ultimately deteriorate treatment efficiency in WWTPs.</w:t>
      </w:r>
      <w:r>
        <w:t xml:space="preserve"> </w:t>
      </w:r>
      <w:r>
        <w:t xml:space="preserve">Haimi et al. (</w:t>
      </w:r>
      <w:hyperlink w:anchor="ref-haimiShallWeUse2015">
        <w:r>
          <w:rPr>
            <w:rStyle w:val="Hyperlink"/>
          </w:rPr>
          <w:t xml:space="preserve">2015</w:t>
        </w:r>
      </w:hyperlink>
      <w:r>
        <w:t xml:space="preserve">)</w:t>
      </w:r>
      <w:r>
        <w:t xml:space="preserve"> </w:t>
      </w:r>
      <w:r>
        <w:t xml:space="preserve">suggested that reliable and moderately-priced real-time sensors are not always available, in addition, sensor malfunctions (i.e., fouling or erroneous measurement) can cause the down-time of the sensors. For the unavaible sensors (i.e., "hard-to-measure" or expensive sensors), many research works have proposed building "soft sensors". Instead of using hardware sensors to measure the water paratmers, soft sensor generates real-time values through a machine learning model, which is trained by other easy-to-measure water quality data. In the works of</w:t>
      </w:r>
      <w:r>
        <w:t xml:space="preserve"> </w:t>
      </w:r>
      <w:r>
        <w:t xml:space="preserve">Wang et al. (</w:t>
      </w:r>
      <w:hyperlink w:anchor="Xfcb4f63012ec8e3919a0d19d65a15b132178f1e">
        <w:r>
          <w:rPr>
            <w:rStyle w:val="Hyperlink"/>
          </w:rPr>
          <w:t xml:space="preserve">2019</w:t>
        </w:r>
      </w:hyperlink>
      <w:r>
        <w:t xml:space="preserve">)</w:t>
      </w:r>
      <w:r>
        <w:t xml:space="preserve">, easy-to-measure variables such as, pH, flow rate, TSS, and ammonium nitrate (NH</w:t>
      </w:r>
      <m:oMath>
        <m:sSub>
          <m:e>
            <m:r>
              <m:t>​</m:t>
            </m:r>
          </m:e>
          <m:sub>
            <m:r>
              <m:t>4</m:t>
            </m:r>
          </m:sub>
        </m:sSub>
      </m:oMath>
      <w:r>
        <w:t xml:space="preserve">-N) are input to machine learning models to predict hard-to-measure water quality paratmers of COD and total phosphate (TP).</w:t>
      </w:r>
      <w:r>
        <w:t xml:space="preserve"> </w:t>
      </w:r>
      <w:r>
        <w:t xml:space="preserve">Pattnaik et al. (</w:t>
      </w:r>
      <w:hyperlink w:anchor="ref-pattnaikMachineLearningBased2021">
        <w:r>
          <w:rPr>
            <w:rStyle w:val="Hyperlink"/>
          </w:rPr>
          <w:t xml:space="preserve">2021</w:t>
        </w:r>
      </w:hyperlink>
      <w:r>
        <w:t xml:space="preserve">)</w:t>
      </w:r>
      <w:r>
        <w:t xml:space="preserve"> </w:t>
      </w:r>
      <w:r>
        <w:t xml:space="preserve">also used DO, pH, conductivity, turbidity, and temperature to train a model to predict BOD. It’s beleived that both research works can solve the issues of the uavailability of certain water quality sensors.</w:t>
      </w:r>
    </w:p>
    <w:p>
      <w:pPr>
        <w:pStyle w:val="BodyText"/>
      </w:pPr>
      <w:r>
        <w:t xml:space="preserve">The automated treatment operation and management heavily relies on the reliability of the on-line sensors, thus, preventing and the early detection of when the sensors are malfunctioned is the upmost concern to the plant operators. Sensor fault detections can be catogorized into three groups, which are (1) individual faults—an outlier data which can be distinguished with the respect to others data points; (2) contextual faults—an anomalous instance in a specific context and normal in another; (3) collective faults—a cluster of irregular intances with respect to other data trends</w:t>
      </w:r>
      <w:r>
        <w:t xml:space="preserve"> </w:t>
      </w:r>
      <w:r>
        <w:t xml:space="preserve">(</w:t>
      </w:r>
      <w:hyperlink w:anchor="ref-chandolaAnomalyDetectionSurvey">
        <w:r>
          <w:rPr>
            <w:rStyle w:val="Hyperlink"/>
          </w:rPr>
          <w:t xml:space="preserve">Chandola, n.d.</w:t>
        </w:r>
      </w:hyperlink>
      <w:r>
        <w:t xml:space="preserve">)</w:t>
      </w:r>
      <w:r>
        <w:t xml:space="preserve">. Many research papers have proposed using machine learning models to help identify the sensor fouling. To address the issue of individual and contextual faults,</w:t>
      </w:r>
      <w:r>
        <w:t xml:space="preserve"> </w:t>
      </w:r>
      <w:r>
        <w:t xml:space="preserve">Cecconi and Rosso (</w:t>
      </w:r>
      <w:hyperlink w:anchor="ref-cecconiSoftSensingOnLine2021">
        <w:r>
          <w:rPr>
            <w:rStyle w:val="Hyperlink"/>
          </w:rPr>
          <w:t xml:space="preserve">2021</w:t>
        </w:r>
      </w:hyperlink>
      <w:r>
        <w:t xml:space="preserve">)</w:t>
      </w:r>
      <w:r>
        <w:t xml:space="preserve"> </w:t>
      </w:r>
      <w:r>
        <w:t xml:space="preserve">proposed a ammonium fault detection mechanisum utilizing a ammonium predictive model, along with principal component analysis (PCA) and Shewhart monitoring charts (i.e., statistical control chart). The remarkable idea from this study is to analyze the residaul between the predicted ammonium and the real ammonium snesor signal, and identify the individual fault with the help of statistical tools. Despite the fault detection mechanism can reach R</w:t>
      </w:r>
      <m:oMath>
        <m:sSup>
          <m:e>
            <m:r>
              <m:t>​</m:t>
            </m:r>
          </m:e>
          <m:sup>
            <m:r>
              <m:t>2</m:t>
            </m:r>
          </m:sup>
        </m:sSup>
      </m:oMath>
      <w:r>
        <w:t xml:space="preserve"> </w:t>
      </w:r>
      <w:r>
        <w:t xml:space="preserve">value of 0.87, the method comes with great imitations. The author points out to maintain the high accuracy of the predictive model, the quality of the input data needs to be carefully attended by performing manual cleaning procedures on a weekly basis.</w:t>
      </w:r>
    </w:p>
    <w:p>
      <w:pPr>
        <w:pStyle w:val="BodyText"/>
      </w:pPr>
      <w:r>
        <w:t xml:space="preserve">The difference between utilizing regression and classification method to detect fouling signal is that the ML models in the former identify fouling signals by comparing output continuous values (e.g., ammonium or COD concentration) to the actual signals; the latter distinguish fouling signals through the direct reading of the model outputs (i.e., the model outputs 2 class labels, one can be assigned as normal and the other is abnormal signal).</w:t>
      </w:r>
    </w:p>
    <w:p>
      <w:pPr>
        <w:pStyle w:val="BodyText"/>
      </w:pPr>
      <w:r>
        <w:t xml:space="preserve">Fault detection method using a ML model combined with statistical tools is</w:t>
      </w:r>
      <w:r>
        <w:t xml:space="preserve"> </w:t>
      </w:r>
      <w:r>
        <w:t xml:space="preserve">More specifically, a stacked LSTM network is used to detect collective faults in wastewater sensor data at runtime</w:t>
      </w:r>
    </w:p>
    <w:p>
      <w:pPr>
        <w:pStyle w:val="BodyText"/>
      </w:pPr>
      <w:r>
        <w:t xml:space="preserve">collective fault, using lstm to solve calssification probelm</w:t>
      </w:r>
    </w:p>
    <w:p>
      <w:pPr>
        <w:pStyle w:val="BodyText"/>
      </w:pPr>
      <w:r>
        <w:t xml:space="preserve">Limitation</w:t>
      </w:r>
      <w:r>
        <w:t xml:space="preserve"> </w:t>
      </w:r>
      <w:r>
        <w:t xml:space="preserve">The data were labelled by an expert to classify normal and faulty data points. The classification rules were as follows: with the increase in the level of ammonia, the oxygen is released; consequently, the ammonia level decreases, and the oxygen flow is stopped. This cycle is repeated through time. The fault occurs when the ammonia level does not decrease although oxygen is released. An example of normal and faulty behaviour of the data is shown in Fig. 3a and b, respectively, where the levels of ammonia and oxygen are shown.</w:t>
      </w:r>
    </w:p>
    <w:p>
      <w:pPr>
        <w:pStyle w:val="BodyText"/>
      </w:pPr>
      <w:r>
        <w:t xml:space="preserve">WWTPs are key infrastructure for the protection of the environment. However, being a major energy consumer, it is particularly important to ensure that these plants are operated in a manner that optimizes treatment efficiency and energy consumption. One important aspect is the detection and management of faults in a timely manner. The results presented in this paper have shown that there is a vast potential in using deep neural networks in managing WWTP faults, and this work is only the first step in this direction. The proposed method not only outperformed traditional methods but the performance achieved a fault detection (recall) of over 92</w:t>
      </w:r>
    </w:p>
    <w:p>
      <w:pPr>
        <w:pStyle w:val="BodyText"/>
      </w:pPr>
      <w:r>
        <w:t xml:space="preserve">Wastewater treatment plants use many sensors to control energy consumption and discharge quality. These sensors produce a vast amount of data which can be efficiently monitored by automatic systems. Consequently, several different statistical and learning methods are proposed in the literature which can automatically detect faults. While these methods have shown promising results, the nonlinear dynamics and complex interactions of the variables in wastewater data necessitate more powerful methods with higher learning capacities. In response, this study focusses on modelling faults in the oxidation and nitrification process. Specifically, this study investigates a method based on deep neural networks (specifically, long short-term memory) compared with statistical and traditional machinelearning methods. The network is specifically designed to capture temporal behaviour of sensor data. The proposed method is evaluated on a real-life dataset containing over 5.1 million sensor data points. The method achieved a fault detection rate (recall) of over 92</w:t>
      </w:r>
    </w:p>
    <w:p>
      <w:pPr>
        <w:pStyle w:val="BodyText"/>
      </w:pPr>
      <w:r>
        <w:t xml:space="preserve">In the study of</w:t>
      </w:r>
      <w:r>
        <w:t xml:space="preserve"> </w:t>
      </w:r>
      <w:r>
        <w:t xml:space="preserve">Mamandipoor et al. (</w:t>
      </w:r>
      <w:hyperlink w:anchor="X7cff38c42df8c86214f2de7b97ad0009f4fd60c">
        <w:r>
          <w:rPr>
            <w:rStyle w:val="Hyperlink"/>
          </w:rPr>
          <w:t xml:space="preserve">2020</w:t>
        </w:r>
      </w:hyperlink>
      <w:r>
        <w:t xml:space="preserve">)</w:t>
      </w:r>
      <w:r>
        <w:t xml:space="preserve">, the fault detection technuique used to identify the collective faults is demonstrated using machine learning in a WWTP.</w:t>
      </w:r>
    </w:p>
    <w:p>
      <w:pPr>
        <w:pStyle w:val="BodyText"/>
      </w:pPr>
      <w:r>
        <w:t xml:space="preserve">and this work is only the first step in this direction. The proposed method not only outperformed traditional methods but the performance achieved a fault detection (recall) of over 92% which will enable a new class of WWTP monitoring and management that requires very little human supervision. In addition, these methods allow integration with environmental decision support systems that enable WWTPs to maintain a high performance and low emissions, even in response to unexpected events, where faults can be acted upon in a timely manner with minimal environmental impact. It is expected that the work will further encourage the use of deep neural networks, not only in WWTP management but also in the general field of environmental protection</w:t>
      </w:r>
    </w:p>
    <w:p>
      <w:pPr>
        <w:pStyle w:val="BodyText"/>
      </w:pPr>
      <w:r>
        <w:t xml:space="preserve">(Luttmann et al., 2012) and electronics (Liukkonen et al., 2012). Data derived soft-sensors have also been developed for biological wastewater treatment processes. As for the municipal WWTPs, the most typical methods used for designing soft-sensors based on operation data are multivariate statistical (e.g., Rosen and Olsson, 1998; Rosen and Lennox, 2001; Moon et al., 2009) and artificial neural network (e.g., Bongards, 2001; Hong et al., 2003; Lee et al., 2008) techniques. The majority of the data derived soft-sensors that have been proposed for the biological wastewater treatment concern estimation of variables associated with the content of organic matter or nitrogen compounds (Haimi et al., 2013). One example of data derived soft-sensors for predicting the contents of a nitrogen compound in a municipal WWTP has been presented in our earlier works</w:t>
      </w:r>
    </w:p>
    <w:p>
      <w:pPr>
        <w:pStyle w:val="BodyText"/>
      </w:pPr>
      <w:r>
        <w:t xml:space="preserve">DSSs can be applied to WWTPs in order to predict the effluent quality under known WWTP operational conditions (Nadiri et al., 2018). For example, it is possible to adopt DSSs in view of calculating treatment efficiency and evaluating the removal of substances even prior to initiate the treatment under different operational conditions, implemented processes and influent features (Hamed et al., 2004; Sonaje and Berlekar, 2015).</w:t>
      </w:r>
    </w:p>
    <w:p>
      <w:pPr>
        <w:pStyle w:val="BodyText"/>
      </w:pPr>
      <w:r>
        <w:t xml:space="preserve">Improve on effluent quality</w:t>
      </w:r>
      <w:r>
        <w:t xml:space="preserve"> </w:t>
      </w:r>
      <w:r>
        <w:t xml:space="preserve">analyses was developed and used to model WWTP processes and investigate how operational variables influence effluent quality.</w:t>
      </w:r>
    </w:p>
    <w:p>
      <w:pPr>
        <w:pStyle w:val="BodyText"/>
      </w:pPr>
      <w:r>
        <w:t xml:space="preserve">The importance of BOD5 modeling stems from the extensive laboratory procedures performed to measure the BOD5 concentration, as these tests require approximately five days.</w:t>
      </w:r>
    </w:p>
    <w:p>
      <w:pPr>
        <w:pStyle w:val="BodyText"/>
      </w:pPr>
      <w:r>
        <w:t xml:space="preserve">The above soft sensor is expected to decrease the five-day period of the BOD5 measurement to several hours, which will allow the use of online control systems.</w:t>
      </w:r>
      <w:r>
        <w:t xml:space="preserve"> </w:t>
      </w:r>
      <w:r>
        <w:t xml:space="preserve">(</w:t>
      </w:r>
      <w:hyperlink w:anchor="ref-alsulailiArtificialNeuralNetwork2021">
        <w:r>
          <w:rPr>
            <w:rStyle w:val="Hyperlink"/>
          </w:rPr>
          <w:t xml:space="preserve">Alsulaili and Refaie, 2021</w:t>
        </w:r>
      </w:hyperlink>
      <w:r>
        <w:t xml:space="preserve">)</w:t>
      </w:r>
    </w:p>
    <w:p>
      <w:pPr>
        <w:pStyle w:val="BodyText"/>
      </w:pPr>
      <w:r>
        <w:t xml:space="preserve">Disinfection in a water- and wastewater-treatment plant is the process by which microorganisms and viruses are killed or inactivated, mainly with chlorine-based disinfectants [64]. While chlorination is effective as a disinfectant, it also poses human health hazards [65]. Beyond its ability to cause acute toxicity in humans, chlorine is also known to interact with bromide and organic matter naturally found in water systems to form what is known as disinfection by-products. Disinfection by-products (DBPs) are suspected human carcinogens and reproductive disruptors, and have received increased scrutiny from regulators all over the world [66]. DBPs mainly belong to two larger subcategories: trihalomethanes (THMs) and haloacetic acids (HAAs). THMs are regarded as the most common form of DBPs as their formation is associated with chlorine disinfectants [67]. Haloacetic acids are commonly tested for five or nine common haloacetic acids and are commonly referred to as HAA5 or HAA9. The entire mechanism behind the formation of DBPs in drinking water is not known, making their prediction and mitigation an ideal candidate for ML technologies. When learning has been achieved, mitigation through control using AI methods is possible.</w:t>
      </w:r>
    </w:p>
    <w:bookmarkEnd w:id="29"/>
    <w:bookmarkStart w:id="30" w:name="reclaimed-water-system-and-water-body"/>
    <w:p>
      <w:pPr>
        <w:pStyle w:val="Heading3"/>
      </w:pPr>
      <w:r>
        <w:rPr>
          <w:rStyle w:val="SectionNumber"/>
        </w:rPr>
        <w:t xml:space="preserve">2.2.3</w:t>
      </w:r>
      <w:r>
        <w:tab/>
      </w:r>
      <w:r>
        <w:t xml:space="preserve">Reclaimed water system and water body</w:t>
      </w:r>
    </w:p>
    <w:p>
      <w:pPr>
        <w:pStyle w:val="FirstParagraph"/>
      </w:pPr>
      <w:r>
        <w:t xml:space="preserve">In this study the new control objectives for the reclaimed water system in Shek Wu Hui Effluent Polish Plant have been established: to monitor color and ammonia concentration in the MBR effluent and at the same time provide a predictive model to assist the disinfection control strategy for disinfecting the MBR effluent to meet the endorsed reclaimed water standard.</w:t>
      </w:r>
    </w:p>
    <w:p>
      <w:pPr>
        <w:pStyle w:val="BodyText"/>
      </w:pPr>
      <w:r>
        <w:t xml:space="preserve">From many of the literatures proposing using AI models to build predictive models, we can observe that nonlinear models (e.g., Random Forest and Support Vector Regression) outperform the linear model (e.g., General Linear Model and Principal Component Regression). In</w:t>
      </w:r>
    </w:p>
    <w:p>
      <w:pPr>
        <w:pStyle w:val="BodyText"/>
      </w:pPr>
      <w:r>
        <w:t xml:space="preserve">Model Predictive Control (MPC) regardless of using AI models or ML models, both showed the superior performance over the PID controller. Despite the use of ML models has proved to outperformed the AI models in other industires, ML and AI models seem to be eqaully good in the process control in WTPs. Based on the senario, non-linear ML models don’t always outperform linear AI models, and there is even a hybrid model (i.e., neuro-fuzzy inference systems (ANFIS)) developed to solve control issues in aerobic granular sludge reactors</w:t>
      </w:r>
      <w:r>
        <w:t xml:space="preserve"> </w:t>
      </w:r>
      <w:r>
        <w:t xml:space="preserve">(</w:t>
      </w:r>
      <w:hyperlink w:anchor="X954856117aa44099aafe323c5958881cef70b04">
        <w:r>
          <w:rPr>
            <w:rStyle w:val="Hyperlink"/>
          </w:rPr>
          <w:t xml:space="preserve">Zaghloul et al., 2021</w:t>
        </w:r>
      </w:hyperlink>
      <w:r>
        <w:t xml:space="preserve">)</w:t>
      </w:r>
      <w:r>
        <w:t xml:space="preserve">.</w:t>
      </w:r>
    </w:p>
    <w:bookmarkEnd w:id="30"/>
    <w:bookmarkEnd w:id="31"/>
    <w:bookmarkStart w:id="35" w:name="Xc91f31ba1fa24b972dfedc1d5211781ebfcb85c"/>
    <w:p>
      <w:pPr>
        <w:pStyle w:val="Heading2"/>
      </w:pPr>
      <w:r>
        <w:rPr>
          <w:rStyle w:val="SectionNumber"/>
        </w:rPr>
        <w:t xml:space="preserve">2.3</w:t>
      </w:r>
      <w:r>
        <w:tab/>
      </w:r>
      <w:r>
        <w:t xml:space="preserve">Tools and techniques for enchancing the performance of machine learning modeling</w:t>
      </w:r>
    </w:p>
    <w:bookmarkStart w:id="32" w:name="programming-languages"/>
    <w:p>
      <w:pPr>
        <w:pStyle w:val="Heading3"/>
      </w:pPr>
      <w:r>
        <w:rPr>
          <w:rStyle w:val="SectionNumber"/>
        </w:rPr>
        <w:t xml:space="preserve">2.3.1</w:t>
      </w:r>
      <w:r>
        <w:tab/>
      </w:r>
      <w:r>
        <w:t xml:space="preserve">Programming languages</w:t>
      </w:r>
    </w:p>
    <w:p>
      <w:pPr>
        <w:pStyle w:val="FirstParagraph"/>
      </w:pPr>
      <w:r>
        <w:t xml:space="preserve">(</w:t>
      </w:r>
      <w:hyperlink w:anchor="X7cff38c42df8c86214f2de7b97ad0009f4fd60c">
        <w:r>
          <w:rPr>
            <w:rStyle w:val="Hyperlink"/>
          </w:rPr>
          <w:t xml:space="preserve">Mamandipoor et al., 2020</w:t>
        </w:r>
      </w:hyperlink>
      <w:r>
        <w:t xml:space="preserve">)</w:t>
      </w:r>
    </w:p>
    <w:bookmarkEnd w:id="32"/>
    <w:bookmarkStart w:id="33" w:name="data-preprocessing"/>
    <w:p>
      <w:pPr>
        <w:pStyle w:val="Heading3"/>
      </w:pPr>
      <w:r>
        <w:rPr>
          <w:rStyle w:val="SectionNumber"/>
        </w:rPr>
        <w:t xml:space="preserve">2.3.2</w:t>
      </w:r>
      <w:r>
        <w:tab/>
      </w:r>
      <w:r>
        <w:t xml:space="preserve">Data preprocessing</w:t>
      </w:r>
    </w:p>
    <w:p>
      <w:pPr>
        <w:pStyle w:val="FirstParagraph"/>
      </w:pPr>
      <w:r>
        <w:t xml:space="preserve">Poor connection, sensor failures, or fading signal strength, are some of the causes. There are a number of techniques in the literature of time series data to deal with missing values, such as simply ignoring the whole data point with a missing value, filling it with statistically related data, or using more complicated methods to estimate the missing value. S</w:t>
      </w:r>
    </w:p>
    <w:bookmarkEnd w:id="33"/>
    <w:bookmarkStart w:id="34" w:name="feature-engineering"/>
    <w:p>
      <w:pPr>
        <w:pStyle w:val="Heading3"/>
      </w:pPr>
      <w:r>
        <w:rPr>
          <w:rStyle w:val="SectionNumber"/>
        </w:rPr>
        <w:t xml:space="preserve">2.3.3</w:t>
      </w:r>
      <w:r>
        <w:tab/>
      </w:r>
      <w:r>
        <w:t xml:space="preserve">Feature engineering</w:t>
      </w:r>
    </w:p>
    <w:p>
      <w:pPr>
        <w:pStyle w:val="FirstParagraph"/>
      </w:pPr>
      <w:r>
        <w:t xml:space="preserve">The main factors affecting the removal rate of the electrocoagulation reactor are comprehensively considered and analyzed, and find out the input variables of the prediction model, and the input variables of the prediction model are found out. In addition, in order to facilitate the network to analyze and learn the overall trend of the data, and to predict the reactor removal rate more accurately, the change gradient value of the historical removal rate at two adjacent times of the reactor is extracted as the feature value to reflect the change trend of the removal rate.</w:t>
      </w:r>
      <w:r>
        <w:t xml:space="preserve"> </w:t>
      </w:r>
      <w:r>
        <w:t xml:space="preserve">(</w:t>
      </w:r>
      <w:hyperlink w:anchor="X954856117aa44099aafe323c5958881cef70b04">
        <w:r>
          <w:rPr>
            <w:rStyle w:val="Hyperlink"/>
          </w:rPr>
          <w:t xml:space="preserve">Zaghloul et al., 2021</w:t>
        </w:r>
      </w:hyperlink>
      <w:r>
        <w:t xml:space="preserve">)</w:t>
      </w:r>
    </w:p>
    <w:p>
      <w:pPr>
        <w:pStyle w:val="BodyText"/>
      </w:pPr>
      <w:r>
        <w:t xml:space="preserve">To help with the analysis of ammonia, several statistical measures have been extracted from this feature, such as mean, maximum, minimum, variance and standard deviation, which increase the total number of features to 16. The data are segmented to a maximum window size to create the sequences for the LSTM neural network. The LSTM network would learn the proper amount of information from this window.</w:t>
      </w:r>
      <w:r>
        <w:t xml:space="preserve"> </w:t>
      </w:r>
      <w:r>
        <w:t xml:space="preserve">(</w:t>
      </w:r>
      <w:hyperlink w:anchor="X7cff38c42df8c86214f2de7b97ad0009f4fd60c">
        <w:r>
          <w:rPr>
            <w:rStyle w:val="Hyperlink"/>
          </w:rPr>
          <w:t xml:space="preserve">Mamandipoor et al., 2020</w:t>
        </w:r>
      </w:hyperlink>
      <w:r>
        <w:t xml:space="preserve">)</w:t>
      </w:r>
    </w:p>
    <w:bookmarkEnd w:id="34"/>
    <w:bookmarkEnd w:id="35"/>
    <w:bookmarkEnd w:id="36"/>
    <w:bookmarkStart w:id="56" w:name="methods-and-materials"/>
    <w:p>
      <w:pPr>
        <w:pStyle w:val="Heading1"/>
      </w:pPr>
      <w:r>
        <w:rPr>
          <w:rStyle w:val="SectionNumber"/>
        </w:rPr>
        <w:t xml:space="preserve">3</w:t>
      </w:r>
      <w:r>
        <w:tab/>
      </w:r>
      <w:r>
        <w:t xml:space="preserve">Methods and Materials</w:t>
      </w:r>
    </w:p>
    <w:bookmarkStart w:id="39" w:name="wastewater-treatment-plant-description"/>
    <w:p>
      <w:pPr>
        <w:pStyle w:val="Heading2"/>
      </w:pPr>
      <w:r>
        <w:rPr>
          <w:rStyle w:val="SectionNumber"/>
        </w:rPr>
        <w:t xml:space="preserve">3.1</w:t>
      </w:r>
      <w:r>
        <w:tab/>
      </w:r>
      <w:r>
        <w:t xml:space="preserve">Wastewater treatment plant description</w:t>
      </w:r>
    </w:p>
    <w:bookmarkStart w:id="37" w:name="treatment-processes"/>
    <w:p>
      <w:pPr>
        <w:pStyle w:val="Heading3"/>
      </w:pPr>
      <w:r>
        <w:rPr>
          <w:rStyle w:val="SectionNumber"/>
        </w:rPr>
        <w:t xml:space="preserve">3.1.1</w:t>
      </w:r>
      <w:r>
        <w:tab/>
      </w:r>
      <w:r>
        <w:t xml:space="preserve">Treatment processes</w:t>
      </w:r>
    </w:p>
    <w:p>
      <w:pPr>
        <w:pStyle w:val="FirstParagraph"/>
      </w:pPr>
      <w:r>
        <w:t xml:space="preserve">TheMBRisaprocessthatintegratesbiodegradationofcontaminants byactivatedsludge,withdirectsolid-liquidseparationbymembrane filtration,i.e.throughaMForUFmembrane.TheMBRtechnologyiscurrentlywidelyacceptedasanalternativekeytechnologytoCAStreatmentutilizedinurbanWWTPsandwaterreuseapplications.The wideuseofMBRshasbeenattributedtoitsnotableadvantages,such ashighqualityofproducedwater,highbiodegradationefficiencyof contaminants,andanoverallsmallerfootprint(JuddandJudd,2011). Thistechnologypermitsbioreactoroperationwithconsiderably highermixedliquorsuspendedsolids(MLSS)concentrationthanCAS systems,whicharelimitedbysludgesettlingphenomena.Theprocess inMBRsistypicallyoperatedatMLSSintherangeof8–12g/L,while CASisoperatedintherangeof2–3g/L(Melinetal.,2006),thusprovidinghighbiologicalactivityperunitvolume.Thisfeaturefavoursthe generationofslow-growingbacteria,whichhavetheabilitytodegrade certainbiologically-recalcitrantorganicandinorganicpollutants (Clouzotetal.,2011).Therefore,despitenotbeendesignedtoremove organicandinorganicmicropollutants,MBRsmayprovideeffectiveremovalofsomeoftheCEC.EarlystudiesreportedimprovedCECremoval withMBRscomparedtoCAS,asMBRsoperateatahigherSRTthanCAS, thusenhancingcontaminantbiodegradability(Holbrooketal.,2002; Stephensonetal.,2007).However,whenMBRsandCASwerecompared undersimilaroperatingconditions(i.e.,SRT,temperature)intheremovalofCEC,nosignificantdifferenceswereobserved(Jossetal., 2006;Boujuetal.,2009;WeissandReemtsma,2008;Abegglenetal., 2009).Therefore,itwaspostulatedthatMBRsandCASsystemsmay performsimilaraslongasthesameoperatingconditionsareprovided, althoughMBRsmayoutperformCASathigherSRT.Thisisbecause CECaregenerallyhighlysolubleandrelativelysmallcompounds,typicallybelow1000Da,whichcanfreelypassthroughthemembranes usedinMBRsystemstherebyindicatingthatthosemembraneshave nodirectimpactontheremovalofCEC(Snyderetal.,2007).OthersreportthatMBRsareabletoeffectivelyremoveawidespectrumofCECincludingcompoundsthatarenoteliminatedduringCASprocesses (Radjenovicetal.,2009;Luoetal.,2014).</w:t>
      </w:r>
      <w:r>
        <w:t xml:space="preserve">(</w:t>
      </w:r>
      <w:hyperlink w:anchor="Xf02f05b4e6c94097271865e6bdaedcf195338e8">
        <w:r>
          <w:rPr>
            <w:rStyle w:val="Hyperlink"/>
          </w:rPr>
          <w:t xml:space="preserve">Krzeminski et al., 2019</w:t>
        </w:r>
      </w:hyperlink>
      <w:r>
        <w:t xml:space="preserve">)</w:t>
      </w:r>
    </w:p>
    <w:bookmarkEnd w:id="37"/>
    <w:bookmarkStart w:id="38" w:name="reclaimed-water-standard"/>
    <w:p>
      <w:pPr>
        <w:pStyle w:val="Heading3"/>
      </w:pPr>
      <w:r>
        <w:rPr>
          <w:rStyle w:val="SectionNumber"/>
        </w:rPr>
        <w:t xml:space="preserve">3.1.2</w:t>
      </w:r>
      <w:r>
        <w:tab/>
      </w:r>
      <w:r>
        <w:t xml:space="preserve">Reclaimed water standard</w:t>
      </w:r>
      <w:r>
        <w:t xml:space="preserve"> </w:t>
      </w:r>
    </w:p>
    <w:bookmarkEnd w:id="38"/>
    <w:bookmarkEnd w:id="39"/>
    <w:bookmarkStart w:id="48" w:name="data-collection-and-preparation"/>
    <w:p>
      <w:pPr>
        <w:pStyle w:val="Heading2"/>
      </w:pPr>
      <w:r>
        <w:rPr>
          <w:rStyle w:val="SectionNumber"/>
        </w:rPr>
        <w:t xml:space="preserve">3.2</w:t>
      </w:r>
      <w:r>
        <w:tab/>
      </w:r>
      <w:r>
        <w:t xml:space="preserve">Data collection and preparation</w:t>
      </w:r>
    </w:p>
    <w:p>
      <w:pPr>
        <w:pStyle w:val="FirstParagraph"/>
      </w:pPr>
      <w:r>
        <w:t xml:space="preserve">Most AI techniques were modeled using experimental data to simulate, predict confirm, and optimize contaminant removal in wastewater treatment processes. Experimental data set were either divided into three parts (training, validation, and testing) or two parts (training and testing). The training set was used to develop the model, the validation data set was used to optimize the model, and the testing data set was used to test the model in the prediction stage.</w:t>
      </w:r>
    </w:p>
    <w:bookmarkStart w:id="40" w:name="ammonia-data-monitoring-and-collection"/>
    <w:p>
      <w:pPr>
        <w:pStyle w:val="Heading3"/>
      </w:pPr>
      <w:r>
        <w:rPr>
          <w:rStyle w:val="SectionNumber"/>
        </w:rPr>
        <w:t xml:space="preserve">3.2.1</w:t>
      </w:r>
      <w:r>
        <w:tab/>
      </w:r>
      <w:r>
        <w:t xml:space="preserve">Ammonia data monitoring and collection</w:t>
      </w:r>
    </w:p>
    <w:p>
      <w:pPr>
        <w:pStyle w:val="FirstParagraph"/>
      </w:pPr>
      <w:r>
        <w:t xml:space="preserve">Ammonium and Potassium Probe for IQ Sensor Net System</w:t>
      </w:r>
      <w:r>
        <w:t xml:space="preserve"> </w:t>
      </w:r>
      <w:r>
        <w:t xml:space="preserve">The WTW ISE sensor AmmoLyt®Plus 700 IQ is a rugged, ion selective electrode (ISE) probe for the IQ Sensor Net process monitoring system. The AmmoLyt provides continuous and reagentless monitoring of ammonium and potassium using the most precise and reliable electrodes on the market. The individually replaceable electrodes have a typical lifetime of 18 to 24 months and are warrantied for 1 year minimizing maintenance effort and ownership cost.</w:t>
      </w:r>
    </w:p>
    <w:bookmarkEnd w:id="40"/>
    <w:bookmarkStart w:id="41" w:name="color-data-monitoring-and-collection"/>
    <w:p>
      <w:pPr>
        <w:pStyle w:val="Heading3"/>
      </w:pPr>
      <w:r>
        <w:rPr>
          <w:rStyle w:val="SectionNumber"/>
        </w:rPr>
        <w:t xml:space="preserve">3.2.2</w:t>
      </w:r>
      <w:r>
        <w:tab/>
      </w:r>
      <w:r>
        <w:t xml:space="preserve">Color data monitoring and collection</w:t>
      </w:r>
    </w:p>
    <w:bookmarkEnd w:id="41"/>
    <w:bookmarkStart w:id="42" w:name="metrics-for-model-evaluation"/>
    <w:p>
      <w:pPr>
        <w:pStyle w:val="Heading3"/>
      </w:pPr>
      <w:r>
        <w:rPr>
          <w:rStyle w:val="SectionNumber"/>
        </w:rPr>
        <w:t xml:space="preserve">3.2.3</w:t>
      </w:r>
      <w:r>
        <w:tab/>
      </w:r>
      <w:r>
        <w:t xml:space="preserve">Metrics for model evaluation</w:t>
      </w:r>
    </w:p>
    <w:p>
      <w:pPr>
        <w:pStyle w:val="FirstParagraph"/>
      </w:pPr>
      <w:r>
        <w:t xml:space="preserve">AI methods have been demonstrated to be effective in controlling chlorination, while ML models are effective in modeling DBP concentrations, as well as modeling important parameters for adsorption and membrane-filtration processes. The results are often evaluated using various statistical measures including the coefficient of correlation (R), the coefficient of determination (R2), the mean average error (MAE), the mean square error (MSE), the root mean square error (RMSE), and relative error (RE).</w:t>
      </w:r>
    </w:p>
    <w:bookmarkEnd w:id="42"/>
    <w:bookmarkStart w:id="46" w:name="data-cleaning-and-pre-processing"/>
    <w:p>
      <w:pPr>
        <w:pStyle w:val="Heading3"/>
      </w:pPr>
      <w:r>
        <w:rPr>
          <w:rStyle w:val="SectionNumber"/>
        </w:rPr>
        <w:t xml:space="preserve">3.2.4</w:t>
      </w:r>
      <w:r>
        <w:tab/>
      </w:r>
      <w:r>
        <w:t xml:space="preserve">Data cleaning and pre-processing</w:t>
      </w:r>
    </w:p>
    <w:p>
      <w:pPr>
        <w:pStyle w:val="FirstParagraph"/>
      </w:pPr>
      <w:r>
        <w:t xml:space="preserve">However, the raw high-resolution data from each meter were compressed by averaging over 10-minute periods to obtain time series with temporal resolutions of 10 min.</w:t>
      </w:r>
    </w:p>
    <w:p>
      <w:pPr>
        <w:pStyle w:val="BodyText"/>
      </w:pPr>
      <w:r>
        <w:t xml:space="preserve">he original data were embedded in multiple matrices and were very messy, with missing values, bad data cells, and unnecessary information. Therefore, the Python modules Numpy (Oliphant, 2006) and Pandas (McKinney, 2010) were used to prepare an organized</w:t>
      </w:r>
      <w:r>
        <w:t xml:space="preserve"> </w:t>
      </w:r>
      <w:r>
        <w:t xml:space="preserve">‘</w:t>
      </w:r>
      <w:r>
        <w:t xml:space="preserve">clean</w:t>
      </w:r>
      <w:r>
        <w:t xml:space="preserve">’</w:t>
      </w:r>
      <w:r>
        <w:t xml:space="preserve"> </w:t>
      </w:r>
      <w:r>
        <w:t xml:space="preserve">dataset for analysis. This dataset contained 105,861 samples (data points) with 34 variables, giving a matrix size of 105,861 × 34. The samples were organized in time series with 10min intervals.</w:t>
      </w:r>
    </w:p>
    <w:bookmarkStart w:id="43" w:name="X9fcca92838a68a9bc087a6167ace45c4d966580"/>
    <w:p>
      <w:pPr>
        <w:pStyle w:val="Heading4"/>
      </w:pPr>
      <w:r>
        <w:rPr>
          <w:rStyle w:val="SectionNumber"/>
        </w:rPr>
        <w:t xml:space="preserve">3.2.4.1</w:t>
      </w:r>
      <w:r>
        <w:tab/>
      </w:r>
      <w:r>
        <w:t xml:space="preserve">Data smoothing with Savitzky-Golay filter</w:t>
      </w:r>
    </w:p>
    <w:bookmarkEnd w:id="43"/>
    <w:bookmarkStart w:id="44" w:name="exponentially-weighted-moving-average"/>
    <w:p>
      <w:pPr>
        <w:pStyle w:val="Heading4"/>
      </w:pPr>
      <w:r>
        <w:rPr>
          <w:rStyle w:val="SectionNumber"/>
        </w:rPr>
        <w:t xml:space="preserve">3.2.4.2</w:t>
      </w:r>
      <w:r>
        <w:tab/>
      </w:r>
      <w:r>
        <w:t xml:space="preserve">Exponentially Weighted Moving Average</w:t>
      </w:r>
    </w:p>
    <w:bookmarkEnd w:id="44"/>
    <w:bookmarkStart w:id="45" w:name="outlier-removal"/>
    <w:p>
      <w:pPr>
        <w:pStyle w:val="Heading4"/>
      </w:pPr>
      <w:r>
        <w:rPr>
          <w:rStyle w:val="SectionNumber"/>
        </w:rPr>
        <w:t xml:space="preserve">3.2.4.3</w:t>
      </w:r>
      <w:r>
        <w:tab/>
      </w:r>
      <w:r>
        <w:t xml:space="preserve">Outlier Removal</w:t>
      </w:r>
    </w:p>
    <w:bookmarkEnd w:id="45"/>
    <w:bookmarkEnd w:id="46"/>
    <w:bookmarkStart w:id="47" w:name="data-transformation"/>
    <w:p>
      <w:pPr>
        <w:pStyle w:val="Heading3"/>
      </w:pPr>
      <w:r>
        <w:rPr>
          <w:rStyle w:val="SectionNumber"/>
        </w:rPr>
        <w:t xml:space="preserve">3.2.5</w:t>
      </w:r>
      <w:r>
        <w:tab/>
      </w:r>
      <w:r>
        <w:t xml:space="preserve">Data transformation</w:t>
      </w:r>
    </w:p>
    <w:p>
      <w:pPr>
        <w:pStyle w:val="FirstParagraph"/>
      </w:pPr>
      <w:r>
        <w:t xml:space="preserve">Split of Train/valid/test dataset</w:t>
      </w:r>
    </w:p>
    <w:bookmarkEnd w:id="47"/>
    <w:bookmarkEnd w:id="48"/>
    <w:bookmarkStart w:id="53" w:name="Xe70a0d4a5cc154cb9644d6a85bdd73601c50fce"/>
    <w:p>
      <w:pPr>
        <w:pStyle w:val="Heading2"/>
      </w:pPr>
      <w:r>
        <w:rPr>
          <w:rStyle w:val="SectionNumber"/>
        </w:rPr>
        <w:t xml:space="preserve">3.3</w:t>
      </w:r>
      <w:r>
        <w:tab/>
      </w:r>
      <w:r>
        <w:t xml:space="preserve">Architecture design of the selected baseline models</w:t>
      </w:r>
    </w:p>
    <w:bookmarkStart w:id="49" w:name="random-forest"/>
    <w:p>
      <w:pPr>
        <w:pStyle w:val="Heading3"/>
      </w:pPr>
      <w:r>
        <w:rPr>
          <w:rStyle w:val="SectionNumber"/>
        </w:rPr>
        <w:t xml:space="preserve">3.3.1</w:t>
      </w:r>
      <w:r>
        <w:tab/>
      </w:r>
      <w:r>
        <w:t xml:space="preserve">Random Forest</w:t>
      </w:r>
    </w:p>
    <w:p>
      <w:pPr>
        <w:pStyle w:val="FirstParagraph"/>
      </w:pPr>
      <w:r>
        <w:t xml:space="preserve">F can be described as an ensemble method in which the final result is obtained by aggregating (through averaging in the case of regression) results from multiple weak learners known as Classification and Regression Trees (CARTs) (Breiman, 2017). Each weak learner (tree) is trained on the bootstrap set, which is obtained by sampling with replacement from the original training set. For trees, the input variables are used to generate nodes. These variables are selected partially and randomly as a subset in every split, then the variable contributing to the smallest sum of impurity of two child nodes at a certain split point is chosen as the split variable. This is done repeatedly until the trees don’t need to split anymore. The regression impurity of a particular node is defined by Eqs. (2), (3) and (4),</w:t>
      </w:r>
      <w:r>
        <w:t xml:space="preserve"> </w:t>
      </w:r>
      <w:r>
        <w:t xml:space="preserve">(</w:t>
      </w:r>
      <w:hyperlink w:anchor="ref-wangMachineLearningFramework2021">
        <w:r>
          <w:rPr>
            <w:rStyle w:val="Hyperlink"/>
          </w:rPr>
          <w:t xml:space="preserve">Wang et al., 2021</w:t>
        </w:r>
      </w:hyperlink>
      <w:r>
        <w:t xml:space="preserve">)</w:t>
      </w:r>
    </w:p>
    <w:bookmarkEnd w:id="49"/>
    <w:bookmarkStart w:id="50" w:name="lstm"/>
    <w:p>
      <w:pPr>
        <w:pStyle w:val="Heading3"/>
      </w:pPr>
      <w:r>
        <w:rPr>
          <w:rStyle w:val="SectionNumber"/>
        </w:rPr>
        <w:t xml:space="preserve">3.3.2</w:t>
      </w:r>
      <w:r>
        <w:tab/>
      </w:r>
      <w:r>
        <w:t xml:space="preserve">LSTM</w:t>
      </w:r>
    </w:p>
    <w:p>
      <w:pPr>
        <w:pStyle w:val="FirstParagraph"/>
      </w:pPr>
      <w:r>
        <w:t xml:space="preserve">Recently, deep recurrent neural networks (RNN) such as long short-term memory networks (LSTM) have shown breakthrough results over state-of-the-art machinelearning methods in many applications with non-linear temporal data, including robotics, high-energy physics and computational geometry (Goodfellow et al. 2016). These methods can successfully engineer appropriate long-term temporal dependencies and variable length features, significantly lessening the need to pre-process data with respect to traditional machine-learning methods or statistical approaches. It is the ability to capture the long-term dependencies that make LSTM networks particularity fitting for the problem at hand.</w:t>
      </w:r>
    </w:p>
    <w:p>
      <w:pPr>
        <w:pStyle w:val="BodyText"/>
      </w:pPr>
      <w:r>
        <w:t xml:space="preserve">Fig. 1 The general schema of a RNN unit versus a LSTM one (adapted from Olah 2015)</w:t>
      </w:r>
    </w:p>
    <w:bookmarkEnd w:id="50"/>
    <w:bookmarkStart w:id="51" w:name="rnn"/>
    <w:p>
      <w:pPr>
        <w:pStyle w:val="Heading3"/>
      </w:pPr>
      <w:r>
        <w:rPr>
          <w:rStyle w:val="SectionNumber"/>
        </w:rPr>
        <w:t xml:space="preserve">3.3.3</w:t>
      </w:r>
      <w:r>
        <w:tab/>
      </w:r>
      <w:r>
        <w:t xml:space="preserve">RNN</w:t>
      </w:r>
    </w:p>
    <w:bookmarkEnd w:id="51"/>
    <w:bookmarkStart w:id="52" w:name="gru"/>
    <w:p>
      <w:pPr>
        <w:pStyle w:val="Heading3"/>
      </w:pPr>
      <w:r>
        <w:rPr>
          <w:rStyle w:val="SectionNumber"/>
        </w:rPr>
        <w:t xml:space="preserve">3.3.4</w:t>
      </w:r>
      <w:r>
        <w:tab/>
      </w:r>
      <w:r>
        <w:t xml:space="preserve">GRU</w:t>
      </w:r>
    </w:p>
    <w:bookmarkEnd w:id="52"/>
    <w:bookmarkEnd w:id="53"/>
    <w:bookmarkStart w:id="55" w:name="implementation-of-regularization"/>
    <w:p>
      <w:pPr>
        <w:pStyle w:val="Heading2"/>
      </w:pPr>
      <w:r>
        <w:rPr>
          <w:rStyle w:val="SectionNumber"/>
        </w:rPr>
        <w:t xml:space="preserve">3.4</w:t>
      </w:r>
      <w:r>
        <w:tab/>
      </w:r>
      <w:r>
        <w:t xml:space="preserve">Implementation of regularization</w:t>
      </w:r>
    </w:p>
    <w:bookmarkStart w:id="54" w:name="scheduler"/>
    <w:p>
      <w:pPr>
        <w:pStyle w:val="Heading3"/>
      </w:pPr>
      <w:r>
        <w:rPr>
          <w:rStyle w:val="SectionNumber"/>
        </w:rPr>
        <w:t xml:space="preserve">3.4.1</w:t>
      </w:r>
      <w:r>
        <w:tab/>
      </w:r>
      <w:r>
        <w:t xml:space="preserve">Scheduler</w:t>
      </w:r>
    </w:p>
    <w:bookmarkEnd w:id="54"/>
    <w:bookmarkEnd w:id="55"/>
    <w:bookmarkEnd w:id="56"/>
    <w:bookmarkStart w:id="62" w:name="results-and-discussion"/>
    <w:p>
      <w:pPr>
        <w:pStyle w:val="Heading1"/>
      </w:pPr>
      <w:r>
        <w:rPr>
          <w:rStyle w:val="SectionNumber"/>
        </w:rPr>
        <w:t xml:space="preserve">4</w:t>
      </w:r>
      <w:r>
        <w:tab/>
      </w:r>
      <w:r>
        <w:t xml:space="preserve">Results and Discussion</w:t>
      </w:r>
    </w:p>
    <w:bookmarkStart w:id="58" w:name="X0c466edc3063157aa3dba6f84f880edaf3f95e0"/>
    <w:p>
      <w:pPr>
        <w:pStyle w:val="Heading2"/>
      </w:pPr>
      <w:r>
        <w:rPr>
          <w:rStyle w:val="SectionNumber"/>
        </w:rPr>
        <w:t xml:space="preserve">4.1</w:t>
      </w:r>
      <w:r>
        <w:tab/>
      </w:r>
      <w:r>
        <w:t xml:space="preserve">Baseline performance of ammonia concentration and colour level forecasting models</w:t>
      </w:r>
    </w:p>
    <w:bookmarkStart w:id="57" w:name="machine-learning-vs-deep-learning"/>
    <w:p>
      <w:pPr>
        <w:pStyle w:val="Heading3"/>
      </w:pPr>
      <w:r>
        <w:rPr>
          <w:rStyle w:val="SectionNumber"/>
        </w:rPr>
        <w:t xml:space="preserve">4.1.1</w:t>
      </w:r>
      <w:r>
        <w:tab/>
      </w:r>
      <w:r>
        <w:t xml:space="preserve">Machine learning vs deep learning</w:t>
      </w:r>
    </w:p>
    <w:p>
      <w:pPr>
        <w:pStyle w:val="FirstParagraph"/>
      </w:pPr>
      <w:r>
        <w:t xml:space="preserve">RF is used in this work as a representative tree-based modeling strategy because RF models have some major advantages over alternative tree-based models; notably, they require fewer hyperparameters for tuning, their performance is robust to hyperparameter changes, and they are less likely to suffer from overfitting (Breiman, 2001;Breiman, 2002 ;Chen and Guestrin, 2016;Fawagreh et al., 2014 ;Ke et al., 2017).</w:t>
      </w:r>
    </w:p>
    <w:bookmarkEnd w:id="57"/>
    <w:bookmarkEnd w:id="58"/>
    <w:bookmarkStart w:id="59" w:name="Xc7a429e07bb669b9eb5e80c478dbf92318bccbf"/>
    <w:p>
      <w:pPr>
        <w:pStyle w:val="Heading2"/>
      </w:pPr>
      <w:r>
        <w:rPr>
          <w:rStyle w:val="SectionNumber"/>
        </w:rPr>
        <w:t xml:space="preserve">4.2</w:t>
      </w:r>
      <w:r>
        <w:tab/>
      </w:r>
      <w:r>
        <w:t xml:space="preserve">Improved performance on forecasting models using data pre-processing techniques</w:t>
      </w:r>
    </w:p>
    <w:bookmarkEnd w:id="59"/>
    <w:bookmarkStart w:id="60" w:name="Xa76fe8c0ec85cead506e1231a9c389d6d737969"/>
    <w:p>
      <w:pPr>
        <w:pStyle w:val="Heading2"/>
      </w:pPr>
      <w:r>
        <w:rPr>
          <w:rStyle w:val="SectionNumber"/>
        </w:rPr>
        <w:t xml:space="preserve">4.3</w:t>
      </w:r>
      <w:r>
        <w:tab/>
      </w:r>
      <w:r>
        <w:t xml:space="preserve">Data enrichment via feature engineering based on effluent quality pattern</w:t>
      </w:r>
    </w:p>
    <w:bookmarkEnd w:id="60"/>
    <w:bookmarkStart w:id="61" w:name="Xb90d744e40b0bfb0cff61bc8c1ceacebe7740da"/>
    <w:p>
      <w:pPr>
        <w:pStyle w:val="Heading2"/>
      </w:pPr>
      <w:r>
        <w:rPr>
          <w:rStyle w:val="SectionNumber"/>
        </w:rPr>
        <w:t xml:space="preserve">4.4</w:t>
      </w:r>
      <w:r>
        <w:tab/>
      </w:r>
      <w:r>
        <w:t xml:space="preserve">Design of model architecture through analyzing wastewater composition in sewer system</w:t>
      </w:r>
    </w:p>
    <w:bookmarkEnd w:id="61"/>
    <w:bookmarkEnd w:id="62"/>
    <w:bookmarkStart w:id="63" w:name="conclusion"/>
    <w:p>
      <w:pPr>
        <w:pStyle w:val="Heading1"/>
      </w:pPr>
      <w:r>
        <w:rPr>
          <w:rStyle w:val="SectionNumber"/>
        </w:rPr>
        <w:t xml:space="preserve">5</w:t>
      </w:r>
      <w:r>
        <w:tab/>
      </w:r>
      <w:r>
        <w:t xml:space="preserve">Conclusion</w:t>
      </w:r>
    </w:p>
    <w:bookmarkEnd w:id="63"/>
    <w:bookmarkStart w:id="132" w:name="bibliography"/>
    <w:p>
      <w:pPr>
        <w:pStyle w:val="Heading1"/>
      </w:pPr>
      <w:r>
        <w:t xml:space="preserve">Reference</w:t>
      </w:r>
    </w:p>
    <w:bookmarkStart w:id="131" w:name="refs"/>
    <w:bookmarkStart w:id="65" w:name="ref-alsulailiArtificialNeuralNetwork2021"/>
    <w:p>
      <w:pPr>
        <w:pStyle w:val="Bibliography"/>
      </w:pPr>
      <w:r>
        <w:t xml:space="preserve">Alsulaili, A., Refaie, A., 2021. Artificial neural network modeling approach for the prediction of five-day biological oxygen demand and wastewater treatment plant performance. Water Supply 21, 1861–1877.</w:t>
      </w:r>
      <w:r>
        <w:t xml:space="preserve"> </w:t>
      </w:r>
      <w:hyperlink r:id="rId64">
        <w:r>
          <w:rPr>
            <w:rStyle w:val="Hyperlink"/>
          </w:rPr>
          <w:t xml:space="preserve">https://doi.org/10.2166/ws.2020.199</w:t>
        </w:r>
      </w:hyperlink>
    </w:p>
    <w:bookmarkEnd w:id="65"/>
    <w:bookmarkStart w:id="66" w:name="ref-andhareSCADAToolIncrease2014"/>
    <w:p>
      <w:pPr>
        <w:pStyle w:val="Bibliography"/>
      </w:pPr>
      <w:r>
        <w:t xml:space="preserve">Andhare, S.L., Palkar, P.J., 2014.</w:t>
      </w:r>
      <w:r>
        <w:t xml:space="preserve"> </w:t>
      </w:r>
      <w:r>
        <w:t xml:space="preserve">SCADA</w:t>
      </w:r>
      <w:r>
        <w:t xml:space="preserve"> </w:t>
      </w:r>
      <w:r>
        <w:t xml:space="preserve">a tool to increase efficiency of water treatment plant. Asian Journal of Engineering and Technology Innovation 8.</w:t>
      </w:r>
    </w:p>
    <w:bookmarkEnd w:id="66"/>
    <w:bookmarkStart w:id="68" w:name="ref-badosDesignPIDControl2020"/>
    <w:p>
      <w:pPr>
        <w:pStyle w:val="Bibliography"/>
      </w:pPr>
      <w:r>
        <w:t xml:space="preserve">Bados, J.S.F., Morejon, I.Y.P., 2020. Design of a</w:t>
      </w:r>
      <w:r>
        <w:t xml:space="preserve"> </w:t>
      </w:r>
      <w:r>
        <w:t xml:space="preserve">PID Control System</w:t>
      </w:r>
      <w:r>
        <w:t xml:space="preserve"> </w:t>
      </w:r>
      <w:r>
        <w:t xml:space="preserve">for a</w:t>
      </w:r>
      <w:r>
        <w:t xml:space="preserve"> </w:t>
      </w:r>
      <w:r>
        <w:t xml:space="preserve">Wastewater Treatment Plant</w:t>
      </w:r>
      <w:r>
        <w:t xml:space="preserve">, in: 2020 3rd</w:t>
      </w:r>
      <w:r>
        <w:t xml:space="preserve"> </w:t>
      </w:r>
      <w:r>
        <w:t xml:space="preserve">International Conference</w:t>
      </w:r>
      <w:r>
        <w:t xml:space="preserve"> </w:t>
      </w:r>
      <w:r>
        <w:t xml:space="preserve">on</w:t>
      </w:r>
      <w:r>
        <w:t xml:space="preserve"> </w:t>
      </w:r>
      <w:r>
        <w:t xml:space="preserve">Robotics</w:t>
      </w:r>
      <w:r>
        <w:t xml:space="preserve">,</w:t>
      </w:r>
      <w:r>
        <w:t xml:space="preserve"> </w:t>
      </w:r>
      <w:r>
        <w:t xml:space="preserve">Control</w:t>
      </w:r>
      <w:r>
        <w:t xml:space="preserve"> </w:t>
      </w:r>
      <w:r>
        <w:t xml:space="preserve">and</w:t>
      </w:r>
      <w:r>
        <w:t xml:space="preserve"> </w:t>
      </w:r>
      <w:r>
        <w:t xml:space="preserve">Automation Engineering</w:t>
      </w:r>
      <w:r>
        <w:t xml:space="preserve"> </w:t>
      </w:r>
      <w:r>
        <w:t xml:space="preserve">(</w:t>
      </w:r>
      <w:r>
        <w:t xml:space="preserve">RCAE</w:t>
      </w:r>
      <w:r>
        <w:t xml:space="preserve">).</w:t>
      </w:r>
      <w:r>
        <w:t xml:space="preserve"> </w:t>
      </w:r>
      <w:r>
        <w:t xml:space="preserve">IEEE</w:t>
      </w:r>
      <w:r>
        <w:t xml:space="preserve">,</w:t>
      </w:r>
      <w:r>
        <w:t xml:space="preserve"> </w:t>
      </w:r>
      <w:r>
        <w:t xml:space="preserve">Chongqing, China</w:t>
      </w:r>
      <w:r>
        <w:t xml:space="preserve">, pp. 31–35.</w:t>
      </w:r>
      <w:r>
        <w:t xml:space="preserve"> </w:t>
      </w:r>
      <w:hyperlink r:id="rId67">
        <w:r>
          <w:rPr>
            <w:rStyle w:val="Hyperlink"/>
          </w:rPr>
          <w:t xml:space="preserve">https://doi.org/10.1109/RCAE51546.2020.9294199</w:t>
        </w:r>
      </w:hyperlink>
    </w:p>
    <w:bookmarkEnd w:id="68"/>
    <w:bookmarkStart w:id="70" w:name="ref-cecconiSoftSensingOnLine2021"/>
    <w:p>
      <w:pPr>
        <w:pStyle w:val="Bibliography"/>
      </w:pPr>
      <w:r>
        <w:t xml:space="preserve">Cecconi, F., Rosso, D., 2021. Soft</w:t>
      </w:r>
      <w:r>
        <w:t xml:space="preserve"> </w:t>
      </w:r>
      <w:r>
        <w:t xml:space="preserve">Sensing</w:t>
      </w:r>
      <w:r>
        <w:t xml:space="preserve"> </w:t>
      </w:r>
      <w:r>
        <w:t xml:space="preserve">for</w:t>
      </w:r>
      <w:r>
        <w:t xml:space="preserve"> </w:t>
      </w:r>
      <w:r>
        <w:t xml:space="preserve">On-Line Fault Detection</w:t>
      </w:r>
      <w:r>
        <w:t xml:space="preserve"> </w:t>
      </w:r>
      <w:r>
        <w:t xml:space="preserve">of</w:t>
      </w:r>
      <w:r>
        <w:t xml:space="preserve"> </w:t>
      </w:r>
      <w:r>
        <w:t xml:space="preserve">Ammonium Sensors</w:t>
      </w:r>
      <w:r>
        <w:t xml:space="preserve"> </w:t>
      </w:r>
      <w:r>
        <w:t xml:space="preserve">in</w:t>
      </w:r>
      <w:r>
        <w:t xml:space="preserve"> </w:t>
      </w:r>
      <w:r>
        <w:t xml:space="preserve">Water Resource Recovery Facilities</w:t>
      </w:r>
      <w:r>
        <w:t xml:space="preserve">. Environmental Science: Water Research and Technology.</w:t>
      </w:r>
      <w:r>
        <w:t xml:space="preserve"> </w:t>
      </w:r>
      <w:hyperlink r:id="rId69">
        <w:r>
          <w:rPr>
            <w:rStyle w:val="Hyperlink"/>
          </w:rPr>
          <w:t xml:space="preserve">https://doi.org/10.1021/acs.est.0c06111</w:t>
        </w:r>
      </w:hyperlink>
    </w:p>
    <w:bookmarkEnd w:id="70"/>
    <w:bookmarkStart w:id="71" w:name="ref-chandolaAnomalyDetectionSurvey"/>
    <w:p>
      <w:pPr>
        <w:pStyle w:val="Bibliography"/>
      </w:pPr>
      <w:r>
        <w:t xml:space="preserve">Chandola, V., n.d. Anomaly</w:t>
      </w:r>
      <w:r>
        <w:t xml:space="preserve"> </w:t>
      </w:r>
      <w:r>
        <w:t xml:space="preserve">Detection</w:t>
      </w:r>
      <w:r>
        <w:t xml:space="preserve"> </w:t>
      </w:r>
      <w:r>
        <w:t xml:space="preserve">:</w:t>
      </w:r>
      <w:r>
        <w:t xml:space="preserve"> </w:t>
      </w:r>
      <w:r>
        <w:t xml:space="preserve">A Survey</w:t>
      </w:r>
      <w:r>
        <w:t xml:space="preserve"> </w:t>
      </w:r>
      <w:r>
        <w:t xml:space="preserve">72.</w:t>
      </w:r>
    </w:p>
    <w:bookmarkEnd w:id="71"/>
    <w:bookmarkStart w:id="73" w:name="X332ff2411093ec3ec94c1eddf386942399b08c3"/>
    <w:p>
      <w:pPr>
        <w:pStyle w:val="Bibliography"/>
      </w:pPr>
      <w:r>
        <w:t xml:space="preserve">Chen, J.C., Chang, N.B., Shieh, W.K., 2003. Assessing wastewater reclamation potential by neural network model. Engineering Applications of Artificial Intelligence 16, 149–157.</w:t>
      </w:r>
      <w:r>
        <w:t xml:space="preserve"> </w:t>
      </w:r>
      <w:hyperlink r:id="rId72">
        <w:r>
          <w:rPr>
            <w:rStyle w:val="Hyperlink"/>
          </w:rPr>
          <w:t xml:space="preserve">https://doi.org/10.1016/S0952-1976(03)00056-3</w:t>
        </w:r>
      </w:hyperlink>
    </w:p>
    <w:bookmarkEnd w:id="73"/>
    <w:bookmarkStart w:id="75" w:name="ref-demirFeedbackControlChlorine2014a"/>
    <w:p>
      <w:pPr>
        <w:pStyle w:val="Bibliography"/>
      </w:pPr>
      <w:r>
        <w:t xml:space="preserve">Demir, F., Woo, W.W., 2014. Feedback control over the chlorine disinfection process at a wastewater treatment plant using a</w:t>
      </w:r>
      <w:r>
        <w:t xml:space="preserve"> </w:t>
      </w:r>
      <w:r>
        <w:t xml:space="preserve">Smith</w:t>
      </w:r>
      <w:r>
        <w:t xml:space="preserve"> </w:t>
      </w:r>
      <w:r>
        <w:t xml:space="preserve">predictor, a method of characteristics and odometric transformation. Journal of Environmental Chemical Engineering 2, 1088–1097.</w:t>
      </w:r>
      <w:r>
        <w:t xml:space="preserve"> </w:t>
      </w:r>
      <w:hyperlink r:id="rId74">
        <w:r>
          <w:rPr>
            <w:rStyle w:val="Hyperlink"/>
          </w:rPr>
          <w:t xml:space="preserve">https://doi.org/10.1016/j.jece.2014.04.006</w:t>
        </w:r>
      </w:hyperlink>
    </w:p>
    <w:bookmarkEnd w:id="75"/>
    <w:bookmarkStart w:id="77" w:name="ref-gamizFuzzyGainScheduling2020"/>
    <w:p>
      <w:pPr>
        <w:pStyle w:val="Bibliography"/>
      </w:pPr>
      <w:r>
        <w:t xml:space="preserve">Gamiz, J., Vilanova, R., Martinez-Garcia, H., Bolea, Y., Grau, A., 2020. Fuzzy</w:t>
      </w:r>
      <w:r>
        <w:t xml:space="preserve"> </w:t>
      </w:r>
      <w:r>
        <w:t xml:space="preserve">Gain Scheduling</w:t>
      </w:r>
      <w:r>
        <w:t xml:space="preserve"> </w:t>
      </w:r>
      <w:r>
        <w:t xml:space="preserve">and</w:t>
      </w:r>
      <w:r>
        <w:t xml:space="preserve"> </w:t>
      </w:r>
      <w:r>
        <w:t xml:space="preserve">Feed-Forward Control</w:t>
      </w:r>
      <w:r>
        <w:t xml:space="preserve"> </w:t>
      </w:r>
      <w:r>
        <w:t xml:space="preserve">for</w:t>
      </w:r>
      <w:r>
        <w:t xml:space="preserve"> </w:t>
      </w:r>
      <w:r>
        <w:t xml:space="preserve">Drinking Water Treatment Plants</w:t>
      </w:r>
      <w:r>
        <w:t xml:space="preserve"> </w:t>
      </w:r>
      <w:r>
        <w:t xml:space="preserve">(</w:t>
      </w:r>
      <w:r>
        <w:t xml:space="preserve">DWTP</w:t>
      </w:r>
      <w:r>
        <w:t xml:space="preserve">)</w:t>
      </w:r>
      <w:r>
        <w:t xml:space="preserve"> </w:t>
      </w:r>
      <w:r>
        <w:t xml:space="preserve">Chlorination Process</w:t>
      </w:r>
      <w:r>
        <w:t xml:space="preserve">. IEEE Access 8, 110018–110032.</w:t>
      </w:r>
      <w:r>
        <w:t xml:space="preserve"> </w:t>
      </w:r>
      <w:hyperlink r:id="rId76">
        <w:r>
          <w:rPr>
            <w:rStyle w:val="Hyperlink"/>
          </w:rPr>
          <w:t xml:space="preserve">https://doi.org/10.1109/ACCESS.2020.3002156</w:t>
        </w:r>
      </w:hyperlink>
    </w:p>
    <w:bookmarkEnd w:id="77"/>
    <w:bookmarkStart w:id="79" w:name="ref-ganiEffectPHAlum2017"/>
    <w:p>
      <w:pPr>
        <w:pStyle w:val="Bibliography"/>
      </w:pPr>
      <w:r>
        <w:t xml:space="preserve">Gani, P., Mohamed Sunar, N., Matias-Peralta, H., Abdul Latiff, A.A., 2017. Effect of</w:t>
      </w:r>
      <w:r>
        <w:t xml:space="preserve"> </w:t>
      </w:r>
      <w:r>
        <w:t xml:space="preserve">pH</w:t>
      </w:r>
      <w:r>
        <w:t xml:space="preserve"> </w:t>
      </w:r>
      <w:r>
        <w:t xml:space="preserve">and alum dosage on the efficiency of microalgae harvesting via flocculation technique. International Journal of Green Energy 14, 395–399.</w:t>
      </w:r>
      <w:r>
        <w:t xml:space="preserve"> </w:t>
      </w:r>
      <w:hyperlink r:id="rId78">
        <w:r>
          <w:rPr>
            <w:rStyle w:val="Hyperlink"/>
          </w:rPr>
          <w:t xml:space="preserve">https://doi.org/10.1080/15435075.2016.1261707</w:t>
        </w:r>
      </w:hyperlink>
    </w:p>
    <w:bookmarkEnd w:id="79"/>
    <w:bookmarkStart w:id="81" w:name="X98c2f71884dd5e1a0e0620cc9b7cc5ce183e524"/>
    <w:p>
      <w:pPr>
        <w:pStyle w:val="Bibliography"/>
      </w:pPr>
      <w:r>
        <w:t xml:space="preserve">Godo-Pla, L., Rodríguez, J.J., Suquet, J., Emiliano, P., Valero, F., Poch, M., Monclús, H., 2021. Control of primary disinfection in a drinking water treatment plant based on a fuzzy inference system. Process Safety and Environmental Protection 145, 63–70.</w:t>
      </w:r>
      <w:r>
        <w:t xml:space="preserve"> </w:t>
      </w:r>
      <w:hyperlink r:id="rId80">
        <w:r>
          <w:rPr>
            <w:rStyle w:val="Hyperlink"/>
          </w:rPr>
          <w:t xml:space="preserve">https://doi.org/10.1016/j.psep.2020.07.037</w:t>
        </w:r>
      </w:hyperlink>
    </w:p>
    <w:bookmarkEnd w:id="81"/>
    <w:bookmarkStart w:id="83" w:name="X53ab2b1f44bf2649e95bf36b3f833f2c8eccadb"/>
    <w:p>
      <w:pPr>
        <w:pStyle w:val="Bibliography"/>
      </w:pPr>
      <w:r>
        <w:t xml:space="preserve">Guo, H., Jeong, K., Lim, J., Jo, J., Kim, Y.M., Park, J. pyo, Kim, J.H., Cho, K.H., 2015. Prediction of effluent concentration in a wastewater treatment plant using machine learning models. Journal of Environmental Sciences (China) 32, 90–101.</w:t>
      </w:r>
      <w:r>
        <w:t xml:space="preserve"> </w:t>
      </w:r>
      <w:hyperlink r:id="rId82">
        <w:r>
          <w:rPr>
            <w:rStyle w:val="Hyperlink"/>
          </w:rPr>
          <w:t xml:space="preserve">https://doi.org/10.1016/j.jes.2015.01.007</w:t>
        </w:r>
      </w:hyperlink>
    </w:p>
    <w:bookmarkEnd w:id="83"/>
    <w:bookmarkStart w:id="85" w:name="ref-haimiShallWeUse2015"/>
    <w:p>
      <w:pPr>
        <w:pStyle w:val="Bibliography"/>
      </w:pPr>
      <w:r>
        <w:t xml:space="preserve">Haimi, H., Corona, F., Mulas, M., Sundell, L., Heinonen, M., Vahala, R., 2015. Shall we use hardware sensor measurements or soft-sensor estimates?</w:t>
      </w:r>
      <w:r>
        <w:t xml:space="preserve"> </w:t>
      </w:r>
      <w:r>
        <w:t xml:space="preserve">Case</w:t>
      </w:r>
      <w:r>
        <w:t xml:space="preserve"> </w:t>
      </w:r>
      <w:r>
        <w:t xml:space="preserve">study in a full-scale</w:t>
      </w:r>
      <w:r>
        <w:t xml:space="preserve"> </w:t>
      </w:r>
      <w:r>
        <w:t xml:space="preserve">WWTP</w:t>
      </w:r>
      <w:r>
        <w:t xml:space="preserve">. Environmental Modelling and Software 72, 215–229.</w:t>
      </w:r>
      <w:r>
        <w:t xml:space="preserve"> </w:t>
      </w:r>
      <w:hyperlink r:id="rId84">
        <w:r>
          <w:rPr>
            <w:rStyle w:val="Hyperlink"/>
          </w:rPr>
          <w:t xml:space="preserve">https://doi.org/10.1016/j.envsoft.2015.07.013</w:t>
        </w:r>
      </w:hyperlink>
    </w:p>
    <w:bookmarkEnd w:id="85"/>
    <w:bookmarkStart w:id="87" w:name="ref-kobylinskiLineControlStrategies2006"/>
    <w:p>
      <w:pPr>
        <w:pStyle w:val="Bibliography"/>
      </w:pPr>
      <w:r>
        <w:t xml:space="preserve">Kobylinski, E.A., Hunter, G.L., Shaw, A.R., 2006. On</w:t>
      </w:r>
      <w:r>
        <w:t xml:space="preserve"> </w:t>
      </w:r>
      <w:r>
        <w:t xml:space="preserve">Line Control Strategies</w:t>
      </w:r>
      <w:r>
        <w:t xml:space="preserve"> </w:t>
      </w:r>
      <w:r>
        <w:t xml:space="preserve">for</w:t>
      </w:r>
      <w:r>
        <w:t xml:space="preserve"> </w:t>
      </w:r>
      <w:r>
        <w:t xml:space="preserve">Disinfection Systems</w:t>
      </w:r>
      <w:r>
        <w:t xml:space="preserve">:</w:t>
      </w:r>
      <w:r>
        <w:t xml:space="preserve"> </w:t>
      </w:r>
      <w:r>
        <w:t xml:space="preserve">Success</w:t>
      </w:r>
      <w:r>
        <w:t xml:space="preserve"> </w:t>
      </w:r>
      <w:r>
        <w:t xml:space="preserve">and</w:t>
      </w:r>
      <w:r>
        <w:t xml:space="preserve"> </w:t>
      </w:r>
      <w:r>
        <w:t xml:space="preserve">Failure</w:t>
      </w:r>
      <w:r>
        <w:t xml:space="preserve">. Proceedings of the Water Environment Federation 2006, 6371–6394.</w:t>
      </w:r>
      <w:r>
        <w:t xml:space="preserve"> </w:t>
      </w:r>
      <w:hyperlink r:id="rId86">
        <w:r>
          <w:rPr>
            <w:rStyle w:val="Hyperlink"/>
          </w:rPr>
          <w:t xml:space="preserve">https://doi.org/10.2175/193864706783761716</w:t>
        </w:r>
      </w:hyperlink>
    </w:p>
    <w:bookmarkEnd w:id="87"/>
    <w:bookmarkStart w:id="89" w:name="Xf02f05b4e6c94097271865e6bdaedcf195338e8"/>
    <w:p>
      <w:pPr>
        <w:pStyle w:val="Bibliography"/>
      </w:pPr>
      <w:r>
        <w:t xml:space="preserve">Krzeminski, P., Tomei, M.C., Karaolia, P., Langenhoff, A., Almeida, C.M.R., Felis, E., Gritten, F., Andersen, H.R., Fernandes, T., Manaia, C.M., Rizzo, L., Fatta-Kassinos, D., 2019. Performance of secondary wastewater treatment methods for the removal of contaminants of emerging concern implicated in crop uptake and antibiotic resistance spread:</w:t>
      </w:r>
      <w:r>
        <w:t xml:space="preserve"> </w:t>
      </w:r>
      <w:r>
        <w:t xml:space="preserve">A</w:t>
      </w:r>
      <w:r>
        <w:t xml:space="preserve"> </w:t>
      </w:r>
      <w:r>
        <w:t xml:space="preserve">review. Science of The Total Environment 648, 1052–1081.</w:t>
      </w:r>
      <w:r>
        <w:t xml:space="preserve"> </w:t>
      </w:r>
      <w:hyperlink r:id="rId88">
        <w:r>
          <w:rPr>
            <w:rStyle w:val="Hyperlink"/>
          </w:rPr>
          <w:t xml:space="preserve">https://doi.org/10.1016/j.scitotenv.2018.08.130</w:t>
        </w:r>
      </w:hyperlink>
    </w:p>
    <w:bookmarkEnd w:id="89"/>
    <w:bookmarkStart w:id="91" w:name="ref-liRecentAdvancesArtificial2021"/>
    <w:p>
      <w:pPr>
        <w:pStyle w:val="Bibliography"/>
      </w:pPr>
      <w:r>
        <w:t xml:space="preserve">Li, L., Rong, S., Wang, R., Yu, S., 2021. Recent advances in artificial intelligence and machine learning for nonlinear relationship analysis and process control in drinking water treatment:</w:t>
      </w:r>
      <w:r>
        <w:t xml:space="preserve"> </w:t>
      </w:r>
      <w:r>
        <w:t xml:space="preserve">A</w:t>
      </w:r>
      <w:r>
        <w:t xml:space="preserve"> </w:t>
      </w:r>
      <w:r>
        <w:t xml:space="preserve">review. Chemical Engineering Journal 405, 126673.</w:t>
      </w:r>
      <w:r>
        <w:t xml:space="preserve"> </w:t>
      </w:r>
      <w:hyperlink r:id="rId90">
        <w:r>
          <w:rPr>
            <w:rStyle w:val="Hyperlink"/>
          </w:rPr>
          <w:t xml:space="preserve">https://doi.org/10.1016/j.cej.2020.126673</w:t>
        </w:r>
      </w:hyperlink>
    </w:p>
    <w:bookmarkEnd w:id="91"/>
    <w:bookmarkStart w:id="93" w:name="ref-liPredictionFlowBased2022"/>
    <w:p>
      <w:pPr>
        <w:pStyle w:val="Bibliography"/>
      </w:pPr>
      <w:r>
        <w:t xml:space="preserve">Li, P., Zhang, J., Krebs, P., 2022. Prediction of</w:t>
      </w:r>
      <w:r>
        <w:t xml:space="preserve"> </w:t>
      </w:r>
      <w:r>
        <w:t xml:space="preserve">Flow Based</w:t>
      </w:r>
      <w:r>
        <w:t xml:space="preserve"> </w:t>
      </w:r>
      <w:r>
        <w:t xml:space="preserve">on a</w:t>
      </w:r>
      <w:r>
        <w:t xml:space="preserve"> </w:t>
      </w:r>
      <w:r>
        <w:t xml:space="preserve">CNN-LSTM Combined Deep Learning Approach</w:t>
      </w:r>
      <w:r>
        <w:t xml:space="preserve">. Water 14, 993.</w:t>
      </w:r>
      <w:r>
        <w:t xml:space="preserve"> </w:t>
      </w:r>
      <w:hyperlink r:id="rId92">
        <w:r>
          <w:rPr>
            <w:rStyle w:val="Hyperlink"/>
          </w:rPr>
          <w:t xml:space="preserve">https://doi.org/10.3390/w14060993</w:t>
        </w:r>
      </w:hyperlink>
    </w:p>
    <w:bookmarkEnd w:id="93"/>
    <w:bookmarkStart w:id="95" w:name="ref-liERNNDesignOptimization2018"/>
    <w:p>
      <w:pPr>
        <w:pStyle w:val="Bibliography"/>
      </w:pPr>
      <w:r>
        <w:t xml:space="preserve">Li, Z., Ding, C., Wang, S., Wen, W., Zhuo, Y., Liu, C., Qiu, Q., Xu, W., Lin, X., Qian, X., Wang, Y., 2018.</w:t>
      </w:r>
      <w:r>
        <w:t xml:space="preserve"> </w:t>
      </w:r>
      <w:hyperlink r:id="rId94">
        <w:r>
          <w:rPr>
            <w:rStyle w:val="Hyperlink"/>
          </w:rPr>
          <w:t xml:space="preserve">E-</w:t>
        </w:r>
        <w:r>
          <w:rPr>
            <w:rStyle w:val="Hyperlink"/>
          </w:rPr>
          <w:t xml:space="preserve">RNN</w:t>
        </w:r>
        <w:r>
          <w:rPr>
            <w:rStyle w:val="Hyperlink"/>
          </w:rPr>
          <w:t xml:space="preserve">:</w:t>
        </w:r>
        <w:r>
          <w:rPr>
            <w:rStyle w:val="Hyperlink"/>
          </w:rPr>
          <w:t xml:space="preserve"> </w:t>
        </w:r>
        <w:r>
          <w:rPr>
            <w:rStyle w:val="Hyperlink"/>
          </w:rPr>
          <w:t xml:space="preserve">Design Optimization</w:t>
        </w:r>
        <w:r>
          <w:rPr>
            <w:rStyle w:val="Hyperlink"/>
          </w:rPr>
          <w:t xml:space="preserve"> </w:t>
        </w:r>
        <w:r>
          <w:rPr>
            <w:rStyle w:val="Hyperlink"/>
          </w:rPr>
          <w:t xml:space="preserve">for</w:t>
        </w:r>
        <w:r>
          <w:rPr>
            <w:rStyle w:val="Hyperlink"/>
          </w:rPr>
          <w:t xml:space="preserve"> </w:t>
        </w:r>
        <w:r>
          <w:rPr>
            <w:rStyle w:val="Hyperlink"/>
          </w:rPr>
          <w:t xml:space="preserve">Efficient Recurrent Neural Networks</w:t>
        </w:r>
        <w:r>
          <w:rPr>
            <w:rStyle w:val="Hyperlink"/>
          </w:rPr>
          <w:t xml:space="preserve"> </w:t>
        </w:r>
        <w:r>
          <w:rPr>
            <w:rStyle w:val="Hyperlink"/>
          </w:rPr>
          <w:t xml:space="preserve">in</w:t>
        </w:r>
        <w:r>
          <w:rPr>
            <w:rStyle w:val="Hyperlink"/>
          </w:rPr>
          <w:t xml:space="preserve"> </w:t>
        </w:r>
        <w:r>
          <w:rPr>
            <w:rStyle w:val="Hyperlink"/>
          </w:rPr>
          <w:t xml:space="preserve">FPGAs</w:t>
        </w:r>
      </w:hyperlink>
      <w:r>
        <w:t xml:space="preserve">.</w:t>
      </w:r>
    </w:p>
    <w:bookmarkEnd w:id="95"/>
    <w:bookmarkStart w:id="97" w:name="ref-librantzArtificialNeuralNetworks2018"/>
    <w:p>
      <w:pPr>
        <w:pStyle w:val="Bibliography"/>
      </w:pPr>
      <w:r>
        <w:t xml:space="preserve">Librantz, A.F., Santos, F.C.R. dos, Dias, C.G., 2018. Artificial neural networks to control chlorine dosing in a water treatment plant. Acta Scientiarum. Technology 40, 37275.</w:t>
      </w:r>
      <w:r>
        <w:t xml:space="preserve"> </w:t>
      </w:r>
      <w:hyperlink r:id="rId96">
        <w:r>
          <w:rPr>
            <w:rStyle w:val="Hyperlink"/>
          </w:rPr>
          <w:t xml:space="preserve">https://doi.org/10.4025/actascitechnol.v40i1.37275</w:t>
        </w:r>
      </w:hyperlink>
    </w:p>
    <w:bookmarkEnd w:id="97"/>
    <w:bookmarkStart w:id="99" w:name="X7cff38c42df8c86214f2de7b97ad0009f4fd60c"/>
    <w:p>
      <w:pPr>
        <w:pStyle w:val="Bibliography"/>
      </w:pPr>
      <w:r>
        <w:t xml:space="preserve">Mamandipoor, B., Majd, M., Sheikhalishahi, S., Modena, C., Osmani, V., 2020. Monitoring and detecting faults in wastewater treatment plants using deep learning. Environmental Monitoring and Assessment 192.</w:t>
      </w:r>
      <w:r>
        <w:t xml:space="preserve"> </w:t>
      </w:r>
      <w:hyperlink r:id="rId98">
        <w:r>
          <w:rPr>
            <w:rStyle w:val="Hyperlink"/>
          </w:rPr>
          <w:t xml:space="preserve">https://doi.org/10.1007/s10661-020-8064-1</w:t>
        </w:r>
      </w:hyperlink>
    </w:p>
    <w:bookmarkEnd w:id="99"/>
    <w:bookmarkStart w:id="101" w:name="ref-manninaDecisionSupportSystems2019"/>
    <w:p>
      <w:pPr>
        <w:pStyle w:val="Bibliography"/>
      </w:pPr>
      <w:r>
        <w:t xml:space="preserve">Mannina, G., Rebouças, T.F., Cosenza, A., Sànchez-Marrè, M., Gibert, K., 2019. Decision support systems (</w:t>
      </w:r>
      <w:r>
        <w:t xml:space="preserve">DSS</w:t>
      </w:r>
      <w:r>
        <w:t xml:space="preserve">) for wastewater treatment plants</w:t>
      </w:r>
      <w:r>
        <w:t xml:space="preserve"> </w:t>
      </w:r>
      <w:r>
        <w:t xml:space="preserve"> </w:t>
      </w:r>
      <w:r>
        <w:t xml:space="preserve">A</w:t>
      </w:r>
      <w:r>
        <w:t xml:space="preserve"> </w:t>
      </w:r>
      <w:r>
        <w:t xml:space="preserve">review of the state of the art. Bioresource Technology 290, 121814.</w:t>
      </w:r>
      <w:r>
        <w:t xml:space="preserve"> </w:t>
      </w:r>
      <w:hyperlink r:id="rId100">
        <w:r>
          <w:rPr>
            <w:rStyle w:val="Hyperlink"/>
          </w:rPr>
          <w:t xml:space="preserve">https://doi.org/10.1016/j.biortech.2019.121814</w:t>
        </w:r>
      </w:hyperlink>
    </w:p>
    <w:bookmarkEnd w:id="101"/>
    <w:bookmarkStart w:id="103" w:name="ref-pattnaikMachineLearningBased2021"/>
    <w:p>
      <w:pPr>
        <w:pStyle w:val="Bibliography"/>
      </w:pPr>
      <w:r>
        <w:t xml:space="preserve">Pattnaik, B.S., Pattanayak, A.S., Udgata, S.K., Panda, A.K., 2021. Machine learning based soft sensor model for</w:t>
      </w:r>
      <w:r>
        <w:t xml:space="preserve"> </w:t>
      </w:r>
      <w:r>
        <w:t xml:space="preserve">BOD</w:t>
      </w:r>
      <w:r>
        <w:t xml:space="preserve"> </w:t>
      </w:r>
      <w:r>
        <w:t xml:space="preserve">estimation using intelligence at edge. Complex &amp; Intelligent Systems 7, 961–976.</w:t>
      </w:r>
      <w:r>
        <w:t xml:space="preserve"> </w:t>
      </w:r>
      <w:hyperlink r:id="rId102">
        <w:r>
          <w:rPr>
            <w:rStyle w:val="Hyperlink"/>
          </w:rPr>
          <w:t xml:space="preserve">https://doi.org/10.1007/s40747-020-00259-9</w:t>
        </w:r>
      </w:hyperlink>
    </w:p>
    <w:bookmarkEnd w:id="103"/>
    <w:bookmarkStart w:id="105" w:name="ref-santinFuzzyControlModel2015"/>
    <w:p>
      <w:pPr>
        <w:pStyle w:val="Bibliography"/>
      </w:pPr>
      <w:r>
        <w:t xml:space="preserve">Santín, I., Pedret, C., Vilanova, R., 2015. Fuzzy</w:t>
      </w:r>
      <w:r>
        <w:t xml:space="preserve"> </w:t>
      </w:r>
      <w:r>
        <w:t xml:space="preserve">Control</w:t>
      </w:r>
      <w:r>
        <w:t xml:space="preserve"> </w:t>
      </w:r>
      <w:r>
        <w:t xml:space="preserve">and</w:t>
      </w:r>
      <w:r>
        <w:t xml:space="preserve"> </w:t>
      </w:r>
      <w:r>
        <w:t xml:space="preserve">Model Predictive Control Configurations</w:t>
      </w:r>
      <w:r>
        <w:t xml:space="preserve"> </w:t>
      </w:r>
      <w:r>
        <w:t xml:space="preserve">for</w:t>
      </w:r>
      <w:r>
        <w:t xml:space="preserve"> </w:t>
      </w:r>
      <w:r>
        <w:t xml:space="preserve">Effluent Violations Removal</w:t>
      </w:r>
      <w:r>
        <w:t xml:space="preserve"> </w:t>
      </w:r>
      <w:r>
        <w:t xml:space="preserve">in</w:t>
      </w:r>
      <w:r>
        <w:t xml:space="preserve"> </w:t>
      </w:r>
      <w:r>
        <w:t xml:space="preserve">Wastewater Treatment Plants</w:t>
      </w:r>
      <w:r>
        <w:t xml:space="preserve">. Industrial &amp; Engineering Chemistry Research 54, 2763–2775.</w:t>
      </w:r>
      <w:r>
        <w:t xml:space="preserve"> </w:t>
      </w:r>
      <w:hyperlink r:id="rId104">
        <w:r>
          <w:rPr>
            <w:rStyle w:val="Hyperlink"/>
          </w:rPr>
          <w:t xml:space="preserve">https://doi.org/10.1021/ie504079q</w:t>
        </w:r>
      </w:hyperlink>
    </w:p>
    <w:bookmarkEnd w:id="105"/>
    <w:bookmarkStart w:id="107" w:name="X8db6721f06c57edeae4ef11eb08764a251b4331"/>
    <w:p>
      <w:pPr>
        <w:pStyle w:val="Bibliography"/>
      </w:pPr>
      <w:r>
        <w:t xml:space="preserve">Stevenson, M., Bravo, C., 2019. Advanced turbidity prediction for operational water supply planning. Decision Support Systems 119, 72–84.</w:t>
      </w:r>
      <w:r>
        <w:t xml:space="preserve"> </w:t>
      </w:r>
      <w:hyperlink r:id="rId106">
        <w:r>
          <w:rPr>
            <w:rStyle w:val="Hyperlink"/>
          </w:rPr>
          <w:t xml:space="preserve">https://doi.org/10.1016/j.dss.2019.02.009</w:t>
        </w:r>
      </w:hyperlink>
    </w:p>
    <w:bookmarkEnd w:id="107"/>
    <w:bookmarkStart w:id="109" w:name="ref-wangModelPredictiveControl2020"/>
    <w:p>
      <w:pPr>
        <w:pStyle w:val="Bibliography"/>
      </w:pPr>
      <w:r>
        <w:t xml:space="preserve">Wang, D., Shen, J., Zhu, S., Jiang, G., 2020. Model predictive control for chlorine dosing of drinking water treatment based on support vector machine model. DESALINATION AND WATER TREATMENT 173, 133–141.</w:t>
      </w:r>
      <w:r>
        <w:t xml:space="preserve"> </w:t>
      </w:r>
      <w:hyperlink r:id="rId108">
        <w:r>
          <w:rPr>
            <w:rStyle w:val="Hyperlink"/>
          </w:rPr>
          <w:t xml:space="preserve">https://doi.org/10.5004/dwt.2020.24144</w:t>
        </w:r>
      </w:hyperlink>
    </w:p>
    <w:bookmarkEnd w:id="109"/>
    <w:bookmarkStart w:id="111" w:name="ref-wangMachineLearningFramework2021"/>
    <w:p>
      <w:pPr>
        <w:pStyle w:val="Bibliography"/>
      </w:pPr>
      <w:r>
        <w:t xml:space="preserve">Wang, D., Thunéll, S., Lindberg, U., Jiang, L., Trygg, J., Tysklind, M., Souihi, N., 2021. A machine learning framework to improve effluent quality control in wastewater treatment plants. Science of The Total Environment 784, 147138.</w:t>
      </w:r>
      <w:r>
        <w:t xml:space="preserve"> </w:t>
      </w:r>
      <w:hyperlink r:id="rId110">
        <w:r>
          <w:rPr>
            <w:rStyle w:val="Hyperlink"/>
          </w:rPr>
          <w:t xml:space="preserve">https://doi.org/10.1016/j.scitotenv.2021.147138</w:t>
        </w:r>
      </w:hyperlink>
    </w:p>
    <w:bookmarkEnd w:id="111"/>
    <w:bookmarkStart w:id="113" w:name="ref-wangCompositeControlPostChlorine2019"/>
    <w:p>
      <w:pPr>
        <w:pStyle w:val="Bibliography"/>
      </w:pPr>
      <w:r>
        <w:t xml:space="preserve">Wang, D., Xiang, H., 2019. Composite</w:t>
      </w:r>
      <w:r>
        <w:t xml:space="preserve"> </w:t>
      </w:r>
      <w:r>
        <w:t xml:space="preserve">Control</w:t>
      </w:r>
      <w:r>
        <w:t xml:space="preserve"> </w:t>
      </w:r>
      <w:r>
        <w:t xml:space="preserve">of</w:t>
      </w:r>
      <w:r>
        <w:t xml:space="preserve"> </w:t>
      </w:r>
      <w:r>
        <w:t xml:space="preserve">Post-Chlorine Dosage During Drinking Water Treatment</w:t>
      </w:r>
      <w:r>
        <w:t xml:space="preserve">. IEEE Access 7, 27893–27898.</w:t>
      </w:r>
      <w:r>
        <w:t xml:space="preserve"> </w:t>
      </w:r>
      <w:hyperlink r:id="rId112">
        <w:r>
          <w:rPr>
            <w:rStyle w:val="Hyperlink"/>
          </w:rPr>
          <w:t xml:space="preserve">https://doi.org/10.1109/ACCESS.2019.2901059</w:t>
        </w:r>
      </w:hyperlink>
    </w:p>
    <w:bookmarkEnd w:id="113"/>
    <w:bookmarkStart w:id="115" w:name="ref-wangIntegratingWaterQuality2022"/>
    <w:p>
      <w:pPr>
        <w:pStyle w:val="Bibliography"/>
      </w:pPr>
      <w:r>
        <w:t xml:space="preserve">Wang, H., Asefa, T., Thornburgh, J., 2022. Integrating water quality and streamflow into prediction of chemical dosage in a drinking water treatment plant using machine learning algorithms. Water Supply 22, 2803–2815.</w:t>
      </w:r>
      <w:r>
        <w:t xml:space="preserve"> </w:t>
      </w:r>
      <w:hyperlink r:id="rId114">
        <w:r>
          <w:rPr>
            <w:rStyle w:val="Hyperlink"/>
          </w:rPr>
          <w:t xml:space="preserve">https://doi.org/10.2166/ws.2021.435</w:t>
        </w:r>
      </w:hyperlink>
    </w:p>
    <w:bookmarkEnd w:id="115"/>
    <w:bookmarkStart w:id="117" w:name="Xfcb4f63012ec8e3919a0d19d65a15b132178f1e"/>
    <w:p>
      <w:pPr>
        <w:pStyle w:val="Bibliography"/>
      </w:pPr>
      <w:r>
        <w:t xml:space="preserve">Wang, X., Kvaal, K., Ratnaweera, H., 2019. Explicit and interpretable nonlinear soft sensor models for influent surveillance at a full-scale wastewater treatment plant. Journal of Process Control 77, 1–6.</w:t>
      </w:r>
      <w:r>
        <w:t xml:space="preserve"> </w:t>
      </w:r>
      <w:hyperlink r:id="rId116">
        <w:r>
          <w:rPr>
            <w:rStyle w:val="Hyperlink"/>
          </w:rPr>
          <w:t xml:space="preserve">https://doi.org/10.1016/j.jprocont.2019.03.005</w:t>
        </w:r>
      </w:hyperlink>
    </w:p>
    <w:bookmarkEnd w:id="117"/>
    <w:bookmarkStart w:id="119" w:name="X936f47473e2e95f11a7d652ec01a60dd306846b"/>
    <w:p>
      <w:pPr>
        <w:pStyle w:val="Bibliography"/>
      </w:pPr>
      <w:r>
        <w:t xml:space="preserve">Wilén, B.-M., Liébana, R., Persson, F., Modin, O., Hermansson, M., 2018. The mechanisms of granulation of activated sludge in wastewater treatment, its optimization, and impact on effluent quality. Applied Microbiology and Biotechnology 102, 5005–5020.</w:t>
      </w:r>
      <w:r>
        <w:t xml:space="preserve"> </w:t>
      </w:r>
      <w:hyperlink r:id="rId118">
        <w:r>
          <w:rPr>
            <w:rStyle w:val="Hyperlink"/>
          </w:rPr>
          <w:t xml:space="preserve">https://doi.org/10.1007/s00253-018-8990-9</w:t>
        </w:r>
      </w:hyperlink>
    </w:p>
    <w:bookmarkEnd w:id="119"/>
    <w:bookmarkStart w:id="120" w:name="X28eef52e136dc103aaf7b89f040f46c99b0664a"/>
    <w:p>
      <w:pPr>
        <w:pStyle w:val="Bibliography"/>
      </w:pPr>
      <w:r>
        <w:t xml:space="preserve">World Health Organization, 2017. Water quality and health - review of turbidity: Information for regulators and water suppliers.</w:t>
      </w:r>
      <w:r>
        <w:t xml:space="preserve"> </w:t>
      </w:r>
      <w:r>
        <w:t xml:space="preserve">World Health Organization</w:t>
      </w:r>
      <w:r>
        <w:t xml:space="preserve">,</w:t>
      </w:r>
      <w:r>
        <w:t xml:space="preserve"> </w:t>
      </w:r>
      <w:r>
        <w:t xml:space="preserve">Geneva</w:t>
      </w:r>
      <w:r>
        <w:t xml:space="preserve">.</w:t>
      </w:r>
    </w:p>
    <w:bookmarkEnd w:id="120"/>
    <w:bookmarkStart w:id="122" w:name="ref-xuAlternativeLaboratoryTesting2021"/>
    <w:p>
      <w:pPr>
        <w:pStyle w:val="Bibliography"/>
      </w:pPr>
      <w:r>
        <w:t xml:space="preserve">Xu, J., Xu, Z., Kuang, J., Lin, C., Xiao, L., Huang, X., Zhang, Y., 2021. An</w:t>
      </w:r>
      <w:r>
        <w:t xml:space="preserve"> </w:t>
      </w:r>
      <w:r>
        <w:t xml:space="preserve">Alternative</w:t>
      </w:r>
      <w:r>
        <w:t xml:space="preserve"> </w:t>
      </w:r>
      <w:r>
        <w:t xml:space="preserve">to</w:t>
      </w:r>
      <w:r>
        <w:t xml:space="preserve"> </w:t>
      </w:r>
      <w:r>
        <w:t xml:space="preserve">Laboratory Testing</w:t>
      </w:r>
      <w:r>
        <w:t xml:space="preserve">:</w:t>
      </w:r>
      <w:r>
        <w:t xml:space="preserve"> </w:t>
      </w:r>
      <w:r>
        <w:t xml:space="preserve">Random Forest-Based Water Quality Prediction Framework</w:t>
      </w:r>
      <w:r>
        <w:t xml:space="preserve"> </w:t>
      </w:r>
      <w:r>
        <w:t xml:space="preserve">for</w:t>
      </w:r>
      <w:r>
        <w:t xml:space="preserve"> </w:t>
      </w:r>
      <w:r>
        <w:t xml:space="preserve">Inland</w:t>
      </w:r>
      <w:r>
        <w:t xml:space="preserve"> </w:t>
      </w:r>
      <w:r>
        <w:t xml:space="preserve">and</w:t>
      </w:r>
      <w:r>
        <w:t xml:space="preserve"> </w:t>
      </w:r>
      <w:r>
        <w:t xml:space="preserve">Nearshore Water Bodies</w:t>
      </w:r>
      <w:r>
        <w:t xml:space="preserve">. Water 13, 3262.</w:t>
      </w:r>
      <w:r>
        <w:t xml:space="preserve"> </w:t>
      </w:r>
      <w:hyperlink r:id="rId121">
        <w:r>
          <w:rPr>
            <w:rStyle w:val="Hyperlink"/>
          </w:rPr>
          <w:t xml:space="preserve">https://doi.org/10.3390/w13223262</w:t>
        </w:r>
      </w:hyperlink>
    </w:p>
    <w:bookmarkEnd w:id="122"/>
    <w:bookmarkStart w:id="124" w:name="ref-xuUsingSimpleEasy2022"/>
    <w:p>
      <w:pPr>
        <w:pStyle w:val="Bibliography"/>
      </w:pPr>
      <w:r>
        <w:t xml:space="preserve">Xu, Z., Shen, J., Qu, Y., Chen, H., Zhou, X., Hong, H., Sun, H., Lin, H., Deng, W., Wu, F., 2022. Using simple and easy water quality parameters to predict trihalomethane occurrence in tap water. Chemosphere 286, 131586.</w:t>
      </w:r>
      <w:r>
        <w:t xml:space="preserve"> </w:t>
      </w:r>
      <w:hyperlink r:id="rId123">
        <w:r>
          <w:rPr>
            <w:rStyle w:val="Hyperlink"/>
          </w:rPr>
          <w:t xml:space="preserve">https://doi.org/10.1016/j.chemosphere.2021.131586</w:t>
        </w:r>
      </w:hyperlink>
    </w:p>
    <w:bookmarkEnd w:id="124"/>
    <w:bookmarkStart w:id="126" w:name="X954856117aa44099aafe323c5958881cef70b04"/>
    <w:p>
      <w:pPr>
        <w:pStyle w:val="Bibliography"/>
      </w:pPr>
      <w:r>
        <w:t xml:space="preserve">Zaghloul, M.S., Iorhemen, O.T., Hamza, R.A., Tay, J.H., Achari, G., 2021. Development of an ensemble of machine learning algorithms to model aerobic granular sludge reactors. Water Research 189, 116657–116657.</w:t>
      </w:r>
      <w:r>
        <w:t xml:space="preserve"> </w:t>
      </w:r>
      <w:hyperlink r:id="rId125">
        <w:r>
          <w:rPr>
            <w:rStyle w:val="Hyperlink"/>
          </w:rPr>
          <w:t xml:space="preserve">https://doi.org/10.1016/j.watres.2020.116657</w:t>
        </w:r>
      </w:hyperlink>
    </w:p>
    <w:bookmarkEnd w:id="126"/>
    <w:bookmarkStart w:id="128" w:name="ref-zhuApplicationPLCSewage2017"/>
    <w:p>
      <w:pPr>
        <w:pStyle w:val="Bibliography"/>
      </w:pPr>
      <w:r>
        <w:t xml:space="preserve">Zhu, H., Qiu, X., 2017. The</w:t>
      </w:r>
      <w:r>
        <w:t xml:space="preserve"> </w:t>
      </w:r>
      <w:r>
        <w:t xml:space="preserve">Application</w:t>
      </w:r>
      <w:r>
        <w:t xml:space="preserve"> </w:t>
      </w:r>
      <w:r>
        <w:t xml:space="preserve">of</w:t>
      </w:r>
      <w:r>
        <w:t xml:space="preserve"> </w:t>
      </w:r>
      <w:r>
        <w:t xml:space="preserve">PLC</w:t>
      </w:r>
      <w:r>
        <w:t xml:space="preserve"> </w:t>
      </w:r>
      <w:r>
        <w:t xml:space="preserve">in</w:t>
      </w:r>
      <w:r>
        <w:t xml:space="preserve"> </w:t>
      </w:r>
      <w:r>
        <w:t xml:space="preserve">Sewage Treatment</w:t>
      </w:r>
      <w:r>
        <w:t xml:space="preserve">. Journal of Water Resource and Protection 09, 841–850.</w:t>
      </w:r>
      <w:r>
        <w:t xml:space="preserve"> </w:t>
      </w:r>
      <w:hyperlink r:id="rId127">
        <w:r>
          <w:rPr>
            <w:rStyle w:val="Hyperlink"/>
          </w:rPr>
          <w:t xml:space="preserve">https://doi.org/10.4236/jwarp.2017.97056</w:t>
        </w:r>
      </w:hyperlink>
    </w:p>
    <w:bookmarkEnd w:id="128"/>
    <w:bookmarkStart w:id="130" w:name="X79270cec192a91dc775f612546e97bfcb81db9d"/>
    <w:p>
      <w:pPr>
        <w:pStyle w:val="Bibliography"/>
      </w:pPr>
      <w:r>
        <w:t xml:space="preserve">Zhu, H., Wang, Q., Zhang, F., Yang, C., Li, Y., 2021. A prediction method of electrocoagulation reactor removal rate based on</w:t>
      </w:r>
      <w:r>
        <w:t xml:space="preserve"> </w:t>
      </w:r>
      <w:r>
        <w:t xml:space="preserve">Long Term</w:t>
      </w:r>
      <w:r>
        <w:t xml:space="preserve"> </w:t>
      </w:r>
      <w:r>
        <w:t xml:space="preserve">and</w:t>
      </w:r>
      <w:r>
        <w:t xml:space="preserve"> </w:t>
      </w:r>
      <w:r>
        <w:t xml:space="preserve">Short Term Memory</w:t>
      </w:r>
      <w:r>
        <w:t xml:space="preserve"> </w:t>
      </w:r>
      <w:r>
        <w:t xml:space="preserve">-</w:t>
      </w:r>
      <w:r>
        <w:t xml:space="preserve"> </w:t>
      </w:r>
      <w:r>
        <w:t xml:space="preserve">Autoregressive Integrated Moving Average Model</w:t>
      </w:r>
      <w:r>
        <w:t xml:space="preserve">. Process Safety and Environmental Protection 152, 462–470.</w:t>
      </w:r>
      <w:r>
        <w:t xml:space="preserve"> </w:t>
      </w:r>
      <w:hyperlink r:id="rId129">
        <w:r>
          <w:rPr>
            <w:rStyle w:val="Hyperlink"/>
          </w:rPr>
          <w:t xml:space="preserve">https://doi.org/10.1016/j.psep.2021.06.020</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s://arxiv.org/abs/1812.07106" TargetMode="External" /><Relationship Type="http://schemas.openxmlformats.org/officeDocument/2006/relationships/hyperlink" Id="rId118" Target="https://doi.org/10.1007/s00253-018-8990-9" TargetMode="External" /><Relationship Type="http://schemas.openxmlformats.org/officeDocument/2006/relationships/hyperlink" Id="rId98" Target="https://doi.org/10.1007/s10661-020-8064-1" TargetMode="External" /><Relationship Type="http://schemas.openxmlformats.org/officeDocument/2006/relationships/hyperlink" Id="rId102" Target="https://doi.org/10.1007/s40747-020-00259-9" TargetMode="External" /><Relationship Type="http://schemas.openxmlformats.org/officeDocument/2006/relationships/hyperlink" Id="rId72" Target="https://doi.org/10.1016/S0952-1976(03)00056-3" TargetMode="External" /><Relationship Type="http://schemas.openxmlformats.org/officeDocument/2006/relationships/hyperlink" Id="rId100" Target="https://doi.org/10.1016/j.biortech.2019.121814" TargetMode="External" /><Relationship Type="http://schemas.openxmlformats.org/officeDocument/2006/relationships/hyperlink" Id="rId90" Target="https://doi.org/10.1016/j.cej.2020.126673" TargetMode="External" /><Relationship Type="http://schemas.openxmlformats.org/officeDocument/2006/relationships/hyperlink" Id="rId123" Target="https://doi.org/10.1016/j.chemosphere.2021.131586" TargetMode="External" /><Relationship Type="http://schemas.openxmlformats.org/officeDocument/2006/relationships/hyperlink" Id="rId106" Target="https://doi.org/10.1016/j.dss.2019.02.009" TargetMode="External" /><Relationship Type="http://schemas.openxmlformats.org/officeDocument/2006/relationships/hyperlink" Id="rId84" Target="https://doi.org/10.1016/j.envsoft.2015.07.013" TargetMode="External" /><Relationship Type="http://schemas.openxmlformats.org/officeDocument/2006/relationships/hyperlink" Id="rId74" Target="https://doi.org/10.1016/j.jece.2014.04.006" TargetMode="External" /><Relationship Type="http://schemas.openxmlformats.org/officeDocument/2006/relationships/hyperlink" Id="rId82" Target="https://doi.org/10.1016/j.jes.2015.01.007" TargetMode="External" /><Relationship Type="http://schemas.openxmlformats.org/officeDocument/2006/relationships/hyperlink" Id="rId116" Target="https://doi.org/10.1016/j.jprocont.2019.03.005" TargetMode="External" /><Relationship Type="http://schemas.openxmlformats.org/officeDocument/2006/relationships/hyperlink" Id="rId80" Target="https://doi.org/10.1016/j.psep.2020.07.037" TargetMode="External" /><Relationship Type="http://schemas.openxmlformats.org/officeDocument/2006/relationships/hyperlink" Id="rId129" Target="https://doi.org/10.1016/j.psep.2021.06.020" TargetMode="External" /><Relationship Type="http://schemas.openxmlformats.org/officeDocument/2006/relationships/hyperlink" Id="rId88" Target="https://doi.org/10.1016/j.scitotenv.2018.08.130" TargetMode="External" /><Relationship Type="http://schemas.openxmlformats.org/officeDocument/2006/relationships/hyperlink" Id="rId110" Target="https://doi.org/10.1016/j.scitotenv.2021.147138" TargetMode="External" /><Relationship Type="http://schemas.openxmlformats.org/officeDocument/2006/relationships/hyperlink" Id="rId125" Target="https://doi.org/10.1016/j.watres.2020.116657" TargetMode="External" /><Relationship Type="http://schemas.openxmlformats.org/officeDocument/2006/relationships/hyperlink" Id="rId69" Target="https://doi.org/10.1021/acs.est.0c06111" TargetMode="External" /><Relationship Type="http://schemas.openxmlformats.org/officeDocument/2006/relationships/hyperlink" Id="rId104" Target="https://doi.org/10.1021/ie504079q" TargetMode="External" /><Relationship Type="http://schemas.openxmlformats.org/officeDocument/2006/relationships/hyperlink" Id="rId78" Target="https://doi.org/10.1080/15435075.2016.1261707" TargetMode="External" /><Relationship Type="http://schemas.openxmlformats.org/officeDocument/2006/relationships/hyperlink" Id="rId112" Target="https://doi.org/10.1109/ACCESS.2019.2901059" TargetMode="External" /><Relationship Type="http://schemas.openxmlformats.org/officeDocument/2006/relationships/hyperlink" Id="rId76" Target="https://doi.org/10.1109/ACCESS.2020.3002156" TargetMode="External" /><Relationship Type="http://schemas.openxmlformats.org/officeDocument/2006/relationships/hyperlink" Id="rId67" Target="https://doi.org/10.1109/RCAE51546.2020.9294199" TargetMode="External" /><Relationship Type="http://schemas.openxmlformats.org/officeDocument/2006/relationships/hyperlink" Id="rId64" Target="https://doi.org/10.2166/ws.2020.199" TargetMode="External" /><Relationship Type="http://schemas.openxmlformats.org/officeDocument/2006/relationships/hyperlink" Id="rId114" Target="https://doi.org/10.2166/ws.2021.435" TargetMode="External" /><Relationship Type="http://schemas.openxmlformats.org/officeDocument/2006/relationships/hyperlink" Id="rId86" Target="https://doi.org/10.2175/193864706783761716" TargetMode="External" /><Relationship Type="http://schemas.openxmlformats.org/officeDocument/2006/relationships/hyperlink" Id="rId121" Target="https://doi.org/10.3390/w13223262" TargetMode="External" /><Relationship Type="http://schemas.openxmlformats.org/officeDocument/2006/relationships/hyperlink" Id="rId92" Target="https://doi.org/10.3390/w14060993" TargetMode="External" /><Relationship Type="http://schemas.openxmlformats.org/officeDocument/2006/relationships/hyperlink" Id="rId96" Target="https://doi.org/10.4025/actascitechnol.v40i1.37275" TargetMode="External" /><Relationship Type="http://schemas.openxmlformats.org/officeDocument/2006/relationships/hyperlink" Id="rId127" Target="https://doi.org/10.4236/jwarp.2017.97056" TargetMode="External" /><Relationship Type="http://schemas.openxmlformats.org/officeDocument/2006/relationships/hyperlink" Id="rId108" Target="https://doi.org/10.5004/dwt.2020.24144" TargetMode="External" /></Relationships>
</file>

<file path=word/_rels/footnotes.xml.rels><?xml version="1.0" encoding="UTF-8"?><Relationships xmlns="http://schemas.openxmlformats.org/package/2006/relationships"><Relationship Type="http://schemas.openxmlformats.org/officeDocument/2006/relationships/hyperlink" Id="rId94" Target="https://arxiv.org/abs/1812.07106" TargetMode="External" /><Relationship Type="http://schemas.openxmlformats.org/officeDocument/2006/relationships/hyperlink" Id="rId118" Target="https://doi.org/10.1007/s00253-018-8990-9" TargetMode="External" /><Relationship Type="http://schemas.openxmlformats.org/officeDocument/2006/relationships/hyperlink" Id="rId98" Target="https://doi.org/10.1007/s10661-020-8064-1" TargetMode="External" /><Relationship Type="http://schemas.openxmlformats.org/officeDocument/2006/relationships/hyperlink" Id="rId102" Target="https://doi.org/10.1007/s40747-020-00259-9" TargetMode="External" /><Relationship Type="http://schemas.openxmlformats.org/officeDocument/2006/relationships/hyperlink" Id="rId72" Target="https://doi.org/10.1016/S0952-1976(03)00056-3" TargetMode="External" /><Relationship Type="http://schemas.openxmlformats.org/officeDocument/2006/relationships/hyperlink" Id="rId100" Target="https://doi.org/10.1016/j.biortech.2019.121814" TargetMode="External" /><Relationship Type="http://schemas.openxmlformats.org/officeDocument/2006/relationships/hyperlink" Id="rId90" Target="https://doi.org/10.1016/j.cej.2020.126673" TargetMode="External" /><Relationship Type="http://schemas.openxmlformats.org/officeDocument/2006/relationships/hyperlink" Id="rId123" Target="https://doi.org/10.1016/j.chemosphere.2021.131586" TargetMode="External" /><Relationship Type="http://schemas.openxmlformats.org/officeDocument/2006/relationships/hyperlink" Id="rId106" Target="https://doi.org/10.1016/j.dss.2019.02.009" TargetMode="External" /><Relationship Type="http://schemas.openxmlformats.org/officeDocument/2006/relationships/hyperlink" Id="rId84" Target="https://doi.org/10.1016/j.envsoft.2015.07.013" TargetMode="External" /><Relationship Type="http://schemas.openxmlformats.org/officeDocument/2006/relationships/hyperlink" Id="rId74" Target="https://doi.org/10.1016/j.jece.2014.04.006" TargetMode="External" /><Relationship Type="http://schemas.openxmlformats.org/officeDocument/2006/relationships/hyperlink" Id="rId82" Target="https://doi.org/10.1016/j.jes.2015.01.007" TargetMode="External" /><Relationship Type="http://schemas.openxmlformats.org/officeDocument/2006/relationships/hyperlink" Id="rId116" Target="https://doi.org/10.1016/j.jprocont.2019.03.005" TargetMode="External" /><Relationship Type="http://schemas.openxmlformats.org/officeDocument/2006/relationships/hyperlink" Id="rId80" Target="https://doi.org/10.1016/j.psep.2020.07.037" TargetMode="External" /><Relationship Type="http://schemas.openxmlformats.org/officeDocument/2006/relationships/hyperlink" Id="rId129" Target="https://doi.org/10.1016/j.psep.2021.06.020" TargetMode="External" /><Relationship Type="http://schemas.openxmlformats.org/officeDocument/2006/relationships/hyperlink" Id="rId88" Target="https://doi.org/10.1016/j.scitotenv.2018.08.130" TargetMode="External" /><Relationship Type="http://schemas.openxmlformats.org/officeDocument/2006/relationships/hyperlink" Id="rId110" Target="https://doi.org/10.1016/j.scitotenv.2021.147138" TargetMode="External" /><Relationship Type="http://schemas.openxmlformats.org/officeDocument/2006/relationships/hyperlink" Id="rId125" Target="https://doi.org/10.1016/j.watres.2020.116657" TargetMode="External" /><Relationship Type="http://schemas.openxmlformats.org/officeDocument/2006/relationships/hyperlink" Id="rId69" Target="https://doi.org/10.1021/acs.est.0c06111" TargetMode="External" /><Relationship Type="http://schemas.openxmlformats.org/officeDocument/2006/relationships/hyperlink" Id="rId104" Target="https://doi.org/10.1021/ie504079q" TargetMode="External" /><Relationship Type="http://schemas.openxmlformats.org/officeDocument/2006/relationships/hyperlink" Id="rId78" Target="https://doi.org/10.1080/15435075.2016.1261707" TargetMode="External" /><Relationship Type="http://schemas.openxmlformats.org/officeDocument/2006/relationships/hyperlink" Id="rId112" Target="https://doi.org/10.1109/ACCESS.2019.2901059" TargetMode="External" /><Relationship Type="http://schemas.openxmlformats.org/officeDocument/2006/relationships/hyperlink" Id="rId76" Target="https://doi.org/10.1109/ACCESS.2020.3002156" TargetMode="External" /><Relationship Type="http://schemas.openxmlformats.org/officeDocument/2006/relationships/hyperlink" Id="rId67" Target="https://doi.org/10.1109/RCAE51546.2020.9294199" TargetMode="External" /><Relationship Type="http://schemas.openxmlformats.org/officeDocument/2006/relationships/hyperlink" Id="rId64" Target="https://doi.org/10.2166/ws.2020.199" TargetMode="External" /><Relationship Type="http://schemas.openxmlformats.org/officeDocument/2006/relationships/hyperlink" Id="rId114" Target="https://doi.org/10.2166/ws.2021.435" TargetMode="External" /><Relationship Type="http://schemas.openxmlformats.org/officeDocument/2006/relationships/hyperlink" Id="rId86" Target="https://doi.org/10.2175/193864706783761716" TargetMode="External" /><Relationship Type="http://schemas.openxmlformats.org/officeDocument/2006/relationships/hyperlink" Id="rId121" Target="https://doi.org/10.3390/w13223262" TargetMode="External" /><Relationship Type="http://schemas.openxmlformats.org/officeDocument/2006/relationships/hyperlink" Id="rId92" Target="https://doi.org/10.3390/w14060993" TargetMode="External" /><Relationship Type="http://schemas.openxmlformats.org/officeDocument/2006/relationships/hyperlink" Id="rId96" Target="https://doi.org/10.4025/actascitechnol.v40i1.37275" TargetMode="External" /><Relationship Type="http://schemas.openxmlformats.org/officeDocument/2006/relationships/hyperlink" Id="rId127" Target="https://doi.org/10.4236/jwarp.2017.97056" TargetMode="External" /><Relationship Type="http://schemas.openxmlformats.org/officeDocument/2006/relationships/hyperlink" Id="rId108" Target="https://doi.org/10.5004/dwt.2020.241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Ammonia Concentration and Color Level in Reclaimed Water using Machine Learning</dc:title>
  <dc:creator>Ting Hsi LEE</dc:creator>
  <cp:keywords/>
  <dcterms:created xsi:type="dcterms:W3CDTF">2022-06-16T08:17:13Z</dcterms:created>
  <dcterms:modified xsi:type="dcterms:W3CDTF">2022-06-16T08:17:13Z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scarcity is a global challenge. One of the promising ways to mitigate the water resource crisis is via wastewater reclamation. Chlorine is commonly used for reclaimed water disinfection and requires precise dosing to satisfy endorsed quality standards. Ammoniacal nitrogen (NH_{3}N) and colour exist in the reclaimed water at concentrations between 0.23 – 5.44 mg N/L and 80 – 150 Hazen units, respectively, and can affect the chlorine demand. Forecasting the reclaimed water quality enables a feedback control system over the disinfection process by predicting the exact chlorine dose required which secures sufficient time to respond to sudden surges in color and ammonia levels. This study developed time-variant models based on machine learning to predict the NH_{3}N concentration and colour three hours into the future in the reclaimed water. The NH_{3}N data was collected by an online analyzer, and colour data was collected by a customized auto-sampling spectrophotometer, both are installed in the reclaimed water treatment plant in Hong Kong. Long Short-Term Memory (LSTM) was found to be the most effective architecture for training NH_{3}N and colour forecasting models. In the training processes, we applied data pre-processing methods and feature engineering, a technique to select or create relevant variables in raw data to enhance predictive model performance. From feature engineering, we discovered that the daily fluctuation in NH_{3}N and colour has correlations with the urban water consumption patterns. This finding further enhanced the NH_{3}N and colour forecasting model performance by 4.9% and 5.4% compared to baseline models. This research work offers novel methods and feature engineering processes for NH_{3}N concentration and colour forecasting in reclaimed water for treatment optimization.</vt:lpwstr>
  </property>
  <property fmtid="{D5CDD505-2E9C-101B-9397-08002B2CF9AE}" pid="3" name="bibliography">
    <vt:lpwstr>MPhil-thesis-papers.bib</vt:lpwstr>
  </property>
  <property fmtid="{D5CDD505-2E9C-101B-9397-08002B2CF9AE}" pid="4" name="csl">
    <vt:lpwstr>water-research.csl</vt:lpwstr>
  </property>
  <property fmtid="{D5CDD505-2E9C-101B-9397-08002B2CF9AE}" pid="5" name="link-citations">
    <vt:lpwstr>True</vt:lpwstr>
  </property>
  <property fmtid="{D5CDD505-2E9C-101B-9397-08002B2CF9AE}" pid="6" name="reference-section-title">
    <vt:lpwstr>Reference</vt:lpwstr>
  </property>
</Properties>
</file>