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br/>
      </w:r>
      <w:r>
        <w:t xml:space="preserve">Forecasting the Ammonia Concentration in the Reclaimed Water using Machine Learning</w:t>
      </w:r>
    </w:p>
    <w:p>
      <w:pPr>
        <w:pStyle w:val="BodyText"/>
      </w:pPr>
      <w:r>
        <w:t xml:space="preserve">Study 1: Algorithm Selections and Data Pre-processing Methodologies in Developing Machine Learning Models for NH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N Forecasting.</w:t>
      </w:r>
    </w:p>
    <w:p>
      <w:pPr>
        <w:pStyle w:val="BodyText"/>
      </w:pPr>
      <w:r>
        <w:t xml:space="preserve">Study 2: To incoporate the use of domain knowledge in water/wastewater treatment and established methodology to construct a optimized model for NH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N forecasting.</w:t>
      </w:r>
    </w:p>
    <w:bookmarkStart w:id="27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0" w:name="background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Background</w:t>
      </w:r>
    </w:p>
    <w:bookmarkEnd w:id="20"/>
    <w:bookmarkStart w:id="25" w:name="objectiv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Objectives</w:t>
      </w:r>
    </w:p>
    <w:bookmarkStart w:id="21" w:name="X963c8fceb510c49870a29f7cb71c4623b63e635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To evaluate baseline model performance of forecasting NH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N by developing models with traditional and deep learning algorithms.</w:t>
      </w:r>
    </w:p>
    <w:bookmarkEnd w:id="21"/>
    <w:bookmarkStart w:id="22" w:name="Xdb1893fd80385c4153672496ad153bf01efd8f7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To develop raw data cleaning methodologies for improved machine learning model performance of forecasting NH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N.</w:t>
      </w:r>
    </w:p>
    <w:bookmarkEnd w:id="22"/>
    <w:bookmarkStart w:id="23" w:name="X4a852f39ec367d9f6a7683936d76eb3965db3eb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To explore feature engineering with the use of domain knowledge in wastewater treatment to creating new variables for optimizing model performance of forecasting NH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N.</w:t>
      </w:r>
    </w:p>
    <w:bookmarkEnd w:id="23"/>
    <w:bookmarkStart w:id="24" w:name="Xcb7e27198daceceb5fe1f234559c6a63c2c1e66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To construct an optimized procedure of training a machine learning model for NH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N forecasting.</w:t>
      </w:r>
    </w:p>
    <w:bookmarkEnd w:id="24"/>
    <w:bookmarkEnd w:id="25"/>
    <w:bookmarkStart w:id="26" w:name="organization-of-the-thesi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Organization of the thesis</w:t>
      </w:r>
    </w:p>
    <w:bookmarkEnd w:id="26"/>
    <w:bookmarkEnd w:id="27"/>
    <w:bookmarkStart w:id="47" w:name="literature-review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Literature Review</w:t>
      </w:r>
    </w:p>
    <w:bookmarkStart w:id="30" w:name="wastewater-reclamation-and-reus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Wastewater reclamation and reuse</w:t>
      </w:r>
    </w:p>
    <w:bookmarkStart w:id="28" w:name="X326da4f533816ea241d34801bce40f1165bc4e9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Reclaimed water standard in wastewater treatment plant</w:t>
      </w:r>
    </w:p>
    <w:bookmarkEnd w:id="28"/>
    <w:bookmarkStart w:id="29" w:name="Xe8ec998817e87b9a883d3edde184be18a96505c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Chlorination for reclaimed water disinfection</w:t>
      </w:r>
    </w:p>
    <w:bookmarkEnd w:id="29"/>
    <w:bookmarkEnd w:id="30"/>
    <w:bookmarkStart w:id="33" w:name="X447cca9c3cedd527dbb9a784ad011d3065ba2e9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Control strategies for reclaimed water quality</w:t>
      </w:r>
    </w:p>
    <w:bookmarkStart w:id="31" w:name="feed-forward-control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Feed-forward control</w:t>
      </w:r>
    </w:p>
    <w:bookmarkEnd w:id="31"/>
    <w:bookmarkStart w:id="32" w:name="feed-back-control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Feed-back control</w:t>
      </w:r>
    </w:p>
    <w:bookmarkEnd w:id="32"/>
    <w:bookmarkEnd w:id="33"/>
    <w:bookmarkStart w:id="36" w:name="Xfbd487a65136f360a9ffefaa01dd423cdc1bc96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Water quality forecasting in wastewater treatment plant</w:t>
      </w:r>
    </w:p>
    <w:bookmarkStart w:id="34" w:name="X5cd42f3a23ad8de5d5ee91b673fc082bb34e8ca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Tools and technologies for parameter forecasting in wastewater treatment plant</w:t>
      </w:r>
    </w:p>
    <w:bookmarkEnd w:id="34"/>
    <w:bookmarkStart w:id="35" w:name="X9964c7084c1b6949d9c6ea34010bd7aa98c1183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Case study of machine learning models for water quality forecasting</w:t>
      </w:r>
    </w:p>
    <w:bookmarkEnd w:id="35"/>
    <w:bookmarkEnd w:id="36"/>
    <w:bookmarkStart w:id="46" w:name="introduction-to-machine-learning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Introduction to machine learning</w:t>
      </w:r>
    </w:p>
    <w:bookmarkStart w:id="37" w:name="machine-learning-algorithms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Machine learning algorithms</w:t>
      </w:r>
    </w:p>
    <w:bookmarkEnd w:id="37"/>
    <w:bookmarkStart w:id="38" w:name="introduction-to-time-series-data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Introduction to time-series data</w:t>
      </w:r>
    </w:p>
    <w:bookmarkEnd w:id="38"/>
    <w:bookmarkStart w:id="42" w:name="data-pre-processing-methodologies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Data pre-processing methodologies</w:t>
      </w:r>
    </w:p>
    <w:bookmarkStart w:id="39" w:name="data-cleaning"/>
    <w:p>
      <w:pPr>
        <w:pStyle w:val="Heading4"/>
      </w:pPr>
      <w:r>
        <w:rPr>
          <w:rStyle w:val="SectionNumber"/>
        </w:rPr>
        <w:t xml:space="preserve">2.4.3.1</w:t>
      </w:r>
      <w:r>
        <w:tab/>
      </w:r>
      <w:r>
        <w:t xml:space="preserve">Data cleaning</w:t>
      </w:r>
    </w:p>
    <w:bookmarkEnd w:id="39"/>
    <w:bookmarkStart w:id="40" w:name="outlier-removal"/>
    <w:p>
      <w:pPr>
        <w:pStyle w:val="Heading4"/>
      </w:pPr>
      <w:r>
        <w:rPr>
          <w:rStyle w:val="SectionNumber"/>
        </w:rPr>
        <w:t xml:space="preserve">2.4.3.2</w:t>
      </w:r>
      <w:r>
        <w:tab/>
      </w:r>
      <w:r>
        <w:t xml:space="preserve">Outlier removal</w:t>
      </w:r>
    </w:p>
    <w:bookmarkEnd w:id="40"/>
    <w:bookmarkStart w:id="41" w:name="feature-engineering"/>
    <w:p>
      <w:pPr>
        <w:pStyle w:val="Heading4"/>
      </w:pPr>
      <w:r>
        <w:rPr>
          <w:rStyle w:val="SectionNumber"/>
        </w:rPr>
        <w:t xml:space="preserve">2.4.3.3</w:t>
      </w:r>
      <w:r>
        <w:tab/>
      </w:r>
      <w:r>
        <w:t xml:space="preserve">Feature engineering</w:t>
      </w:r>
    </w:p>
    <w:bookmarkEnd w:id="41"/>
    <w:bookmarkEnd w:id="42"/>
    <w:bookmarkStart w:id="45" w:name="model-evaluation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Model evaluation</w:t>
      </w:r>
    </w:p>
    <w:bookmarkStart w:id="43" w:name="Xff1c17e95e0550d868cc8231c9f81e807bd6a61"/>
    <w:p>
      <w:pPr>
        <w:pStyle w:val="Heading4"/>
      </w:pPr>
      <w:r>
        <w:rPr>
          <w:rStyle w:val="SectionNumber"/>
        </w:rPr>
        <w:t xml:space="preserve">2.4.4.1</w:t>
      </w:r>
      <w:r>
        <w:tab/>
      </w:r>
      <w:r>
        <w:t xml:space="preserve">Common metrics to evaluate model performance</w:t>
      </w:r>
    </w:p>
    <w:bookmarkEnd w:id="43"/>
    <w:bookmarkStart w:id="44" w:name="select-baseline-model-performance"/>
    <w:p>
      <w:pPr>
        <w:pStyle w:val="Heading4"/>
      </w:pPr>
      <w:r>
        <w:rPr>
          <w:rStyle w:val="SectionNumber"/>
        </w:rPr>
        <w:t xml:space="preserve">2.4.4.2</w:t>
      </w:r>
      <w:r>
        <w:tab/>
      </w:r>
      <w:r>
        <w:t xml:space="preserve">Select baseline model performance</w:t>
      </w:r>
    </w:p>
    <w:bookmarkEnd w:id="44"/>
    <w:bookmarkEnd w:id="45"/>
    <w:bookmarkEnd w:id="46"/>
    <w:bookmarkEnd w:id="47"/>
    <w:bookmarkStart w:id="69" w:name="materials-and-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Materials and methods</w:t>
      </w:r>
    </w:p>
    <w:bookmarkStart w:id="50" w:name="wastewater-treatment-plant-descrip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Wastewater treatment plant description</w:t>
      </w:r>
    </w:p>
    <w:bookmarkStart w:id="48" w:name="treatment-processes-in-shwepp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Treatment processes in SHWEPP</w:t>
      </w:r>
    </w:p>
    <w:bookmarkEnd w:id="48"/>
    <w:bookmarkStart w:id="49" w:name="historical-water-quality-data-in-shwepp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Historical water quality data in SHWEPP</w:t>
      </w:r>
    </w:p>
    <w:bookmarkEnd w:id="49"/>
    <w:bookmarkEnd w:id="50"/>
    <w:bookmarkStart w:id="62" w:name="raw-data-collection-and-preparati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Raw data collection and preparation</w:t>
      </w:r>
    </w:p>
    <w:bookmarkStart w:id="51" w:name="nh_3n-data-monitoring-and-collection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NH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N data monitoring and collection</w:t>
      </w:r>
    </w:p>
    <w:bookmarkEnd w:id="51"/>
    <w:bookmarkStart w:id="57" w:name="data-cleaning-and-pre-processing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Data cleaning and pre-processing</w:t>
      </w:r>
    </w:p>
    <w:bookmarkStart w:id="54" w:name="X07e8d2abfc8250c1fad85b81836ad98925302e8"/>
    <w:p>
      <w:pPr>
        <w:pStyle w:val="Heading4"/>
      </w:pPr>
      <w:r>
        <w:rPr>
          <w:rStyle w:val="SectionNumber"/>
        </w:rPr>
        <w:t xml:space="preserve">3.2.2.1</w:t>
      </w:r>
      <w:r>
        <w:tab/>
      </w:r>
      <w:r>
        <w:t xml:space="preserve">Data smoothing with mathematical solutions</w:t>
      </w:r>
    </w:p>
    <w:bookmarkStart w:id="52" w:name="Xf46f96940bc74f0e4a620d6526af2d5d6961778"/>
    <w:p>
      <w:pPr>
        <w:pStyle w:val="Heading5"/>
      </w:pPr>
      <w:r>
        <w:rPr>
          <w:rStyle w:val="SectionNumber"/>
        </w:rPr>
        <w:t xml:space="preserve">3.2.2.1.1</w:t>
      </w:r>
      <w:r>
        <w:tab/>
      </w:r>
      <w:r>
        <w:t xml:space="preserve">Exponentially Weighted Moving Average filter</w:t>
      </w:r>
    </w:p>
    <w:bookmarkEnd w:id="52"/>
    <w:bookmarkStart w:id="53" w:name="savitzkygolay-filter"/>
    <w:p>
      <w:pPr>
        <w:pStyle w:val="Heading5"/>
      </w:pPr>
      <w:r>
        <w:rPr>
          <w:rStyle w:val="SectionNumber"/>
        </w:rPr>
        <w:t xml:space="preserve">3.2.2.1.2</w:t>
      </w:r>
      <w:r>
        <w:tab/>
      </w:r>
      <w:r>
        <w:t xml:space="preserve">Savitzky–Golay filter</w:t>
      </w:r>
    </w:p>
    <w:bookmarkEnd w:id="53"/>
    <w:bookmarkEnd w:id="54"/>
    <w:bookmarkStart w:id="56" w:name="outlier-detection-and-removal"/>
    <w:p>
      <w:pPr>
        <w:pStyle w:val="Heading4"/>
      </w:pPr>
      <w:r>
        <w:rPr>
          <w:rStyle w:val="SectionNumber"/>
        </w:rPr>
        <w:t xml:space="preserve">3.2.2.2</w:t>
      </w:r>
      <w:r>
        <w:tab/>
      </w:r>
      <w:r>
        <w:t xml:space="preserve">Outlier detection and removal</w:t>
      </w:r>
    </w:p>
    <w:bookmarkStart w:id="55" w:name="peak-detection-analysis"/>
    <w:p>
      <w:pPr>
        <w:pStyle w:val="Heading5"/>
      </w:pPr>
      <w:r>
        <w:rPr>
          <w:rStyle w:val="SectionNumber"/>
        </w:rPr>
        <w:t xml:space="preserve">3.2.2.2.1</w:t>
      </w:r>
      <w:r>
        <w:tab/>
      </w:r>
      <w:r>
        <w:t xml:space="preserve">Peak detection analysis</w:t>
      </w:r>
    </w:p>
    <w:bookmarkEnd w:id="55"/>
    <w:bookmarkEnd w:id="56"/>
    <w:bookmarkEnd w:id="57"/>
    <w:bookmarkStart w:id="59" w:name="feature-engineering-1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Feature Engineering</w:t>
      </w:r>
    </w:p>
    <w:bookmarkStart w:id="58" w:name="positional-encoding"/>
    <w:p>
      <w:pPr>
        <w:pStyle w:val="Heading4"/>
      </w:pPr>
      <w:r>
        <w:rPr>
          <w:rStyle w:val="SectionNumber"/>
        </w:rPr>
        <w:t xml:space="preserve">3.2.3.1</w:t>
      </w:r>
      <w:r>
        <w:tab/>
      </w:r>
      <w:r>
        <w:t xml:space="preserve">Positional encoding</w:t>
      </w:r>
    </w:p>
    <w:bookmarkEnd w:id="58"/>
    <w:bookmarkEnd w:id="59"/>
    <w:bookmarkStart w:id="61" w:name="data-transformation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Data transformation</w:t>
      </w:r>
    </w:p>
    <w:bookmarkStart w:id="60" w:name="split-traintest-dataset-fot-model-input"/>
    <w:p>
      <w:pPr>
        <w:pStyle w:val="Heading4"/>
      </w:pPr>
      <w:r>
        <w:rPr>
          <w:rStyle w:val="SectionNumber"/>
        </w:rPr>
        <w:t xml:space="preserve">3.2.4.1</w:t>
      </w:r>
      <w:r>
        <w:tab/>
      </w:r>
      <w:r>
        <w:t xml:space="preserve">Split train/test dataset fot model input</w:t>
      </w:r>
    </w:p>
    <w:bookmarkEnd w:id="60"/>
    <w:bookmarkEnd w:id="61"/>
    <w:bookmarkEnd w:id="62"/>
    <w:bookmarkStart w:id="67" w:name="X7b2f7b7e8dd8f79677a58e0f1bac0036cf79d7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Architectures of the machine learning algorithms</w:t>
      </w:r>
    </w:p>
    <w:bookmarkStart w:id="63" w:name="random-forest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Random Forest</w:t>
      </w:r>
    </w:p>
    <w:bookmarkEnd w:id="63"/>
    <w:bookmarkStart w:id="64" w:name="multilayer-perceptron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Multilayer perceptron</w:t>
      </w:r>
    </w:p>
    <w:bookmarkEnd w:id="64"/>
    <w:bookmarkStart w:id="65" w:name="long-short-term-memory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Long Short-Term Memory</w:t>
      </w:r>
    </w:p>
    <w:bookmarkEnd w:id="65"/>
    <w:bookmarkStart w:id="66" w:name="transformer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Transformer</w:t>
      </w:r>
    </w:p>
    <w:bookmarkEnd w:id="66"/>
    <w:bookmarkEnd w:id="67"/>
    <w:bookmarkStart w:id="68" w:name="X6df367a7e7312d260050d95c5e12ca40e39bdd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Proposed time series forecasting workflow</w:t>
      </w:r>
    </w:p>
    <w:bookmarkEnd w:id="68"/>
    <w:bookmarkEnd w:id="69"/>
    <w:bookmarkStart w:id="77" w:name="results-and-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 and Discussion</w:t>
      </w:r>
    </w:p>
    <w:bookmarkStart w:id="71" w:name="Xbe96babff3856d8166a1d6f7f8a0c216ea3533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Comparisons of forecasting accuracy with traditional and deep learning models</w:t>
      </w:r>
    </w:p>
    <w:bookmarkStart w:id="70" w:name="selection-of-baseline-model-performanc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Selection of baseline model performance</w:t>
      </w:r>
    </w:p>
    <w:bookmarkEnd w:id="70"/>
    <w:bookmarkEnd w:id="71"/>
    <w:bookmarkStart w:id="74" w:name="X0f66e226bc57bb9154fc32ee19fe91016379148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The influence of data pre-processing on model performance</w:t>
      </w:r>
    </w:p>
    <w:bookmarkStart w:id="72" w:name="data-cleaning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Data cleaning</w:t>
      </w:r>
    </w:p>
    <w:bookmarkEnd w:id="72"/>
    <w:bookmarkStart w:id="73" w:name="outlier-removal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Outlier removal</w:t>
      </w:r>
    </w:p>
    <w:bookmarkEnd w:id="73"/>
    <w:bookmarkEnd w:id="74"/>
    <w:bookmarkStart w:id="76" w:name="X20fbb1fbf7fa958783974992db431baf280b28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The influence of feature engineering on model performance</w:t>
      </w:r>
    </w:p>
    <w:bookmarkStart w:id="75" w:name="Xe29f1dfd9803011cda66ee4b3a44ea59b60d607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Positional encoding as new input features</w:t>
      </w:r>
    </w:p>
    <w:bookmarkEnd w:id="75"/>
    <w:bookmarkEnd w:id="76"/>
    <w:bookmarkEnd w:id="77"/>
    <w:bookmarkStart w:id="78" w:name="conclusions-and-recommendation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Conclusions and recommendations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2022-03-29T13:53:16Z</dcterms:created>
  <dcterms:modified xsi:type="dcterms:W3CDTF">2022-03-29T13:53:16Z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