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A9006" w14:textId="4D1CA117" w:rsidR="00CE0295" w:rsidRPr="00D91BFD" w:rsidRDefault="00B21DA1">
      <w:pPr>
        <w:rPr>
          <w:b/>
          <w:sz w:val="24"/>
          <w:szCs w:val="24"/>
        </w:rPr>
      </w:pPr>
      <w:r w:rsidRPr="00D91BFD">
        <w:rPr>
          <w:b/>
          <w:sz w:val="24"/>
          <w:szCs w:val="24"/>
        </w:rPr>
        <w:t>Macro Homework</w:t>
      </w:r>
    </w:p>
    <w:p w14:paraId="5E5CBF01" w14:textId="4554C055" w:rsidR="00B21DA1" w:rsidRPr="00D91BFD" w:rsidRDefault="00B21DA1">
      <w:pPr>
        <w:rPr>
          <w:b/>
          <w:sz w:val="24"/>
          <w:szCs w:val="24"/>
        </w:rPr>
      </w:pPr>
      <w:r w:rsidRPr="00D91BFD">
        <w:rPr>
          <w:b/>
          <w:sz w:val="24"/>
          <w:szCs w:val="24"/>
        </w:rPr>
        <w:t>Tianli Xia</w:t>
      </w:r>
    </w:p>
    <w:p w14:paraId="5F634EB3" w14:textId="4005A8AC" w:rsidR="00B21DA1" w:rsidRDefault="00B21DA1">
      <w:pPr>
        <w:rPr>
          <w:sz w:val="24"/>
          <w:szCs w:val="24"/>
        </w:rPr>
      </w:pPr>
      <w:r>
        <w:rPr>
          <w:sz w:val="24"/>
          <w:szCs w:val="24"/>
        </w:rPr>
        <w:t>1-</w:t>
      </w:r>
      <w:r w:rsidR="00746DE9">
        <w:rPr>
          <w:sz w:val="24"/>
          <w:szCs w:val="24"/>
        </w:rPr>
        <w:t>5</w:t>
      </w:r>
      <w:r>
        <w:rPr>
          <w:sz w:val="24"/>
          <w:szCs w:val="24"/>
        </w:rPr>
        <w:t xml:space="preserve"> GDP as spending approach and income approach:</w:t>
      </w:r>
    </w:p>
    <w:p w14:paraId="196941F3" w14:textId="5B6B7C4A" w:rsidR="00B21DA1" w:rsidRDefault="00B21DA1" w:rsidP="00B21DA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We have several findings:</w:t>
      </w:r>
    </w:p>
    <w:p w14:paraId="73DC3287" w14:textId="2E2EE109" w:rsidR="00B21DA1" w:rsidRDefault="00B21DA1" w:rsidP="00B21DA1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US economy is an import economy.</w:t>
      </w:r>
    </w:p>
    <w:p w14:paraId="577BEA6A" w14:textId="667EA52E" w:rsidR="00B21DA1" w:rsidRDefault="00B21DA1" w:rsidP="00B21DA1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The consumption is the dominant factor of economic growth and ususally very high</w:t>
      </w:r>
      <w:r w:rsidR="00746DE9">
        <w:rPr>
          <w:noProof/>
          <w:sz w:val="24"/>
          <w:szCs w:val="24"/>
        </w:rPr>
        <w:t xml:space="preserve"> and is increasing recently</w:t>
      </w:r>
    </w:p>
    <w:p w14:paraId="798A995A" w14:textId="21D9F547" w:rsidR="00B21DA1" w:rsidRDefault="00B21DA1" w:rsidP="00B21DA1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Government spending is over 20%, which is very high </w:t>
      </w:r>
    </w:p>
    <w:p w14:paraId="41A35918" w14:textId="360F9EF4" w:rsidR="008B2831" w:rsidRDefault="008B2831" w:rsidP="008B2831">
      <w:pPr>
        <w:pStyle w:val="ListParagraph"/>
        <w:numPr>
          <w:ilvl w:val="1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 small question: is transfer payment counted into government</w:t>
      </w:r>
    </w:p>
    <w:p w14:paraId="77117EC8" w14:textId="21AE67BC" w:rsidR="00B21DA1" w:rsidRDefault="00B21DA1" w:rsidP="00B21DA1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Investment </w:t>
      </w:r>
      <w:r w:rsidR="00746DE9">
        <w:rPr>
          <w:noProof/>
          <w:sz w:val="24"/>
          <w:szCs w:val="24"/>
        </w:rPr>
        <w:t>and government expenditure are usually &lt;?&gt;</w:t>
      </w:r>
    </w:p>
    <w:p w14:paraId="326B4899" w14:textId="5A44D1CE" w:rsidR="00B21DA1" w:rsidRDefault="00B21DA1" w:rsidP="00B21DA1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Captial </w:t>
      </w:r>
      <w:r w:rsidR="00746DE9">
        <w:rPr>
          <w:noProof/>
          <w:sz w:val="24"/>
          <w:szCs w:val="24"/>
        </w:rPr>
        <w:t>contrivution to GDP is over 80%, and is increasingly intensive recently.</w:t>
      </w:r>
    </w:p>
    <w:p w14:paraId="04D6FBA0" w14:textId="77777777" w:rsidR="00746DE9" w:rsidRDefault="00746DE9" w:rsidP="00B21DA1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During recent recession (2008): </w:t>
      </w:r>
    </w:p>
    <w:p w14:paraId="1D31AC92" w14:textId="7F8C738C" w:rsidR="00746DE9" w:rsidRDefault="00746DE9" w:rsidP="00746DE9">
      <w:pPr>
        <w:pStyle w:val="ListParagraph"/>
        <w:numPr>
          <w:ilvl w:val="1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consumption share is stable; </w:t>
      </w:r>
    </w:p>
    <w:p w14:paraId="34C59485" w14:textId="585BCFAD" w:rsidR="00746DE9" w:rsidRDefault="00746DE9" w:rsidP="00746DE9">
      <w:pPr>
        <w:pStyle w:val="ListParagraph"/>
        <w:numPr>
          <w:ilvl w:val="1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private investment share drops;</w:t>
      </w:r>
    </w:p>
    <w:p w14:paraId="3E2D2825" w14:textId="4F6E7EEB" w:rsidR="00746DE9" w:rsidRDefault="00746DE9" w:rsidP="00746DE9">
      <w:pPr>
        <w:pStyle w:val="ListParagraph"/>
        <w:numPr>
          <w:ilvl w:val="1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government spending share increases;</w:t>
      </w:r>
      <w:bookmarkStart w:id="0" w:name="_GoBack"/>
      <w:bookmarkEnd w:id="0"/>
    </w:p>
    <w:p w14:paraId="1C43A1DC" w14:textId="33CF7658" w:rsidR="00746DE9" w:rsidRDefault="00746DE9" w:rsidP="00746DE9">
      <w:pPr>
        <w:pStyle w:val="ListParagraph"/>
        <w:numPr>
          <w:ilvl w:val="1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capital contribution in GDP increases.</w:t>
      </w:r>
    </w:p>
    <w:p w14:paraId="506CE947" w14:textId="08B81D8A" w:rsidR="00746DE9" w:rsidRDefault="00C94EED" w:rsidP="00790EA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40B2BE" wp14:editId="6F6ADA97">
            <wp:extent cx="2918561" cy="2123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58" cy="213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577D">
        <w:rPr>
          <w:noProof/>
          <w:sz w:val="24"/>
          <w:szCs w:val="24"/>
        </w:rPr>
        <w:drawing>
          <wp:inline distT="0" distB="0" distL="0" distR="0" wp14:anchorId="08AB42F1" wp14:editId="05C40D81">
            <wp:extent cx="2914650" cy="2120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633" cy="213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2083"/>
        <w:gridCol w:w="1456"/>
        <w:gridCol w:w="1432"/>
        <w:gridCol w:w="1432"/>
        <w:gridCol w:w="1529"/>
        <w:gridCol w:w="1428"/>
      </w:tblGrid>
      <w:tr w:rsidR="00746DE9" w:rsidRPr="00746DE9" w14:paraId="358051B3" w14:textId="77777777" w:rsidTr="00961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noWrap/>
            <w:vAlign w:val="center"/>
            <w:hideMark/>
          </w:tcPr>
          <w:p w14:paraId="4317C5F5" w14:textId="77777777" w:rsidR="00746DE9" w:rsidRPr="00746DE9" w:rsidRDefault="00746DE9" w:rsidP="00746D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pct"/>
            <w:noWrap/>
            <w:vAlign w:val="center"/>
            <w:hideMark/>
          </w:tcPr>
          <w:p w14:paraId="02120FDE" w14:textId="77777777" w:rsidR="00746DE9" w:rsidRPr="00746DE9" w:rsidRDefault="00746DE9" w:rsidP="00746D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46DE9">
              <w:rPr>
                <w:rFonts w:ascii="Calibri" w:eastAsia="Times New Roman" w:hAnsi="Calibri" w:cs="Calibri"/>
                <w:color w:val="000000"/>
              </w:rPr>
              <w:t>cons_gdp</w:t>
            </w:r>
            <w:proofErr w:type="spellEnd"/>
          </w:p>
        </w:tc>
        <w:tc>
          <w:tcPr>
            <w:tcW w:w="765" w:type="pct"/>
            <w:noWrap/>
            <w:vAlign w:val="center"/>
            <w:hideMark/>
          </w:tcPr>
          <w:p w14:paraId="09F7632F" w14:textId="77777777" w:rsidR="00746DE9" w:rsidRPr="00746DE9" w:rsidRDefault="00746DE9" w:rsidP="00746D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46DE9">
              <w:rPr>
                <w:rFonts w:ascii="Calibri" w:eastAsia="Times New Roman" w:hAnsi="Calibri" w:cs="Calibri"/>
                <w:color w:val="000000"/>
              </w:rPr>
              <w:t>inv_gdp</w:t>
            </w:r>
            <w:proofErr w:type="spellEnd"/>
          </w:p>
        </w:tc>
        <w:tc>
          <w:tcPr>
            <w:tcW w:w="765" w:type="pct"/>
            <w:noWrap/>
            <w:vAlign w:val="center"/>
            <w:hideMark/>
          </w:tcPr>
          <w:p w14:paraId="72A4CA01" w14:textId="77777777" w:rsidR="00746DE9" w:rsidRPr="00746DE9" w:rsidRDefault="00746DE9" w:rsidP="00746D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46DE9">
              <w:rPr>
                <w:rFonts w:ascii="Calibri" w:eastAsia="Times New Roman" w:hAnsi="Calibri" w:cs="Calibri"/>
                <w:color w:val="000000"/>
              </w:rPr>
              <w:t>exp_gdp</w:t>
            </w:r>
            <w:proofErr w:type="spellEnd"/>
          </w:p>
        </w:tc>
        <w:tc>
          <w:tcPr>
            <w:tcW w:w="817" w:type="pct"/>
            <w:noWrap/>
            <w:vAlign w:val="center"/>
            <w:hideMark/>
          </w:tcPr>
          <w:p w14:paraId="36E68795" w14:textId="77777777" w:rsidR="00746DE9" w:rsidRPr="00746DE9" w:rsidRDefault="00746DE9" w:rsidP="00746D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46DE9">
              <w:rPr>
                <w:rFonts w:ascii="Calibri" w:eastAsia="Times New Roman" w:hAnsi="Calibri" w:cs="Calibri"/>
                <w:color w:val="000000"/>
              </w:rPr>
              <w:t>labor_gdp</w:t>
            </w:r>
            <w:proofErr w:type="spellEnd"/>
          </w:p>
        </w:tc>
        <w:tc>
          <w:tcPr>
            <w:tcW w:w="764" w:type="pct"/>
            <w:noWrap/>
            <w:vAlign w:val="center"/>
            <w:hideMark/>
          </w:tcPr>
          <w:p w14:paraId="44EC3A2B" w14:textId="77777777" w:rsidR="00746DE9" w:rsidRPr="00746DE9" w:rsidRDefault="00746DE9" w:rsidP="00746D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46DE9">
              <w:rPr>
                <w:rFonts w:ascii="Calibri" w:eastAsia="Times New Roman" w:hAnsi="Calibri" w:cs="Calibri"/>
                <w:color w:val="000000"/>
              </w:rPr>
              <w:t>cap_gdp</w:t>
            </w:r>
            <w:proofErr w:type="spellEnd"/>
          </w:p>
        </w:tc>
      </w:tr>
      <w:tr w:rsidR="009619DC" w:rsidRPr="00746DE9" w14:paraId="72B23528" w14:textId="77777777" w:rsidTr="00961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noWrap/>
            <w:vAlign w:val="center"/>
            <w:hideMark/>
          </w:tcPr>
          <w:p w14:paraId="16CAFDD9" w14:textId="77777777" w:rsidR="009619DC" w:rsidRPr="00746DE9" w:rsidRDefault="009619DC" w:rsidP="009619D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6DE9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778" w:type="pct"/>
            <w:noWrap/>
            <w:vAlign w:val="center"/>
            <w:hideMark/>
          </w:tcPr>
          <w:p w14:paraId="04791BB1" w14:textId="77777777" w:rsidR="009619DC" w:rsidRPr="00746DE9" w:rsidRDefault="009619DC" w:rsidP="00961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46DE9">
              <w:rPr>
                <w:rFonts w:ascii="Calibri" w:eastAsia="Times New Roman" w:hAnsi="Calibri" w:cs="Calibri"/>
                <w:color w:val="000000"/>
              </w:rPr>
              <w:t>0.632846</w:t>
            </w:r>
          </w:p>
        </w:tc>
        <w:tc>
          <w:tcPr>
            <w:tcW w:w="765" w:type="pct"/>
            <w:noWrap/>
            <w:vAlign w:val="center"/>
            <w:hideMark/>
          </w:tcPr>
          <w:p w14:paraId="35280F12" w14:textId="77777777" w:rsidR="009619DC" w:rsidRPr="00746DE9" w:rsidRDefault="009619DC" w:rsidP="00961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46DE9">
              <w:rPr>
                <w:rFonts w:ascii="Calibri" w:eastAsia="Times New Roman" w:hAnsi="Calibri" w:cs="Calibri"/>
                <w:color w:val="000000"/>
              </w:rPr>
              <w:t>0.174988</w:t>
            </w:r>
          </w:p>
        </w:tc>
        <w:tc>
          <w:tcPr>
            <w:tcW w:w="765" w:type="pct"/>
            <w:noWrap/>
            <w:vAlign w:val="center"/>
            <w:hideMark/>
          </w:tcPr>
          <w:p w14:paraId="5CD7011A" w14:textId="77777777" w:rsidR="009619DC" w:rsidRPr="00746DE9" w:rsidRDefault="009619DC" w:rsidP="00961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46DE9">
              <w:rPr>
                <w:rFonts w:ascii="Calibri" w:eastAsia="Times New Roman" w:hAnsi="Calibri" w:cs="Calibri"/>
                <w:color w:val="000000"/>
              </w:rPr>
              <w:t>0.328723</w:t>
            </w:r>
          </w:p>
        </w:tc>
        <w:tc>
          <w:tcPr>
            <w:tcW w:w="817" w:type="pct"/>
            <w:noWrap/>
            <w:hideMark/>
          </w:tcPr>
          <w:p w14:paraId="3F521AF0" w14:textId="087D23C3" w:rsidR="009619DC" w:rsidRPr="00746DE9" w:rsidRDefault="009619DC" w:rsidP="00961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0.628523</w:t>
            </w:r>
          </w:p>
        </w:tc>
        <w:tc>
          <w:tcPr>
            <w:tcW w:w="764" w:type="pct"/>
            <w:noWrap/>
            <w:hideMark/>
          </w:tcPr>
          <w:p w14:paraId="4BE03085" w14:textId="5C8A2B10" w:rsidR="009619DC" w:rsidRPr="00746DE9" w:rsidRDefault="009619DC" w:rsidP="00961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0.371477</w:t>
            </w:r>
          </w:p>
        </w:tc>
      </w:tr>
      <w:tr w:rsidR="009619DC" w:rsidRPr="00746DE9" w14:paraId="02830B78" w14:textId="77777777" w:rsidTr="009619D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noWrap/>
            <w:vAlign w:val="center"/>
            <w:hideMark/>
          </w:tcPr>
          <w:p w14:paraId="39AE2D60" w14:textId="77777777" w:rsidR="009619DC" w:rsidRPr="00746DE9" w:rsidRDefault="009619DC" w:rsidP="009619D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6DE9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778" w:type="pct"/>
            <w:noWrap/>
            <w:vAlign w:val="center"/>
            <w:hideMark/>
          </w:tcPr>
          <w:p w14:paraId="6A0FA0CD" w14:textId="77777777" w:rsidR="009619DC" w:rsidRPr="00746DE9" w:rsidRDefault="009619DC" w:rsidP="00961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46DE9">
              <w:rPr>
                <w:rFonts w:ascii="Calibri" w:eastAsia="Times New Roman" w:hAnsi="Calibri" w:cs="Calibri"/>
                <w:color w:val="000000"/>
              </w:rPr>
              <w:t>0.002131</w:t>
            </w:r>
          </w:p>
        </w:tc>
        <w:tc>
          <w:tcPr>
            <w:tcW w:w="765" w:type="pct"/>
            <w:noWrap/>
            <w:vAlign w:val="center"/>
            <w:hideMark/>
          </w:tcPr>
          <w:p w14:paraId="7498CC02" w14:textId="77777777" w:rsidR="009619DC" w:rsidRPr="00746DE9" w:rsidRDefault="009619DC" w:rsidP="00961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46DE9">
              <w:rPr>
                <w:rFonts w:ascii="Calibri" w:eastAsia="Times New Roman" w:hAnsi="Calibri" w:cs="Calibri"/>
                <w:color w:val="000000"/>
              </w:rPr>
              <w:t>0.001026</w:t>
            </w:r>
          </w:p>
        </w:tc>
        <w:tc>
          <w:tcPr>
            <w:tcW w:w="765" w:type="pct"/>
            <w:noWrap/>
            <w:vAlign w:val="center"/>
            <w:hideMark/>
          </w:tcPr>
          <w:p w14:paraId="24D76C61" w14:textId="77777777" w:rsidR="009619DC" w:rsidRPr="00746DE9" w:rsidRDefault="009619DC" w:rsidP="00961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46DE9">
              <w:rPr>
                <w:rFonts w:ascii="Calibri" w:eastAsia="Times New Roman" w:hAnsi="Calibri" w:cs="Calibri"/>
                <w:color w:val="000000"/>
              </w:rPr>
              <w:t>0.00166</w:t>
            </w:r>
          </w:p>
        </w:tc>
        <w:tc>
          <w:tcPr>
            <w:tcW w:w="817" w:type="pct"/>
            <w:noWrap/>
            <w:hideMark/>
          </w:tcPr>
          <w:p w14:paraId="77657E41" w14:textId="730235CD" w:rsidR="009619DC" w:rsidRPr="00746DE9" w:rsidRDefault="009619DC" w:rsidP="00961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0.001976</w:t>
            </w:r>
          </w:p>
        </w:tc>
        <w:tc>
          <w:tcPr>
            <w:tcW w:w="764" w:type="pct"/>
            <w:noWrap/>
            <w:hideMark/>
          </w:tcPr>
          <w:p w14:paraId="0BA98C96" w14:textId="6F9FBA51" w:rsidR="009619DC" w:rsidRPr="00746DE9" w:rsidRDefault="009619DC" w:rsidP="00961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0.001976</w:t>
            </w:r>
          </w:p>
        </w:tc>
      </w:tr>
      <w:tr w:rsidR="009619DC" w:rsidRPr="00746DE9" w14:paraId="062B9FB3" w14:textId="77777777" w:rsidTr="00961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noWrap/>
            <w:vAlign w:val="center"/>
            <w:hideMark/>
          </w:tcPr>
          <w:p w14:paraId="785BBE2D" w14:textId="77777777" w:rsidR="009619DC" w:rsidRPr="00746DE9" w:rsidRDefault="009619DC" w:rsidP="009619D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6DE9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778" w:type="pct"/>
            <w:noWrap/>
            <w:vAlign w:val="center"/>
            <w:hideMark/>
          </w:tcPr>
          <w:p w14:paraId="729BBE68" w14:textId="77777777" w:rsidR="009619DC" w:rsidRPr="00746DE9" w:rsidRDefault="009619DC" w:rsidP="00961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46DE9">
              <w:rPr>
                <w:rFonts w:ascii="Calibri" w:eastAsia="Times New Roman" w:hAnsi="Calibri" w:cs="Calibri"/>
                <w:color w:val="000000"/>
              </w:rPr>
              <w:t>0.684813</w:t>
            </w:r>
          </w:p>
        </w:tc>
        <w:tc>
          <w:tcPr>
            <w:tcW w:w="765" w:type="pct"/>
            <w:noWrap/>
            <w:vAlign w:val="center"/>
            <w:hideMark/>
          </w:tcPr>
          <w:p w14:paraId="5BE48880" w14:textId="77777777" w:rsidR="009619DC" w:rsidRPr="00746DE9" w:rsidRDefault="009619DC" w:rsidP="00961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46DE9">
              <w:rPr>
                <w:rFonts w:ascii="Calibri" w:eastAsia="Times New Roman" w:hAnsi="Calibri" w:cs="Calibri"/>
                <w:color w:val="000000"/>
              </w:rPr>
              <w:t>0.208222</w:t>
            </w:r>
          </w:p>
        </w:tc>
        <w:tc>
          <w:tcPr>
            <w:tcW w:w="765" w:type="pct"/>
            <w:noWrap/>
            <w:vAlign w:val="center"/>
            <w:hideMark/>
          </w:tcPr>
          <w:p w14:paraId="695585EB" w14:textId="77777777" w:rsidR="009619DC" w:rsidRPr="00746DE9" w:rsidRDefault="009619DC" w:rsidP="00961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46DE9">
              <w:rPr>
                <w:rFonts w:ascii="Calibri" w:eastAsia="Times New Roman" w:hAnsi="Calibri" w:cs="Calibri"/>
                <w:color w:val="000000"/>
              </w:rPr>
              <w:t>0.395896</w:t>
            </w:r>
          </w:p>
        </w:tc>
        <w:tc>
          <w:tcPr>
            <w:tcW w:w="817" w:type="pct"/>
            <w:noWrap/>
            <w:hideMark/>
          </w:tcPr>
          <w:p w14:paraId="10FF6609" w14:textId="03CC637B" w:rsidR="009619DC" w:rsidRPr="00746DE9" w:rsidRDefault="009619DC" w:rsidP="00961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0.65911</w:t>
            </w:r>
          </w:p>
        </w:tc>
        <w:tc>
          <w:tcPr>
            <w:tcW w:w="764" w:type="pct"/>
            <w:noWrap/>
            <w:hideMark/>
          </w:tcPr>
          <w:p w14:paraId="30FA1CB2" w14:textId="50BA3A2E" w:rsidR="009619DC" w:rsidRPr="00746DE9" w:rsidRDefault="009619DC" w:rsidP="00961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0.404768</w:t>
            </w:r>
          </w:p>
        </w:tc>
      </w:tr>
      <w:tr w:rsidR="009619DC" w:rsidRPr="00746DE9" w14:paraId="28BD154A" w14:textId="77777777" w:rsidTr="009619D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noWrap/>
            <w:vAlign w:val="center"/>
            <w:hideMark/>
          </w:tcPr>
          <w:p w14:paraId="529A50FF" w14:textId="77777777" w:rsidR="009619DC" w:rsidRPr="00746DE9" w:rsidRDefault="009619DC" w:rsidP="009619D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6DE9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778" w:type="pct"/>
            <w:noWrap/>
            <w:vAlign w:val="center"/>
            <w:hideMark/>
          </w:tcPr>
          <w:p w14:paraId="05221E9B" w14:textId="77777777" w:rsidR="009619DC" w:rsidRPr="00746DE9" w:rsidRDefault="009619DC" w:rsidP="00961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46DE9">
              <w:rPr>
                <w:rFonts w:ascii="Calibri" w:eastAsia="Times New Roman" w:hAnsi="Calibri" w:cs="Calibri"/>
                <w:color w:val="000000"/>
              </w:rPr>
              <w:t>0.581095</w:t>
            </w:r>
          </w:p>
        </w:tc>
        <w:tc>
          <w:tcPr>
            <w:tcW w:w="765" w:type="pct"/>
            <w:noWrap/>
            <w:vAlign w:val="center"/>
            <w:hideMark/>
          </w:tcPr>
          <w:p w14:paraId="08FCDD3B" w14:textId="77777777" w:rsidR="009619DC" w:rsidRPr="00746DE9" w:rsidRDefault="009619DC" w:rsidP="00961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46DE9">
              <w:rPr>
                <w:rFonts w:ascii="Calibri" w:eastAsia="Times New Roman" w:hAnsi="Calibri" w:cs="Calibri"/>
                <w:color w:val="000000"/>
              </w:rPr>
              <w:t>0.127696</w:t>
            </w:r>
          </w:p>
        </w:tc>
        <w:tc>
          <w:tcPr>
            <w:tcW w:w="765" w:type="pct"/>
            <w:noWrap/>
            <w:vAlign w:val="center"/>
            <w:hideMark/>
          </w:tcPr>
          <w:p w14:paraId="67BFC765" w14:textId="77777777" w:rsidR="009619DC" w:rsidRPr="00746DE9" w:rsidRDefault="009619DC" w:rsidP="00961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46DE9">
              <w:rPr>
                <w:rFonts w:ascii="Calibri" w:eastAsia="Times New Roman" w:hAnsi="Calibri" w:cs="Calibri"/>
                <w:color w:val="000000"/>
              </w:rPr>
              <w:t>0.265795</w:t>
            </w:r>
          </w:p>
        </w:tc>
        <w:tc>
          <w:tcPr>
            <w:tcW w:w="817" w:type="pct"/>
            <w:noWrap/>
            <w:hideMark/>
          </w:tcPr>
          <w:p w14:paraId="435158EA" w14:textId="05465A7E" w:rsidR="009619DC" w:rsidRPr="00746DE9" w:rsidRDefault="009619DC" w:rsidP="00961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0.595232</w:t>
            </w:r>
          </w:p>
        </w:tc>
        <w:tc>
          <w:tcPr>
            <w:tcW w:w="764" w:type="pct"/>
            <w:noWrap/>
            <w:hideMark/>
          </w:tcPr>
          <w:p w14:paraId="22CCE014" w14:textId="6064D388" w:rsidR="009619DC" w:rsidRPr="00746DE9" w:rsidRDefault="009619DC" w:rsidP="00961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0.34089</w:t>
            </w:r>
          </w:p>
        </w:tc>
      </w:tr>
    </w:tbl>
    <w:p w14:paraId="4CB32DB8" w14:textId="6BF50185" w:rsidR="00746DE9" w:rsidRDefault="00746DE9" w:rsidP="00790EAF">
      <w:pPr>
        <w:rPr>
          <w:noProof/>
          <w:sz w:val="24"/>
          <w:szCs w:val="24"/>
        </w:rPr>
      </w:pPr>
    </w:p>
    <w:p w14:paraId="4540B9BA" w14:textId="25D97C10" w:rsidR="00746DE9" w:rsidRDefault="00746DE9" w:rsidP="00790EA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3585397" wp14:editId="3E8B94BB">
            <wp:extent cx="5943600" cy="432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We plot the growth rate of GDP and consumption in the figure above, we find that:</w:t>
      </w:r>
    </w:p>
    <w:p w14:paraId="237927EA" w14:textId="26760984" w:rsidR="00746DE9" w:rsidRDefault="00746DE9" w:rsidP="00746DE9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Consumption behavior is very pro-cyclical, at good time, consumption growth rate increases. At good times, an individual tends to consume more. (Correlation is </w:t>
      </w:r>
      <w:r w:rsidRPr="00746DE9">
        <w:rPr>
          <w:noProof/>
          <w:sz w:val="24"/>
          <w:szCs w:val="24"/>
        </w:rPr>
        <w:t xml:space="preserve"> 0.6371</w:t>
      </w:r>
      <w:r>
        <w:rPr>
          <w:noProof/>
          <w:sz w:val="24"/>
          <w:szCs w:val="24"/>
        </w:rPr>
        <w:t>)</w:t>
      </w:r>
    </w:p>
    <w:p w14:paraId="4790B51F" w14:textId="61877895" w:rsidR="00746DE9" w:rsidRDefault="00AD26F8" w:rsidP="00746DE9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On average, they both grow at a rate of 1.3% each year in the long run.</w:t>
      </w:r>
    </w:p>
    <w:p w14:paraId="2529CC90" w14:textId="0EDA733F" w:rsidR="00AD26F8" w:rsidRDefault="00AD26F8" w:rsidP="00746DE9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During the recession, they both droped substantially (from 1% to -2%, and gradually restored from that).</w:t>
      </w:r>
    </w:p>
    <w:p w14:paraId="6A54F964" w14:textId="7C51538B" w:rsidR="00AD26F8" w:rsidRDefault="00AD26F8" w:rsidP="00AD26F8">
      <w:pPr>
        <w:rPr>
          <w:noProof/>
          <w:sz w:val="24"/>
          <w:szCs w:val="24"/>
        </w:rPr>
      </w:pPr>
    </w:p>
    <w:tbl>
      <w:tblPr>
        <w:tblStyle w:val="PlainTable2"/>
        <w:tblW w:w="3060" w:type="dxa"/>
        <w:tblLook w:val="04A0" w:firstRow="1" w:lastRow="0" w:firstColumn="1" w:lastColumn="0" w:noHBand="0" w:noVBand="1"/>
      </w:tblPr>
      <w:tblGrid>
        <w:gridCol w:w="1020"/>
        <w:gridCol w:w="1053"/>
        <w:gridCol w:w="1053"/>
      </w:tblGrid>
      <w:tr w:rsidR="00AD26F8" w:rsidRPr="00AD26F8" w14:paraId="13D53404" w14:textId="77777777" w:rsidTr="00AD2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03B9841A" w14:textId="77777777" w:rsidR="00AD26F8" w:rsidRPr="00AD26F8" w:rsidRDefault="00AD26F8" w:rsidP="00AD26F8">
            <w:pPr>
              <w:rPr>
                <w:rFonts w:ascii="Calibri" w:eastAsia="Times New Roman" w:hAnsi="Calibri" w:cs="Calibri"/>
                <w:color w:val="000000"/>
              </w:rPr>
            </w:pPr>
            <w:r w:rsidRPr="00AD26F8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20" w:type="dxa"/>
            <w:noWrap/>
            <w:hideMark/>
          </w:tcPr>
          <w:p w14:paraId="7F0D862D" w14:textId="77777777" w:rsidR="00AD26F8" w:rsidRPr="00AD26F8" w:rsidRDefault="00AD26F8" w:rsidP="00AD2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D26F8">
              <w:rPr>
                <w:rFonts w:ascii="Calibri" w:eastAsia="Times New Roman" w:hAnsi="Calibri" w:cs="Calibri"/>
                <w:color w:val="000000"/>
              </w:rPr>
              <w:t>r_gdp</w:t>
            </w:r>
            <w:proofErr w:type="spellEnd"/>
          </w:p>
        </w:tc>
        <w:tc>
          <w:tcPr>
            <w:tcW w:w="1020" w:type="dxa"/>
            <w:noWrap/>
            <w:hideMark/>
          </w:tcPr>
          <w:p w14:paraId="44E1570C" w14:textId="77777777" w:rsidR="00AD26F8" w:rsidRPr="00AD26F8" w:rsidRDefault="00AD26F8" w:rsidP="00AD2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D26F8">
              <w:rPr>
                <w:rFonts w:ascii="Calibri" w:eastAsia="Times New Roman" w:hAnsi="Calibri" w:cs="Calibri"/>
                <w:color w:val="000000"/>
              </w:rPr>
              <w:t>r_cons</w:t>
            </w:r>
            <w:proofErr w:type="spellEnd"/>
          </w:p>
        </w:tc>
      </w:tr>
      <w:tr w:rsidR="00AD26F8" w:rsidRPr="00AD26F8" w14:paraId="17F8DD44" w14:textId="77777777" w:rsidTr="00AD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753929F5" w14:textId="77777777" w:rsidR="00AD26F8" w:rsidRPr="00AD26F8" w:rsidRDefault="00AD26F8" w:rsidP="00AD26F8">
            <w:pPr>
              <w:rPr>
                <w:rFonts w:ascii="Calibri" w:eastAsia="Times New Roman" w:hAnsi="Calibri" w:cs="Calibri"/>
                <w:color w:val="000000"/>
              </w:rPr>
            </w:pPr>
            <w:r w:rsidRPr="00AD26F8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20" w:type="dxa"/>
            <w:noWrap/>
            <w:hideMark/>
          </w:tcPr>
          <w:p w14:paraId="2D0B9829" w14:textId="77777777" w:rsidR="00AD26F8" w:rsidRPr="00AD26F8" w:rsidRDefault="00AD26F8" w:rsidP="00AD26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26F8">
              <w:rPr>
                <w:rFonts w:ascii="Calibri" w:eastAsia="Times New Roman" w:hAnsi="Calibri" w:cs="Calibri"/>
                <w:color w:val="000000"/>
              </w:rPr>
              <w:t>0.012812</w:t>
            </w:r>
          </w:p>
        </w:tc>
        <w:tc>
          <w:tcPr>
            <w:tcW w:w="1020" w:type="dxa"/>
            <w:noWrap/>
            <w:hideMark/>
          </w:tcPr>
          <w:p w14:paraId="30D935FC" w14:textId="77777777" w:rsidR="00AD26F8" w:rsidRPr="00AD26F8" w:rsidRDefault="00AD26F8" w:rsidP="00AD26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26F8">
              <w:rPr>
                <w:rFonts w:ascii="Calibri" w:eastAsia="Times New Roman" w:hAnsi="Calibri" w:cs="Calibri"/>
                <w:color w:val="000000"/>
              </w:rPr>
              <w:t>0.013311</w:t>
            </w:r>
          </w:p>
        </w:tc>
      </w:tr>
      <w:tr w:rsidR="00AD26F8" w:rsidRPr="00AD26F8" w14:paraId="366F13FD" w14:textId="77777777" w:rsidTr="00AD26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414D2F94" w14:textId="77777777" w:rsidR="00AD26F8" w:rsidRPr="00AD26F8" w:rsidRDefault="00AD26F8" w:rsidP="00AD26F8">
            <w:pPr>
              <w:rPr>
                <w:rFonts w:ascii="Calibri" w:eastAsia="Times New Roman" w:hAnsi="Calibri" w:cs="Calibri"/>
                <w:color w:val="000000"/>
              </w:rPr>
            </w:pPr>
            <w:r w:rsidRPr="00AD26F8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1020" w:type="dxa"/>
            <w:noWrap/>
            <w:hideMark/>
          </w:tcPr>
          <w:p w14:paraId="49270B3E" w14:textId="77777777" w:rsidR="00AD26F8" w:rsidRPr="00AD26F8" w:rsidRDefault="00AD26F8" w:rsidP="00AD26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26F8">
              <w:rPr>
                <w:rFonts w:ascii="Calibri" w:eastAsia="Times New Roman" w:hAnsi="Calibri" w:cs="Calibri"/>
                <w:color w:val="000000"/>
              </w:rPr>
              <w:t>0.000605</w:t>
            </w:r>
          </w:p>
        </w:tc>
        <w:tc>
          <w:tcPr>
            <w:tcW w:w="1020" w:type="dxa"/>
            <w:noWrap/>
            <w:hideMark/>
          </w:tcPr>
          <w:p w14:paraId="79E7387D" w14:textId="77777777" w:rsidR="00AD26F8" w:rsidRPr="00AD26F8" w:rsidRDefault="00AD26F8" w:rsidP="00AD26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26F8">
              <w:rPr>
                <w:rFonts w:ascii="Calibri" w:eastAsia="Times New Roman" w:hAnsi="Calibri" w:cs="Calibri"/>
                <w:color w:val="000000"/>
              </w:rPr>
              <w:t>0.000613</w:t>
            </w:r>
          </w:p>
        </w:tc>
      </w:tr>
      <w:tr w:rsidR="00AD26F8" w:rsidRPr="00AD26F8" w14:paraId="5D2BB1CB" w14:textId="77777777" w:rsidTr="00AD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5E5E9F0F" w14:textId="77777777" w:rsidR="00AD26F8" w:rsidRPr="00AD26F8" w:rsidRDefault="00AD26F8" w:rsidP="00AD26F8">
            <w:pPr>
              <w:rPr>
                <w:rFonts w:ascii="Calibri" w:eastAsia="Times New Roman" w:hAnsi="Calibri" w:cs="Calibri"/>
                <w:color w:val="000000"/>
              </w:rPr>
            </w:pPr>
            <w:r w:rsidRPr="00AD26F8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1020" w:type="dxa"/>
            <w:noWrap/>
            <w:hideMark/>
          </w:tcPr>
          <w:p w14:paraId="6F08ED98" w14:textId="77777777" w:rsidR="00AD26F8" w:rsidRPr="00AD26F8" w:rsidRDefault="00AD26F8" w:rsidP="00AD26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26F8">
              <w:rPr>
                <w:rFonts w:ascii="Calibri" w:eastAsia="Times New Roman" w:hAnsi="Calibri" w:cs="Calibri"/>
                <w:color w:val="000000"/>
              </w:rPr>
              <w:t>0.052877</w:t>
            </w:r>
          </w:p>
        </w:tc>
        <w:tc>
          <w:tcPr>
            <w:tcW w:w="1020" w:type="dxa"/>
            <w:noWrap/>
            <w:hideMark/>
          </w:tcPr>
          <w:p w14:paraId="448FD6AE" w14:textId="77777777" w:rsidR="00AD26F8" w:rsidRPr="00AD26F8" w:rsidRDefault="00AD26F8" w:rsidP="00AD26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26F8">
              <w:rPr>
                <w:rFonts w:ascii="Calibri" w:eastAsia="Times New Roman" w:hAnsi="Calibri" w:cs="Calibri"/>
                <w:color w:val="000000"/>
              </w:rPr>
              <w:t>0.045496</w:t>
            </w:r>
          </w:p>
        </w:tc>
      </w:tr>
      <w:tr w:rsidR="00AD26F8" w:rsidRPr="00AD26F8" w14:paraId="377BC664" w14:textId="77777777" w:rsidTr="00AD26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705097C1" w14:textId="77777777" w:rsidR="00AD26F8" w:rsidRPr="00AD26F8" w:rsidRDefault="00AD26F8" w:rsidP="00AD26F8">
            <w:pPr>
              <w:rPr>
                <w:rFonts w:ascii="Calibri" w:eastAsia="Times New Roman" w:hAnsi="Calibri" w:cs="Calibri"/>
                <w:color w:val="000000"/>
              </w:rPr>
            </w:pPr>
            <w:r w:rsidRPr="00AD26F8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020" w:type="dxa"/>
            <w:noWrap/>
            <w:hideMark/>
          </w:tcPr>
          <w:p w14:paraId="5EDAAD3D" w14:textId="77777777" w:rsidR="00AD26F8" w:rsidRPr="00AD26F8" w:rsidRDefault="00AD26F8" w:rsidP="00AD26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26F8">
              <w:rPr>
                <w:rFonts w:ascii="Calibri" w:eastAsia="Times New Roman" w:hAnsi="Calibri" w:cs="Calibri"/>
                <w:color w:val="000000"/>
              </w:rPr>
              <w:t>-0.02132</w:t>
            </w:r>
          </w:p>
        </w:tc>
        <w:tc>
          <w:tcPr>
            <w:tcW w:w="1020" w:type="dxa"/>
            <w:noWrap/>
            <w:hideMark/>
          </w:tcPr>
          <w:p w14:paraId="0634ED2F" w14:textId="77777777" w:rsidR="00AD26F8" w:rsidRPr="00AD26F8" w:rsidRDefault="00AD26F8" w:rsidP="00AD26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26F8">
              <w:rPr>
                <w:rFonts w:ascii="Calibri" w:eastAsia="Times New Roman" w:hAnsi="Calibri" w:cs="Calibri"/>
                <w:color w:val="000000"/>
              </w:rPr>
              <w:t>-0.02045</w:t>
            </w:r>
          </w:p>
        </w:tc>
      </w:tr>
    </w:tbl>
    <w:p w14:paraId="56FEF434" w14:textId="77777777" w:rsidR="00AD26F8" w:rsidRPr="00AD26F8" w:rsidRDefault="00AD26F8" w:rsidP="00AD26F8">
      <w:pPr>
        <w:rPr>
          <w:noProof/>
          <w:sz w:val="24"/>
          <w:szCs w:val="24"/>
        </w:rPr>
      </w:pPr>
    </w:p>
    <w:p w14:paraId="5BCDA350" w14:textId="6D83F7B9" w:rsidR="00B21DA1" w:rsidRDefault="00C94EED" w:rsidP="00790EA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CC1401E" wp14:editId="470FAE2F">
            <wp:extent cx="5943600" cy="432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36B1D" w14:textId="1CB94A6C" w:rsidR="00AD26F8" w:rsidRDefault="00AD26F8" w:rsidP="00790EA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Finally we plot the unemployment situation, both the mean time to find a new job (UEMPMEAN) and median time (UEMPMED):</w:t>
      </w:r>
    </w:p>
    <w:p w14:paraId="456F36C7" w14:textId="79755115" w:rsidR="00AD26F8" w:rsidRDefault="00AD26F8" w:rsidP="00AD26F8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They are very cyclical, and show a slightly upward trend in the long run.</w:t>
      </w:r>
    </w:p>
    <w:p w14:paraId="24B47BFB" w14:textId="72F25D7B" w:rsidR="00AD26F8" w:rsidRDefault="00AD26F8" w:rsidP="00AD26F8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During the recession, they both increase a lot.</w:t>
      </w:r>
    </w:p>
    <w:p w14:paraId="56F9296C" w14:textId="4B9B17BD" w:rsidR="00AD26F8" w:rsidRDefault="00AD26F8" w:rsidP="00AD26F8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Mean days are usually more conservative measure of unemployment, probably because unemployment suffers from a right heavy tail (conditional on people who cannot find a job in the average unemployment time, they will stay much longer).</w:t>
      </w:r>
    </w:p>
    <w:p w14:paraId="17EA881A" w14:textId="4DF844FB" w:rsidR="00AD26F8" w:rsidRDefault="00AD26F8" w:rsidP="00AD26F8">
      <w:pPr>
        <w:rPr>
          <w:noProof/>
          <w:sz w:val="24"/>
          <w:szCs w:val="24"/>
        </w:rPr>
      </w:pPr>
    </w:p>
    <w:tbl>
      <w:tblPr>
        <w:tblStyle w:val="PlainTable2"/>
        <w:tblW w:w="3393" w:type="dxa"/>
        <w:tblLook w:val="04A0" w:firstRow="1" w:lastRow="0" w:firstColumn="1" w:lastColumn="0" w:noHBand="0" w:noVBand="1"/>
      </w:tblPr>
      <w:tblGrid>
        <w:gridCol w:w="1020"/>
        <w:gridCol w:w="1259"/>
        <w:gridCol w:w="1150"/>
      </w:tblGrid>
      <w:tr w:rsidR="00AD26F8" w:rsidRPr="00AD26F8" w14:paraId="78768750" w14:textId="77777777" w:rsidTr="00AD2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09430DDD" w14:textId="77777777" w:rsidR="00AD26F8" w:rsidRPr="00AD26F8" w:rsidRDefault="00AD26F8" w:rsidP="00AD26F8">
            <w:pPr>
              <w:rPr>
                <w:rFonts w:ascii="Calibri" w:eastAsia="Times New Roman" w:hAnsi="Calibri" w:cs="Calibri"/>
                <w:color w:val="000000"/>
              </w:rPr>
            </w:pPr>
            <w:r w:rsidRPr="00AD26F8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239" w:type="dxa"/>
            <w:noWrap/>
            <w:hideMark/>
          </w:tcPr>
          <w:p w14:paraId="6C777CD2" w14:textId="77777777" w:rsidR="00AD26F8" w:rsidRPr="00AD26F8" w:rsidRDefault="00AD26F8" w:rsidP="00AD2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D26F8">
              <w:rPr>
                <w:rFonts w:ascii="Calibri" w:eastAsia="Times New Roman" w:hAnsi="Calibri" w:cs="Calibri"/>
                <w:color w:val="000000"/>
              </w:rPr>
              <w:t>uempmean</w:t>
            </w:r>
            <w:proofErr w:type="spellEnd"/>
          </w:p>
        </w:tc>
        <w:tc>
          <w:tcPr>
            <w:tcW w:w="1134" w:type="dxa"/>
            <w:noWrap/>
            <w:hideMark/>
          </w:tcPr>
          <w:p w14:paraId="3EFC8491" w14:textId="77777777" w:rsidR="00AD26F8" w:rsidRPr="00AD26F8" w:rsidRDefault="00AD26F8" w:rsidP="00AD2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D26F8">
              <w:rPr>
                <w:rFonts w:ascii="Calibri" w:eastAsia="Times New Roman" w:hAnsi="Calibri" w:cs="Calibri"/>
                <w:color w:val="000000"/>
              </w:rPr>
              <w:t>uempmed</w:t>
            </w:r>
            <w:proofErr w:type="spellEnd"/>
          </w:p>
        </w:tc>
      </w:tr>
      <w:tr w:rsidR="00AD26F8" w:rsidRPr="00AD26F8" w14:paraId="4F091C49" w14:textId="77777777" w:rsidTr="00AD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763203B1" w14:textId="40981CBC" w:rsidR="00AD26F8" w:rsidRPr="00AD26F8" w:rsidRDefault="00AD26F8" w:rsidP="00AD26F8">
            <w:pPr>
              <w:rPr>
                <w:rFonts w:ascii="Calibri" w:eastAsia="Times New Roman" w:hAnsi="Calibri" w:cs="Calibri"/>
                <w:color w:val="000000"/>
              </w:rPr>
            </w:pPr>
            <w:r w:rsidRPr="00AD26F8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239" w:type="dxa"/>
            <w:noWrap/>
            <w:hideMark/>
          </w:tcPr>
          <w:p w14:paraId="77C49269" w14:textId="77777777" w:rsidR="00AD26F8" w:rsidRPr="00AD26F8" w:rsidRDefault="00AD26F8" w:rsidP="00AD26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26F8">
              <w:rPr>
                <w:rFonts w:ascii="Calibri" w:eastAsia="Times New Roman" w:hAnsi="Calibri" w:cs="Calibri"/>
                <w:color w:val="000000"/>
              </w:rPr>
              <w:t>17.60961</w:t>
            </w:r>
          </w:p>
        </w:tc>
        <w:tc>
          <w:tcPr>
            <w:tcW w:w="1134" w:type="dxa"/>
            <w:noWrap/>
            <w:hideMark/>
          </w:tcPr>
          <w:p w14:paraId="4B31C2C0" w14:textId="77777777" w:rsidR="00AD26F8" w:rsidRPr="00AD26F8" w:rsidRDefault="00AD26F8" w:rsidP="00AD26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26F8">
              <w:rPr>
                <w:rFonts w:ascii="Calibri" w:eastAsia="Times New Roman" w:hAnsi="Calibri" w:cs="Calibri"/>
                <w:color w:val="000000"/>
              </w:rPr>
              <w:t>8.722964</w:t>
            </w:r>
          </w:p>
        </w:tc>
      </w:tr>
      <w:tr w:rsidR="00AD26F8" w:rsidRPr="00AD26F8" w14:paraId="650C3D42" w14:textId="77777777" w:rsidTr="00AD26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2B8F02E0" w14:textId="789DF2E2" w:rsidR="00AD26F8" w:rsidRPr="00AD26F8" w:rsidRDefault="00AD26F8" w:rsidP="00AD26F8">
            <w:pPr>
              <w:rPr>
                <w:rFonts w:ascii="Calibri" w:eastAsia="Times New Roman" w:hAnsi="Calibri" w:cs="Calibri"/>
                <w:color w:val="000000"/>
              </w:rPr>
            </w:pPr>
            <w:r w:rsidRPr="00AD26F8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1239" w:type="dxa"/>
            <w:noWrap/>
            <w:hideMark/>
          </w:tcPr>
          <w:p w14:paraId="286E0380" w14:textId="77777777" w:rsidR="00AD26F8" w:rsidRPr="00AD26F8" w:rsidRDefault="00AD26F8" w:rsidP="00AD26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26F8">
              <w:rPr>
                <w:rFonts w:ascii="Calibri" w:eastAsia="Times New Roman" w:hAnsi="Calibri" w:cs="Calibri"/>
                <w:color w:val="000000"/>
              </w:rPr>
              <w:t>0.312256</w:t>
            </w:r>
          </w:p>
        </w:tc>
        <w:tc>
          <w:tcPr>
            <w:tcW w:w="1134" w:type="dxa"/>
            <w:noWrap/>
            <w:hideMark/>
          </w:tcPr>
          <w:p w14:paraId="1F88FADA" w14:textId="77777777" w:rsidR="00AD26F8" w:rsidRPr="00AD26F8" w:rsidRDefault="00AD26F8" w:rsidP="00AD26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26F8">
              <w:rPr>
                <w:rFonts w:ascii="Calibri" w:eastAsia="Times New Roman" w:hAnsi="Calibri" w:cs="Calibri"/>
                <w:color w:val="000000"/>
              </w:rPr>
              <w:t>0.161389</w:t>
            </w:r>
          </w:p>
        </w:tc>
      </w:tr>
      <w:tr w:rsidR="00AD26F8" w:rsidRPr="00AD26F8" w14:paraId="6BEA951C" w14:textId="77777777" w:rsidTr="00AD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2196F26F" w14:textId="4C5BBA1E" w:rsidR="00AD26F8" w:rsidRPr="00AD26F8" w:rsidRDefault="00AD26F8" w:rsidP="00AD26F8">
            <w:pPr>
              <w:rPr>
                <w:rFonts w:ascii="Calibri" w:eastAsia="Times New Roman" w:hAnsi="Calibri" w:cs="Calibri"/>
                <w:color w:val="000000"/>
              </w:rPr>
            </w:pPr>
            <w:r w:rsidRPr="00AD26F8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1239" w:type="dxa"/>
            <w:noWrap/>
            <w:hideMark/>
          </w:tcPr>
          <w:p w14:paraId="36DF3D8E" w14:textId="77777777" w:rsidR="00AD26F8" w:rsidRPr="00AD26F8" w:rsidRDefault="00AD26F8" w:rsidP="00AD26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26F8">
              <w:rPr>
                <w:rFonts w:ascii="Calibri" w:eastAsia="Times New Roman" w:hAnsi="Calibri" w:cs="Calibri"/>
                <w:color w:val="000000"/>
              </w:rPr>
              <w:t>40.7</w:t>
            </w:r>
          </w:p>
        </w:tc>
        <w:tc>
          <w:tcPr>
            <w:tcW w:w="1134" w:type="dxa"/>
            <w:noWrap/>
            <w:hideMark/>
          </w:tcPr>
          <w:p w14:paraId="2D493107" w14:textId="77777777" w:rsidR="00AD26F8" w:rsidRPr="00AD26F8" w:rsidRDefault="00AD26F8" w:rsidP="00AD26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26F8">
              <w:rPr>
                <w:rFonts w:ascii="Calibri" w:eastAsia="Times New Roman" w:hAnsi="Calibri" w:cs="Calibri"/>
                <w:color w:val="000000"/>
              </w:rPr>
              <w:t>25.2</w:t>
            </w:r>
          </w:p>
        </w:tc>
      </w:tr>
      <w:tr w:rsidR="00AD26F8" w:rsidRPr="00AD26F8" w14:paraId="5D162269" w14:textId="77777777" w:rsidTr="00AD26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21673C86" w14:textId="78AEA5DE" w:rsidR="00AD26F8" w:rsidRPr="00AD26F8" w:rsidRDefault="00AD26F8" w:rsidP="00AD26F8">
            <w:pPr>
              <w:rPr>
                <w:rFonts w:ascii="Calibri" w:eastAsia="Times New Roman" w:hAnsi="Calibri" w:cs="Calibri"/>
                <w:color w:val="000000"/>
              </w:rPr>
            </w:pPr>
            <w:r w:rsidRPr="00AD26F8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239" w:type="dxa"/>
            <w:noWrap/>
            <w:hideMark/>
          </w:tcPr>
          <w:p w14:paraId="1089A325" w14:textId="77777777" w:rsidR="00AD26F8" w:rsidRPr="00AD26F8" w:rsidRDefault="00AD26F8" w:rsidP="00AD26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26F8">
              <w:rPr>
                <w:rFonts w:ascii="Calibri" w:eastAsia="Times New Roman" w:hAnsi="Calibri" w:cs="Calibri"/>
                <w:color w:val="000000"/>
              </w:rPr>
              <w:t>7.6</w:t>
            </w:r>
          </w:p>
        </w:tc>
        <w:tc>
          <w:tcPr>
            <w:tcW w:w="1134" w:type="dxa"/>
            <w:noWrap/>
            <w:hideMark/>
          </w:tcPr>
          <w:p w14:paraId="0B447A57" w14:textId="77777777" w:rsidR="00AD26F8" w:rsidRPr="00AD26F8" w:rsidRDefault="00AD26F8" w:rsidP="00AD26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26F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14:paraId="487B324A" w14:textId="77777777" w:rsidR="00AD26F8" w:rsidRPr="00AD26F8" w:rsidRDefault="00AD26F8" w:rsidP="00AD26F8">
      <w:pPr>
        <w:rPr>
          <w:noProof/>
          <w:sz w:val="24"/>
          <w:szCs w:val="24"/>
        </w:rPr>
      </w:pPr>
    </w:p>
    <w:sectPr w:rsidR="00AD26F8" w:rsidRPr="00AD2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65186"/>
    <w:multiLevelType w:val="hybridMultilevel"/>
    <w:tmpl w:val="0F8CC1E0"/>
    <w:lvl w:ilvl="0" w:tplc="633C75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B295A"/>
    <w:multiLevelType w:val="hybridMultilevel"/>
    <w:tmpl w:val="00A27D38"/>
    <w:lvl w:ilvl="0" w:tplc="6DF6F5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B5C3D"/>
    <w:multiLevelType w:val="hybridMultilevel"/>
    <w:tmpl w:val="4DE6C302"/>
    <w:lvl w:ilvl="0" w:tplc="E1DE91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C00A5"/>
    <w:multiLevelType w:val="hybridMultilevel"/>
    <w:tmpl w:val="0EEE2604"/>
    <w:lvl w:ilvl="0" w:tplc="823A58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59"/>
    <w:rsid w:val="00436A59"/>
    <w:rsid w:val="00746DE9"/>
    <w:rsid w:val="00790EAF"/>
    <w:rsid w:val="0079577D"/>
    <w:rsid w:val="008B2831"/>
    <w:rsid w:val="009619DC"/>
    <w:rsid w:val="00AD26F8"/>
    <w:rsid w:val="00B21DA1"/>
    <w:rsid w:val="00C94EED"/>
    <w:rsid w:val="00CE0295"/>
    <w:rsid w:val="00D9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6280"/>
  <w15:chartTrackingRefBased/>
  <w15:docId w15:val="{70B8B959-6ED1-4792-A06F-6F3D90C8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DA1"/>
    <w:pPr>
      <w:ind w:left="720"/>
      <w:contextualSpacing/>
    </w:pPr>
  </w:style>
  <w:style w:type="table" w:styleId="TableGrid">
    <w:name w:val="Table Grid"/>
    <w:basedOn w:val="TableNormal"/>
    <w:uiPriority w:val="39"/>
    <w:rsid w:val="00746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46D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46D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46DE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AD26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8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38972-D3ED-4C36-8364-7F4BCCA34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Tianli Xia</dc:creator>
  <cp:keywords/>
  <dc:description/>
  <cp:lastModifiedBy>Tianli Xia</cp:lastModifiedBy>
  <cp:revision>9</cp:revision>
  <dcterms:created xsi:type="dcterms:W3CDTF">2018-09-23T15:00:00Z</dcterms:created>
  <dcterms:modified xsi:type="dcterms:W3CDTF">2018-09-23T23:34:00Z</dcterms:modified>
</cp:coreProperties>
</file>