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Heiti SC"/>
          <w:b w:val="0"/>
        </w:rPr>
        <w:t>AutoForm 多 Agent 系统开发总览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0. 开发步骤与 P 级清单</w:t>
      </w:r>
    </w:p>
    <w:p>
      <w:pPr>
        <w:spacing w:after="80"/>
      </w:pPr>
      <w:r>
        <w:rPr>
          <w:rFonts w:ascii="Times New Roman" w:hAnsi="Times New Roman" w:cs="Times New Roman" w:eastAsia="Songti SC"/>
          <w:b w:val="0"/>
        </w:rPr>
        <w:t>本节为执行入口。P0 必须先完成，P1 紧随其后，P2 进入扩展阶段，P3 只做预留或后续增强。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开发步骤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完成标准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冻结一阶段边界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明确只做仿真准备、状态治理、证据链、UI 工作台和低风险回放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所有后续文档按该边界拆任务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建立仓库骨架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创建 schemas、fixtures、policy、evals、docs、handoff、frontend、backend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目录能映射到中心 Agent、上下文、RAG、脚本和 UI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统一共享对象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TaskCard、ContextView、EvidenceBundle、ContextPatch、StageSummary、RunEvent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各 Agent 文档使用同一对象名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 UI 工作台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用户输入、状态总结、Agent 图谱、命令输出、API Key、token 面板进入一阶段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界面能回放低风险准备样例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预留后续能力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求解、后处理、诊断、正式报告只保留 schema 和接口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不影响 P0 和 P1 闭环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文档用途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确定系统一阶段架构、Agent 名录、共享能力边界和后续文档索引。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本轮处理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删除论文式包装，保留技术判断、任务拆分、验收口径、资料依据和原文表格资产。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备份位置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tmp/original_docx_backup/20260531_225735/01_项目总览与系统架构.docx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1. 核心判断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一阶段目标为可管理的仿真准备系统，重点覆盖任务卡、规范状态、上下文视图、证据引用、候选补丁和阶段摘要。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中心 Agent 负责入口、任务图、状态治理和质量门控，专业 Agent 负责材料、几何、工艺、RAG 和脚本等候选产物。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AutoForm 工具调用先采用白名单和模拟返回，求解、后处理、优化和报告生成保留 schema 与接口位置。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共享能力按角色、任务、权限、风险和证据状态开放，正式工程状态通过中心治理链路合并。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2. 优先交付物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ARCHITECTURE.md，写清中心调度、专业 Agent、Context Store、RAG Store、Skill Library 和 MCP 工具层关系。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schemas 目录，沉淀 TaskCard、CanonicalState、ContextPatch、EvidenceRef、StageSummary 和 AuditEvent。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policy 目录，沉淀权限矩阵、工具白名单、字段锁和人工确认规则。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fixtures 与 evals 目录，固定低风险仿真准备样例、期望输出和失败样例。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3. 验收口径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给定零件、材料、板厚和项目引用后，系统能生成任务卡、Agent 路由和 C0 视图。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每个专业 Agent 的读取、写入和展开范围可从配置追溯。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所有材料、工艺和工具建议均带 EvidenceRef 或人工确认状态。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一阶段结束时能生成 StageSummary，并能回放关键补丁和审批记录。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4. 资料依据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本节只保留支撑开发判断的资料来源。论文写作格式标准已移出正文，后续正式论文再按学校或标准要求恢复。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Model Context Protocol Specification：https://modelcontextprotocol.io/specification/2024-11-05/index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MCP Basic Concepts：https://modelcontextprotocol.io/specification/2024-11-05/basic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Forming：https://www.autoform.com/en/products/autoform-forming/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FormingSolver：https://www.autoform.com/en/products/autoform-forming/autoform-formingsolver/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Skill Discovery for Software Scripting Automation via Offline Simulations with LLMs：https://arxiv.org/abs/2504.20406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CodeAct：https://arxiv.org/abs/2402.01030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Program-Aided Language Models：https://arxiv.org/abs/2211.10435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ReAct：https://arxiv.org/abs/2210.03629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S09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Reflexion：https://arxiv.org/abs/2303.11366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MooseAgent：https://arxiv.org/abs/2504.08621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OpenAI AGENTS.md Guide：https://developers.openai.com/codex/guides/agents-md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OpenAI Codex Exec Plans：https://developers.openai.com/cookbook/articles/codex_exec_plans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5. 原文表格与任务清单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以下表格来自原文件，作为开发对象、字段、权限、流程、风险和验收资产继续保留。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1：阶段边界 本文档用于确定项目总体架构和第一阶段开发边界。阶段一聚焦中心调度、需求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阶段边界 / 本文档用于确定项目总体架构和第一阶段开发边界。阶段一聚焦中心调度、需求规划、几何数据、材料、工艺设置、共享上下文、RAG 与技能库框架。求解执行 Agent、后处理 Agent、诊断方法优化 Agent、报告 Agent 暂缓实现，仅保留接口、状态字段和后续扩展位置。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2：依据类型；代表资料；对本项目的启发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依据类型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代表资料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对本项目的启发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工具协议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Model Context Protocol 规范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 AutoForm 操作、资料检索、脚本执行和上下文读写封装为受控工具。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工业软件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Forming、FormingSolver、Explorer、Sigma、Compensator 官方资料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按工程模块划分工具组，避免把 AutoForm 能力封装为单一大工具。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脚本自动化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 Discovery、CodeAct、PAL、ReAct、Reflexion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优先建设已验证技能库，运行时只做检索、组合和局部适配。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仿真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MooseAgent、AutoFEA、FeaGPT 等研究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借鉴自然语言任务分解、仿真输入生成、错误反馈和验证循环。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工程协作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OpenAI Codex AGENTS.md 与执行计划资料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用项目文档承载长期规则，用小任务和验收命令控制开发过程。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3：层级；组成；职责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层级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组成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职责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用户与工程目标层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工程师、项目任务、零件信息、仿真目标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提出成形性检查、材料与工艺准备、参数方案比较等任务。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中心调度层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Agent、任务图、阶段状态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拆解任务、选择子 Agent、请求上下文视图、审核候选补丁。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专业 Agent 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需求规划、几何数据、材料、工艺设置等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围绕限定任务完成专业判断，输出结构化结果。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上下文治理层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Store、Context View Builder、ContextPatch、权限策略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管理工程状态、证据引用、版本变更和 Agent 可见信息。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知识与技能层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Store、RuleCard、MaterialCard、CaseCard、SkillCard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提供材料、规则、案例、脚本和文献依据。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工具执行层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MCP、文件工具、脚本工具、材料库工具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执行受控动作，返回日志、状态和证据引用。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4：架构原则 中心 Agent 承担任务组织与治理职责，专业 Agent 承担领域判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架构原则 / 中心 Agent 承担任务组织与治理职责，专业 Agent 承担领域判断职责，MCP 工具承担受控执行职责，Context Store 承担工程记忆职责。任何关键工艺字段进入正式状态前，均应经过 ContextPatch、规则校验和审批记录。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5：Agent；阶段状态；第一阶段职责；输出物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阶段状态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第一阶段职责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输出物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立即实现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解析用户目标，生成任务图，分发任务，审核 ContextPatch，维护阶段状态。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 DAG、审批记录、阶段推进日志。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需求与工艺规划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立即实现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将用户需求转化为仿真准备任务书，列出缺失信息和工艺路线建议。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任务书、缺失信息清单、流程建议。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立即实现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整理 CAD、板厚、单位、坐标系、成形方向、关键区域等信息。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几何数据卡、检查清单、工件引用。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立即实现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检索材料候选，检查材料卡所需字段，标记来源、可信度和缺失参数。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MaterialCard、候选材料补丁、缺失项。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立即实现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围绕工序、坯料、压边力、拉延筋、润滑和模面信息提出初始方案。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工艺候选 ContextPatch、参数依据。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立即实现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根据任务类型检索文献、材料、规则、案例和技能卡片。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带来源的证据候选、检索摘要。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柔性脚本与技能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框架实现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维护 SkillCard schema 和技能库入口，第一阶段以登记和检索为主。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SkillCard、工具链草案、验证要求。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6：Agent；阶段状态；后续职责；第一阶段预留内容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阶段状态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后续职责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第一阶段预留内容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暂缓实现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后续负责提交 AutoForm 求解、监控许可证和队列、解析日志。第一阶段仅保留接口。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run_id、solver_status、log_ref 字段。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暂缓实现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后续负责抽取减薄、FLD、起皱、回弹和云图表格。第一阶段仅保留证据结构。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ResultCard、EvidenceCard 字段。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诊断方法优化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暂缓实现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后续负责结合结果、规则和案例提出工艺调整与优化计划。第一阶段仅定义输入契约。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diagnosis.hypotheses、validation_plan。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暂缓实现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后续负责生成仿真报告、对比报告和结论说明。第一阶段仅保留报告模板入口。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report.draft、report.evidence_refs。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7：步骤；输入；处理；输出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步骤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处理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用户目标、零件基本信息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识别任务类型并建立任务卡。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TaskCard、阶段状态。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TaskCard、项目约束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需求与工艺规划 Agent 生成仿真准备任务书。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任务书、缺失信息清单。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CAD 引用、板厚、坐标系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 进行格式和基础信息检查。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PartCard、GeometryCheck。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材料牌号、板厚、材料来源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 检索并形成材料卡候选。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MaterialCard、材料 ContextPatch。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零件、材料、工艺目标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 Agent 形成初始工艺设置建议。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ProcessCard、工艺候选补丁。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所有候选补丁与证据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与 Validator 检查来源、权限、单位和完整性。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规范工程状态、阶段摘要。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8：模块；第一阶段内容；后续扩展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模块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第一阶段内容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后续扩展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Store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保存任务卡、规范工程状态、阶段摘要、候选补丁和审计记录。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接入求解日志、结果云图、版本回滚和企业审批流。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View Builder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 Agent 角色抽取材料、几何、工艺和证据摘要。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接入按需展开、风险检索和相似案例补全。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Store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先建文献、材料、规则、技能四类基础库。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扩展企业案例、AutoForm 工程、试模记录和供应商资料。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 Library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SkillCard schema，登记脚本模板和 MCP 工具链草案。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加入离线试错、验证状态、失败模式和执行统计。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Permission Policy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 P0 至 P5 的字段级读写执行规则。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与企业权限、项目密级、工具授权和人工审批联动。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9：范围；纳入第一阶段；暂缓到后续阶段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范围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纳入第一阶段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暂缓到后续阶段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任务组织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Agent、任务卡、任务 DAG、阶段状态。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跨项目自动调度与多用户协同。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数据准备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几何数据卡、材料卡、工艺候选卡。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直接修改正式 AutoForm 工程文件。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知识检索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文献、材料、规则、SkillCard 的基础检索。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多模态云图检索和企业级案例相似度。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脚本能力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技能登记、工具链草案、验证规则设计。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自动执行求解脚本和闭环优化脚本。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求解与结果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保留字段与接口说明。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求解提交、后处理、诊断优化和报告自动生成。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10：编号；文档名称；主要内容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文档名称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主要内容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职责与任务流说明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详细定义中心 Agent 与各专业 Agent 的输入、输出、权限、失败模式和任务流。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共享上下文结构体与权限策略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C0 至 C6、P0 至 P5、ContextPatch、StageSummary 和字段级权限。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数据层与索引方案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定义数据源、DocumentCard、MaterialCard、RuleCard、CaseCard、SkillCard 与索引方式。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MCP 工具白名单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project、geometry、material、process、solver、result、sigma 等工具组接口。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 Skill Library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定义技能发现、离线试错、验证器、SkillCard 和脚本沉淀规则。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07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MVP 开发任务拆分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将代码开发拆成可验收任务，配套测试、状态回写和 Git 工作流。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11：对象；统一规则；开发落点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统一规则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开发落点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 Agent 均可通过 L3 Planner、Policy Engine 和 Tool Controller 调用已登记柔性脚本。柔性脚本的服务目标，是减少重复检索、重复解析、重复写脚本和重复校验。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脚本结果写成 ScriptRunRecord、EvidenceRef 或 ContextPatchDraft；关键材料、工艺、求解和结论字段仍由中心 Agent、Validator 或人工节点合并。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上下文结构体服务共享上下文和提升协作效率。长文本、日志、PDF 正文和完整资料留在 C3 至 C5，C0 只放当前角色所需摘要、字段和展开入口。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 Agent 配置 read_scope、write_scope、expand_scope、token_budget 和 redaction_rule；视图构造结果记录 view_hash 与 redaction_report。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工艺数据库作为全体 Agent 可调用的工程证据层，覆盖材料、零件、工序、参数、缺陷、案例、脚本、结果和评审意见。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所有查询经过 QueryRouter、ACL、来源等级、版本和审批状态过滤；输出保持候选证据、候选参数或候选规则身份。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边界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各 Agent 通过卡片和补丁协作，避免直接改写彼此内部状态。共享对象包括 TaskCard、ContextView、EvidenceBundle、SkillCard、ProcessCard 和 StageSummary。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跨 Agent 依赖以字段路径、证据引用、风险等级和审批点表达；并行开发以契约测试和样例回放收束。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中心治理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负责任务图、权限、补丁合并、工具申请、质量门控和阶段复盘，专业 Agent 负责候选产物和证据说明。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 用于关键状态合并，P5 用于受控工具执行和系统治理；专业 Agent 默认围绕 P1 至 P3 运行。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12：Agent；主要读取；主要写入；柔性脚本调用；工艺数据库调用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主要读取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主要写入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柔性脚本调用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工艺数据库调用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C1、C2、C3、C5、C6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合并关键字段、写 StageSummary 和 DecisionRecord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可调用治理、压缩、校验和编排脚本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可查询授权范围内全部子库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C0、C1、C2 摘要、C5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DemandTriageCard、MissingInfoChecklist 和 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可调用需求解析、分诊和路由脚本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可查询材料、工艺、缺陷、案例和技能子库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几何切片、C4 文件引用、C5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GeometryCheck、DataRequirementCard 和低风险检查项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 CAD 元数据、单位检查和文件索引脚本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可查询标准、材料基础、几何案例和文件规则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材料切片、C4 材料工件、C5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MaterialSuggestion、ValidationReport 和 ContextPatchDraft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可调用材料字段清洗、曲线检查和来源核验脚本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可查询材料库、标准、AutoForm 材料资料和企业材料卡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零件材料摘要、C5 规则案例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ProcessCandidate、SimulationPlanDraft 和验证计划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可调用工艺参数表、规则匹配和候选方案生成脚本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可查询规则库、案例库、缺陷库、工具库和脚本库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 查询意图、C5 授权资料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EvidenceBundle、retrieval_run 和失败样例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可调用解析、分块、索引和重排脚本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作为数据库服务入口执行受控检索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柔性脚本与技能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C0、C5 SkillCard、C6 脚本审计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SkillCard、ValidationReport 和失败模式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负责登记、验证、淘汰和组合脚本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 ToolCard、SkillCard、案例和失败记录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求解计划、C4 工程日志、C6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SolverStatus、ToolLog 和候选结果引用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可调用提交前检查、日志解析和运行监控脚本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可查询求解案例、工具说明和失败修复记录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结果字段、C4 云图表格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ResultEvidenceCard 和低风险指标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可调用云图索引、表格抽取和指标汇总脚本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可查询结果证据库、缺陷规则和案例库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已确认字段、C3 摘要、C4 证据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ReportDraft 和 CitationPlan，不合并工程结论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可调用证据汇总、图表清单和格式检查脚本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可查询已授权证据、标准摘要和报告模板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13：名称；含义；使用要求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使用要求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入口分诊、风险等级、缺失字段、下游路由。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避免与工艺规划 Agent 混名；上下文表中的旧称统一映射到该名称。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工艺路线候选、参数窗口、仿真任务书和验证计划。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工艺设置可作为其内部能力或后续执行子模块，文档标题统一使用工艺规划 Agent。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Script-L0 至 Script-L4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柔性脚本分层。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与分诊等级区分，所有脚本层级统一加 Script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Triage-L1 至 Triage-L5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需求分诊等级。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与脚本层级区分，所有分诊等级统一加 Triage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 的 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仅覆盖客观、低风险检查写入。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材料正式曲线、工艺参数、求解设置和工程结论仍走候选补丁与审批。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6. 本轮处理记录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已按开发文档用途重写首页结构，日常阅读先看核心判断、交付物和验收口径。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已保留原文表格，便于继续转成 schema、fixtures、policy、evals 和接口文档。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后续若新增外部资料，必须同步登记 URL、DOI、版本、访问日期、许可状态或内部文件路径。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7. 软件界面接入补充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界面软件进入一阶段开发范围，作为用户输入、运行状态、Agent 图谱、命令输出和 token 用量的统一工作台。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系统总览需要新增 UI Workbench 层，位置在用户和中心 Agent 之间。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旧页面进入废弃状态，后续文档、schema 和 prompt 均不引用旧页面上下文。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一阶段验收新增可视化闭环：用户提交任务后，界面能展示任务状态、Agent 活跃节点、连接传输状态、命令输出和 token 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前端展示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后端来源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写回边界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任务输入框、附件引用、约束选择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UserRequestDraft、TaskCard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提交到中心 Agent，不直接写 CanonicalState。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状态总结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阶段、缺失项、风险、下一步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StageSummary、AgentStatus、DecisionRecord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只读展示，确认动作生成 ContextPatch。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图谱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节点状态、连接传输、高亮外圈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RunEvent、AgentStatus、AgentEdgeStatus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图谱状态进入 UIState。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命令输出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类似 cmd 的 ConsoleLine 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ScriptRunRecord、ToolRequest、AuditEvent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日志只引用工件，不塞入 C0。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Key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设置弹窗、掩码、连接测试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CredentialProfile、后端密钥读取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前端不持久化明文 Key。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 用量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本轮总量、分 Agent 用量、预算条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response usage、Usage API、RunUsageAccumulator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统计进入 RunUsageRecord。</w:t>
            </w:r>
          </w:p>
        </w:tc>
      </w:tr>
    </w:tbl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资料依据：OpenAI API Overview、OpenAI Production Best Practices、OpenAI Usage API Reference、OpenAI Responses API Reference、Apple Human Interface Guidelines，以及本目录既有中心 Agent、上下文结构体、RAG、柔性脚本和整体 Vibecoding 开发文档。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Heiti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