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23246"/>
          <w:sz w:val="56"/>
        </w:rPr>
        <w:t>Rubick AI Copilot API</w:t>
      </w:r>
    </w:p>
    <w:p>
      <w:pPr>
        <w:jc w:val="center"/>
      </w:pPr>
      <w:r>
        <w:rPr>
          <w:color w:val="355070"/>
          <w:sz w:val="32"/>
        </w:rPr>
        <w:t>In-depth fresher-friendly repository documentation</w:t>
      </w:r>
    </w:p>
    <w:p>
      <w:pPr>
        <w:jc w:val="center"/>
      </w:pPr>
      <w:r>
        <w:rPr>
          <w:sz w:val="22"/>
        </w:rPr>
        <w:t>Covers setup, dev/prod local commands, API routes, Celery tasks, data flows, marketplace enrichment, image pipelines, CAST checks, and operational notes.</w:t>
      </w:r>
    </w:p>
    <w:p>
      <w:pPr>
        <w:jc w:val="center"/>
      </w:pPr>
      <w:r>
        <w:rPr>
          <w:i/>
        </w:rPr>
        <w:t>Generated: 2026-05-21</w:t>
      </w:r>
    </w:p>
    <w:tbl>
      <w:tblPr>
        <w:tblW w:type="auto" w:w="0"/>
        <w:jc w:val="center"/>
        <w:tblLook w:firstColumn="1" w:firstRow="1" w:lastColumn="0" w:lastRow="0" w:noHBand="0" w:noVBand="1" w:val="04A0"/>
      </w:tblPr>
      <w:tblGrid>
        <w:gridCol w:w="10368"/>
      </w:tblGrid>
      <w:tr>
        <w:tc>
          <w:tcPr>
            <w:tcW w:type="dxa" w:w="10368"/>
            <w:shd w:fill="FDEDEC"/>
          </w:tcPr>
          <w:p>
            <w:pPr>
              <w:spacing w:after="40"/>
            </w:pPr>
            <w:r>
              <w:rPr>
                <w:b/>
                <w:color w:val="503C14"/>
              </w:rPr>
              <w:t xml:space="preserve">Important privacy note: </w:t>
            </w:r>
            <w:r>
              <w:rPr>
                <w:sz w:val="19"/>
              </w:rPr>
              <w:t>The repository contains environment variables and hard-coded credentials in several files. This document intentionally uses placeholders such as &lt;API_TOKEN&gt;, &lt;OPENAI_KEY&gt;, and &lt;MONGO_URI&gt; instead of copying any real secret values.</w:t>
            </w:r>
          </w:p>
        </w:tc>
      </w:tr>
    </w:tbl>
    <w:p>
      <w:r>
        <w:br w:type="page"/>
      </w:r>
    </w:p>
    <w:p>
      <w:pPr>
        <w:pStyle w:val="Heading1"/>
      </w:pPr>
      <w:r>
        <w:t>Contents</w:t>
      </w:r>
    </w:p>
    <w:p>
      <w:pPr>
        <w:pStyle w:val="ListBullet"/>
      </w:pPr>
      <w:r>
        <w:t>1. How to read this document</w:t>
      </w:r>
    </w:p>
    <w:p>
      <w:pPr>
        <w:pStyle w:val="ListBullet"/>
      </w:pPr>
      <w:r>
        <w:t>2. System overview</w:t>
      </w:r>
    </w:p>
    <w:p>
      <w:pPr>
        <w:pStyle w:val="ListBullet"/>
      </w:pPr>
      <w:r>
        <w:t>3. Repository map</w:t>
      </w:r>
    </w:p>
    <w:p>
      <w:pPr>
        <w:pStyle w:val="ListBullet"/>
      </w:pPr>
      <w:r>
        <w:t>4. Local setup and run commands for dev and prod</w:t>
      </w:r>
    </w:p>
    <w:p>
      <w:pPr>
        <w:pStyle w:val="ListBullet"/>
      </w:pPr>
      <w:r>
        <w:t>5. Core request contract and API endpoints</w:t>
      </w:r>
    </w:p>
    <w:p>
      <w:pPr>
        <w:pStyle w:val="ListBullet"/>
      </w:pPr>
      <w:r>
        <w:t>6. Auth, validation, rate limiting, queues, and usage persistence</w:t>
      </w:r>
    </w:p>
    <w:p>
      <w:pPr>
        <w:pStyle w:val="ListBullet"/>
      </w:pPr>
      <w:r>
        <w:t>7. Operator catalog</w:t>
      </w:r>
    </w:p>
    <w:p>
      <w:pPr>
        <w:pStyle w:val="ListBullet"/>
      </w:pPr>
      <w:r>
        <w:t>8. Common flows used by almost every operator</w:t>
      </w:r>
    </w:p>
    <w:p>
      <w:pPr>
        <w:pStyle w:val="ListBullet"/>
      </w:pPr>
      <w:r>
        <w:t>9. General content and image operators</w:t>
      </w:r>
    </w:p>
    <w:p>
      <w:pPr>
        <w:pStyle w:val="ListBullet"/>
      </w:pPr>
      <w:r>
        <w:t>10. Marketplace taxonomy and enrichment flows</w:t>
      </w:r>
    </w:p>
    <w:p>
      <w:pPr>
        <w:pStyle w:val="ListBullet"/>
      </w:pPr>
      <w:r>
        <w:t>11. Bulk marketplace flows, including Myntra and Amazon</w:t>
      </w:r>
    </w:p>
    <w:p>
      <w:pPr>
        <w:pStyle w:val="ListBullet"/>
      </w:pPr>
      <w:r>
        <w:t>12. Image processing flows</w:t>
      </w:r>
    </w:p>
    <w:p>
      <w:pPr>
        <w:pStyle w:val="ListBullet"/>
      </w:pPr>
      <w:r>
        <w:t>13. CAST quality-analysis flow</w:t>
      </w:r>
    </w:p>
    <w:p>
      <w:pPr>
        <w:pStyle w:val="ListBullet"/>
      </w:pPr>
      <w:r>
        <w:t>14. Data stores and external services</w:t>
      </w:r>
    </w:p>
    <w:p>
      <w:pPr>
        <w:pStyle w:val="ListBullet"/>
      </w:pPr>
      <w:r>
        <w:t>15. How to add or debug an operator</w:t>
      </w:r>
    </w:p>
    <w:p>
      <w:pPr>
        <w:pStyle w:val="ListBullet"/>
      </w:pPr>
      <w:r>
        <w:t>16. Testing, troubleshooting, and known risks</w:t>
      </w:r>
    </w:p>
    <w:p>
      <w:pPr>
        <w:pStyle w:val="ListBullet"/>
      </w:pPr>
      <w:r>
        <w:t>17. Appendices</w:t>
      </w:r>
    </w:p>
    <w:p>
      <w:r>
        <w:br w:type="page"/>
      </w:r>
    </w:p>
    <w:p>
      <w:pPr>
        <w:pStyle w:val="Heading1"/>
      </w:pPr>
      <w:r>
        <w:t>1. How to read this document</w:t>
      </w:r>
    </w:p>
    <w:p>
      <w:pPr>
        <w:spacing w:after="120"/>
      </w:pPr>
      <w:r>
        <w:t>This document is written for a new engineer who has just opened this repository for the first time. It explains what each major file does, how the API receives data, how background jobs run, where the data is read from, where it is written back, and how marketplace-specific flows such as bulk enrichment to Myntra or Amazon work.</w:t>
      </w:r>
    </w:p>
    <w:p>
      <w:pPr>
        <w:spacing w:after="120"/>
      </w:pPr>
      <w:r>
        <w:t>The service is easiest to understand as a pipeline. A caller sends a requestBody. FastAPI validates it. Short flows run immediately. Long flows are sent to Celery. The business logic reads product data from MongoDB or from the request body, may call AI or image services, may upload processed images to S3, and finally posts the finished result back to a webhook.</w:t>
      </w:r>
    </w:p>
    <w:p>
      <w:pPr>
        <w:spacing w:after="120"/>
      </w:pPr>
      <w:r>
        <w:t>When you see a box called OMS in the diagrams, read it as the system that owns catalog tasks and expects webhook updates. The code itself does not define OMS; it just posts JSON payloads to the webhookURL it receives.</w:t>
      </w:r>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503C14"/>
              </w:rPr>
              <w:t xml:space="preserve">Static review scope: </w:t>
            </w:r>
            <w:r>
              <w:rPr>
                <w:sz w:val="19"/>
              </w:rPr>
              <w:t>The documentation was produced from repository inspection. Integration behavior still depends on live secrets, network access, MongoDB data, RabbitMQ/Redis state, S3 buckets, OpenAI/Gemini accounts, and webhook availability.</w:t>
            </w:r>
          </w:p>
        </w:tc>
      </w:tr>
    </w:tbl>
    <w:p>
      <w:pPr>
        <w:pStyle w:val="Heading1"/>
      </w:pPr>
      <w:r>
        <w:t>2. System overview</w:t>
      </w:r>
    </w:p>
    <w:p>
      <w:pPr>
        <w:spacing w:after="120"/>
      </w:pPr>
      <w:r>
        <w:t>The project is a FastAPI + Celery service. FastAPI is the front door. Celery is the background worker system. RabbitMQ is the message broker. Redis stores task states and results. MongoDB stores Rubick OS data such as tasks, taxonomies, org configuration, client rate-limit settings, and usage records. S3 and CloudFront store processed images and generated spreadsheets.</w:t>
      </w:r>
    </w:p>
    <w:p>
      <w:pPr>
        <w:jc w:val="center"/>
      </w:pPr>
      <w:r>
        <w:drawing>
          <wp:inline xmlns:a="http://schemas.openxmlformats.org/drawingml/2006/main" xmlns:pic="http://schemas.openxmlformats.org/drawingml/2006/picture">
            <wp:extent cx="6035040" cy="1118842"/>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035040" cy="1118842"/>
                    </a:xfrm>
                    <a:prstGeom prst="rect"/>
                  </pic:spPr>
                </pic:pic>
              </a:graphicData>
            </a:graphic>
          </wp:inline>
        </w:drawing>
      </w:r>
    </w:p>
    <w:p>
      <w:pPr>
        <w:pStyle w:val="Caption"/>
        <w:jc w:val="center"/>
      </w:pPr>
      <w:r>
        <w:t>Figure 1: Overall architecture and main data directions.</w:t>
      </w:r>
    </w:p>
    <w:p>
      <w:pPr>
        <w:spacing w:after="120"/>
      </w:pPr>
      <w:r>
        <w:t>The important thing to remember is that most operators mutate the same requestBody object. They read inputColumns, update outputColumns, attach usage, and then call requestToWebhook() if webhookURL is present. For async jobs, the immediate API response is only a Celery task id; the actual business result is normally delivered through the webhook.</w:t>
      </w:r>
    </w:p>
    <w:p>
      <w:pPr>
        <w:jc w:val="center"/>
      </w:pPr>
      <w:r>
        <w:drawing>
          <wp:inline xmlns:a="http://schemas.openxmlformats.org/drawingml/2006/main" xmlns:pic="http://schemas.openxmlformats.org/drawingml/2006/picture">
            <wp:extent cx="6035040" cy="576720"/>
            <wp:docPr id="2" name="Picture 2"/>
            <wp:cNvGraphicFramePr>
              <a:graphicFrameLocks noChangeAspect="1"/>
            </wp:cNvGraphicFramePr>
            <a:graphic>
              <a:graphicData uri="http://schemas.openxmlformats.org/drawingml/2006/picture">
                <pic:pic>
                  <pic:nvPicPr>
                    <pic:cNvPr id="0" name="sync_async_flow.png"/>
                    <pic:cNvPicPr/>
                  </pic:nvPicPr>
                  <pic:blipFill>
                    <a:blip r:embed="rId12"/>
                    <a:stretch>
                      <a:fillRect/>
                    </a:stretch>
                  </pic:blipFill>
                  <pic:spPr>
                    <a:xfrm>
                      <a:off x="0" y="0"/>
                      <a:ext cx="6035040" cy="576720"/>
                    </a:xfrm>
                    <a:prstGeom prst="rect"/>
                  </pic:spPr>
                </pic:pic>
              </a:graphicData>
            </a:graphic>
          </wp:inline>
        </w:drawing>
      </w:r>
    </w:p>
    <w:p>
      <w:pPr>
        <w:pStyle w:val="Caption"/>
        <w:jc w:val="center"/>
      </w:pPr>
      <w:r>
        <w:t>Figure 2: Synchronous versus asynchronous execution.</w:t>
      </w:r>
    </w:p>
    <w:p>
      <w:pPr>
        <w:pStyle w:val="Heading1"/>
      </w:pPr>
      <w:r>
        <w:t>3. Repository map</w:t>
      </w:r>
    </w:p>
    <w:p>
      <w:pPr>
        <w:spacing w:after="120"/>
      </w:pPr>
      <w:r>
        <w:t>The repository has one main application package under app/. The most important entry points are app/main.py for HTTP routes, app/worker/functions.py for Celery tasks, app/ml/route.py for synchronous routing wrappers, app/ml/formula.py for generic AI/content flows, and app/ml/marketplace/bulk_detect_enrich_taxonomy.py for the largest marketplace workflow.</w:t>
      </w:r>
    </w:p>
    <w:p>
      <w:pPr>
        <w:jc w:val="center"/>
      </w:pPr>
      <w:r>
        <w:drawing>
          <wp:inline xmlns:a="http://schemas.openxmlformats.org/drawingml/2006/main" xmlns:pic="http://schemas.openxmlformats.org/drawingml/2006/picture">
            <wp:extent cx="6217920" cy="7648042"/>
            <wp:docPr id="3" name="Picture 3"/>
            <wp:cNvGraphicFramePr>
              <a:graphicFrameLocks noChangeAspect="1"/>
            </wp:cNvGraphicFramePr>
            <a:graphic>
              <a:graphicData uri="http://schemas.openxmlformats.org/drawingml/2006/picture">
                <pic:pic>
                  <pic:nvPicPr>
                    <pic:cNvPr id="0" name="repo_tree_screenshot.png"/>
                    <pic:cNvPicPr/>
                  </pic:nvPicPr>
                  <pic:blipFill>
                    <a:blip r:embed="rId13"/>
                    <a:stretch>
                      <a:fillRect/>
                    </a:stretch>
                  </pic:blipFill>
                  <pic:spPr>
                    <a:xfrm>
                      <a:off x="0" y="0"/>
                      <a:ext cx="6217920" cy="7648042"/>
                    </a:xfrm>
                    <a:prstGeom prst="rect"/>
                  </pic:spPr>
                </pic:pic>
              </a:graphicData>
            </a:graphic>
          </wp:inline>
        </w:drawing>
      </w:r>
    </w:p>
    <w:p>
      <w:pPr>
        <w:pStyle w:val="Caption"/>
        <w:jc w:val="center"/>
      </w:pPr>
      <w:r>
        <w:t>Figure 3: Rendered screenshot of the important repository tree.</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355070"/>
            <w:vAlign w:val="center"/>
          </w:tcPr>
          <w:p>
            <w:pPr>
              <w:spacing w:after="40"/>
            </w:pPr>
            <w:r/>
            <w:r>
              <w:rPr>
                <w:b/>
                <w:color w:val="FFFFFF"/>
              </w:rPr>
              <w:t>Area</w:t>
            </w:r>
          </w:p>
        </w:tc>
        <w:tc>
          <w:tcPr>
            <w:tcW w:type="dxa" w:w="3024"/>
            <w:shd w:fill="355070"/>
            <w:vAlign w:val="center"/>
          </w:tcPr>
          <w:p>
            <w:pPr>
              <w:spacing w:after="40"/>
            </w:pPr>
            <w:r/>
            <w:r>
              <w:rPr>
                <w:b/>
                <w:color w:val="FFFFFF"/>
              </w:rPr>
              <w:t>Main files</w:t>
            </w:r>
          </w:p>
        </w:tc>
        <w:tc>
          <w:tcPr>
            <w:tcW w:type="dxa" w:w="5184"/>
            <w:shd w:fill="355070"/>
            <w:vAlign w:val="center"/>
          </w:tcPr>
          <w:p>
            <w:pPr>
              <w:spacing w:after="40"/>
            </w:pPr>
            <w:r/>
            <w:r>
              <w:rPr>
                <w:b/>
                <w:color w:val="FFFFFF"/>
              </w:rPr>
              <w:t>What a fresher should know</w:t>
            </w:r>
          </w:p>
        </w:tc>
      </w:tr>
      <w:tr>
        <w:tc>
          <w:tcPr>
            <w:tcW w:type="dxa" w:w="1800"/>
            <w:vAlign w:val="top"/>
          </w:tcPr>
          <w:p>
            <w:pPr>
              <w:spacing w:after="40"/>
            </w:pPr>
            <w:r>
              <w:rPr>
                <w:sz w:val="17"/>
              </w:rPr>
            </w:r>
            <w:r>
              <w:rPr>
                <w:b w:val="0"/>
                <w:sz w:val="17"/>
              </w:rPr>
              <w:t>HTTP/API layer</w:t>
            </w:r>
          </w:p>
        </w:tc>
        <w:tc>
          <w:tcPr>
            <w:tcW w:type="dxa" w:w="3024"/>
            <w:vAlign w:val="top"/>
          </w:tcPr>
          <w:p>
            <w:pPr>
              <w:spacing w:after="40"/>
            </w:pPr>
            <w:r>
              <w:rPr>
                <w:sz w:val="17"/>
              </w:rPr>
            </w:r>
            <w:r>
              <w:rPr>
                <w:b w:val="0"/>
                <w:sz w:val="17"/>
              </w:rPr>
              <w:t>app/main.py, app/item.py, app/util.py, app/security.py, app/ratelimiter.py</w:t>
            </w:r>
          </w:p>
        </w:tc>
        <w:tc>
          <w:tcPr>
            <w:tcW w:type="dxa" w:w="5184"/>
            <w:vAlign w:val="top"/>
          </w:tcPr>
          <w:p>
            <w:pPr>
              <w:spacing w:after="40"/>
            </w:pPr>
            <w:r>
              <w:rPr>
                <w:sz w:val="17"/>
              </w:rPr>
            </w:r>
            <w:r>
              <w:rPr>
                <w:b w:val="0"/>
                <w:sz w:val="17"/>
              </w:rPr>
              <w:t>Receives requests, validates operators, builds operandsDict, chooses synchronous execution or Celery execution, and exposes image-link generation.</w:t>
            </w:r>
          </w:p>
        </w:tc>
      </w:tr>
      <w:tr>
        <w:tc>
          <w:tcPr>
            <w:tcW w:type="dxa" w:w="1800"/>
            <w:vAlign w:val="top"/>
          </w:tcPr>
          <w:p>
            <w:pPr>
              <w:spacing w:after="40"/>
            </w:pPr>
            <w:r>
              <w:rPr>
                <w:sz w:val="17"/>
              </w:rPr>
            </w:r>
            <w:r>
              <w:rPr>
                <w:b w:val="0"/>
                <w:sz w:val="17"/>
              </w:rPr>
              <w:t>Celery layer</w:t>
            </w:r>
          </w:p>
        </w:tc>
        <w:tc>
          <w:tcPr>
            <w:tcW w:type="dxa" w:w="3024"/>
            <w:vAlign w:val="top"/>
          </w:tcPr>
          <w:p>
            <w:pPr>
              <w:spacing w:after="40"/>
            </w:pPr>
            <w:r>
              <w:rPr>
                <w:sz w:val="17"/>
              </w:rPr>
            </w:r>
            <w:r>
              <w:rPr>
                <w:b w:val="0"/>
                <w:sz w:val="17"/>
              </w:rPr>
              <w:t>app/worker/celery_app.py, app/worker/functions.py</w:t>
            </w:r>
          </w:p>
        </w:tc>
        <w:tc>
          <w:tcPr>
            <w:tcW w:type="dxa" w:w="5184"/>
            <w:vAlign w:val="top"/>
          </w:tcPr>
          <w:p>
            <w:pPr>
              <w:spacing w:after="40"/>
            </w:pPr>
            <w:r>
              <w:rPr>
                <w:sz w:val="17"/>
              </w:rPr>
            </w:r>
            <w:r>
              <w:rPr>
                <w:b w:val="0"/>
                <w:sz w:val="17"/>
              </w:rPr>
              <w:t>Defines broker/backend, task name prefixes, queues, retry behavior, task progress, and worker task functions.</w:t>
            </w:r>
          </w:p>
        </w:tc>
      </w:tr>
      <w:tr>
        <w:tc>
          <w:tcPr>
            <w:tcW w:type="dxa" w:w="1800"/>
            <w:vAlign w:val="top"/>
          </w:tcPr>
          <w:p>
            <w:pPr>
              <w:spacing w:after="40"/>
            </w:pPr>
            <w:r>
              <w:rPr>
                <w:sz w:val="17"/>
              </w:rPr>
            </w:r>
            <w:r>
              <w:rPr>
                <w:b w:val="0"/>
                <w:sz w:val="17"/>
              </w:rPr>
              <w:t>Generic AI/content layer</w:t>
            </w:r>
          </w:p>
        </w:tc>
        <w:tc>
          <w:tcPr>
            <w:tcW w:type="dxa" w:w="3024"/>
            <w:vAlign w:val="top"/>
          </w:tcPr>
          <w:p>
            <w:pPr>
              <w:spacing w:after="40"/>
            </w:pPr>
            <w:r>
              <w:rPr>
                <w:sz w:val="17"/>
              </w:rPr>
            </w:r>
            <w:r>
              <w:rPr>
                <w:b w:val="0"/>
                <w:sz w:val="17"/>
              </w:rPr>
              <w:t>app/ml/formula.py, app/ml/models.py, app/ml/util.py</w:t>
            </w:r>
          </w:p>
        </w:tc>
        <w:tc>
          <w:tcPr>
            <w:tcW w:type="dxa" w:w="5184"/>
            <w:vAlign w:val="top"/>
          </w:tcPr>
          <w:p>
            <w:pPr>
              <w:spacing w:after="40"/>
            </w:pPr>
            <w:r>
              <w:rPr>
                <w:sz w:val="17"/>
              </w:rPr>
            </w:r>
            <w:r>
              <w:rPr>
                <w:b w:val="0"/>
                <w:sz w:val="17"/>
              </w:rPr>
              <w:t>Builds prompts, calls OpenAI, transforms token usage, posts webhooks, uploads images to S3, and handles generate/enrich/crawl/size-chart/image-pipeline flows.</w:t>
            </w:r>
          </w:p>
        </w:tc>
      </w:tr>
      <w:tr>
        <w:tc>
          <w:tcPr>
            <w:tcW w:type="dxa" w:w="1800"/>
            <w:vAlign w:val="top"/>
          </w:tcPr>
          <w:p>
            <w:pPr>
              <w:spacing w:after="40"/>
            </w:pPr>
            <w:r>
              <w:rPr>
                <w:sz w:val="17"/>
              </w:rPr>
            </w:r>
            <w:r>
              <w:rPr>
                <w:b w:val="0"/>
                <w:sz w:val="17"/>
              </w:rPr>
              <w:t>Marketplace layer</w:t>
            </w:r>
          </w:p>
        </w:tc>
        <w:tc>
          <w:tcPr>
            <w:tcW w:type="dxa" w:w="3024"/>
            <w:vAlign w:val="top"/>
          </w:tcPr>
          <w:p>
            <w:pPr>
              <w:spacing w:after="40"/>
            </w:pPr>
            <w:r>
              <w:rPr>
                <w:sz w:val="17"/>
              </w:rPr>
            </w:r>
            <w:r>
              <w:rPr>
                <w:b w:val="0"/>
                <w:sz w:val="17"/>
              </w:rPr>
              <w:t>app/ml/marketplace/*.py</w:t>
            </w:r>
          </w:p>
        </w:tc>
        <w:tc>
          <w:tcPr>
            <w:tcW w:type="dxa" w:w="5184"/>
            <w:vAlign w:val="top"/>
          </w:tcPr>
          <w:p>
            <w:pPr>
              <w:spacing w:after="40"/>
            </w:pPr>
            <w:r>
              <w:rPr>
                <w:sz w:val="17"/>
              </w:rPr>
            </w:r>
            <w:r>
              <w:rPr>
                <w:b w:val="0"/>
                <w:sz w:val="17"/>
              </w:rPr>
              <w:t>Detects marketplace taxonomy, enriches marketplace templates, handles batch workflows, and applies marketplace-specific rules for Myntra, Amazon, Snapdeal, TataCliq, Ajio, Flipkart, Nykaa, Meesho, and others.</w:t>
            </w:r>
          </w:p>
        </w:tc>
      </w:tr>
      <w:tr>
        <w:tc>
          <w:tcPr>
            <w:tcW w:type="dxa" w:w="1800"/>
            <w:vAlign w:val="top"/>
          </w:tcPr>
          <w:p>
            <w:pPr>
              <w:spacing w:after="40"/>
            </w:pPr>
            <w:r>
              <w:rPr>
                <w:sz w:val="17"/>
              </w:rPr>
            </w:r>
            <w:r>
              <w:rPr>
                <w:b w:val="0"/>
                <w:sz w:val="17"/>
              </w:rPr>
              <w:t>Rubick OS data access</w:t>
            </w:r>
          </w:p>
        </w:tc>
        <w:tc>
          <w:tcPr>
            <w:tcW w:type="dxa" w:w="3024"/>
            <w:vAlign w:val="top"/>
          </w:tcPr>
          <w:p>
            <w:pPr>
              <w:spacing w:after="40"/>
            </w:pPr>
            <w:r>
              <w:rPr>
                <w:sz w:val="17"/>
              </w:rPr>
            </w:r>
            <w:r>
              <w:rPr>
                <w:b w:val="0"/>
                <w:sz w:val="17"/>
              </w:rPr>
              <w:t>app/ml/rubick_os/service.py</w:t>
            </w:r>
          </w:p>
        </w:tc>
        <w:tc>
          <w:tcPr>
            <w:tcW w:type="dxa" w:w="5184"/>
            <w:vAlign w:val="top"/>
          </w:tcPr>
          <w:p>
            <w:pPr>
              <w:spacing w:after="40"/>
            </w:pPr>
            <w:r>
              <w:rPr>
                <w:sz w:val="17"/>
              </w:rPr>
            </w:r>
            <w:r>
              <w:rPr>
                <w:b w:val="0"/>
                <w:sz w:val="17"/>
              </w:rPr>
              <w:t>Central MongoDB access for tasks, taxonomies, org configs, task stages, default taxonomy, order batches, and reusable marketplace data.</w:t>
            </w:r>
          </w:p>
        </w:tc>
      </w:tr>
      <w:tr>
        <w:tc>
          <w:tcPr>
            <w:tcW w:type="dxa" w:w="1800"/>
            <w:vAlign w:val="top"/>
          </w:tcPr>
          <w:p>
            <w:pPr>
              <w:spacing w:after="40"/>
            </w:pPr>
            <w:r>
              <w:rPr>
                <w:sz w:val="17"/>
              </w:rPr>
            </w:r>
            <w:r>
              <w:rPr>
                <w:b w:val="0"/>
                <w:sz w:val="17"/>
              </w:rPr>
              <w:t>Image utilities</w:t>
            </w:r>
          </w:p>
        </w:tc>
        <w:tc>
          <w:tcPr>
            <w:tcW w:type="dxa" w:w="3024"/>
            <w:vAlign w:val="top"/>
          </w:tcPr>
          <w:p>
            <w:pPr>
              <w:spacing w:after="40"/>
            </w:pPr>
            <w:r>
              <w:rPr>
                <w:sz w:val="17"/>
              </w:rPr>
            </w:r>
            <w:r>
              <w:rPr>
                <w:b w:val="0"/>
                <w:sz w:val="17"/>
              </w:rPr>
              <w:t>app/image_processor.py, app/ml/rubick_os/Check_JFIF_image.py, app/ml/ie_automation/*</w:t>
            </w:r>
          </w:p>
        </w:tc>
        <w:tc>
          <w:tcPr>
            <w:tcW w:type="dxa" w:w="5184"/>
            <w:vAlign w:val="top"/>
          </w:tcPr>
          <w:p>
            <w:pPr>
              <w:spacing w:after="40"/>
            </w:pPr>
            <w:r>
              <w:rPr>
                <w:sz w:val="17"/>
              </w:rPr>
            </w:r>
            <w:r>
              <w:rPr>
                <w:b w:val="0"/>
                <w:sz w:val="17"/>
              </w:rPr>
              <w:t>Handles bulk image link generation, JFIF stripping, marketplace image resizing/compression, SKU image sequencing, and S3 uploads.</w:t>
            </w:r>
          </w:p>
        </w:tc>
      </w:tr>
      <w:tr>
        <w:tc>
          <w:tcPr>
            <w:tcW w:type="dxa" w:w="1800"/>
            <w:vAlign w:val="top"/>
          </w:tcPr>
          <w:p>
            <w:pPr>
              <w:spacing w:after="40"/>
            </w:pPr>
            <w:r>
              <w:rPr>
                <w:sz w:val="17"/>
              </w:rPr>
            </w:r>
            <w:r>
              <w:rPr>
                <w:b w:val="0"/>
                <w:sz w:val="17"/>
              </w:rPr>
              <w:t>Quality analysis</w:t>
            </w:r>
          </w:p>
        </w:tc>
        <w:tc>
          <w:tcPr>
            <w:tcW w:type="dxa" w:w="3024"/>
            <w:vAlign w:val="top"/>
          </w:tcPr>
          <w:p>
            <w:pPr>
              <w:spacing w:after="40"/>
            </w:pPr>
            <w:r>
              <w:rPr>
                <w:sz w:val="17"/>
              </w:rPr>
            </w:r>
            <w:r>
              <w:rPr>
                <w:b w:val="0"/>
                <w:sz w:val="17"/>
              </w:rPr>
              <w:t>app/ml/ai_quality_analysis/*</w:t>
            </w:r>
          </w:p>
        </w:tc>
        <w:tc>
          <w:tcPr>
            <w:tcW w:type="dxa" w:w="5184"/>
            <w:vAlign w:val="top"/>
          </w:tcPr>
          <w:p>
            <w:pPr>
              <w:spacing w:after="40"/>
            </w:pPr>
            <w:r>
              <w:rPr>
                <w:sz w:val="17"/>
              </w:rPr>
            </w:r>
            <w:r>
              <w:rPr>
                <w:b w:val="0"/>
                <w:sz w:val="17"/>
              </w:rPr>
              <w:t>CAST pipeline for catalog quality rules such as title, description, legal, size chart, image, spellcheck, and nomenclature checks.</w:t>
            </w:r>
          </w:p>
        </w:tc>
      </w:tr>
      <w:tr>
        <w:tc>
          <w:tcPr>
            <w:tcW w:type="dxa" w:w="1800"/>
            <w:vAlign w:val="top"/>
          </w:tcPr>
          <w:p>
            <w:pPr>
              <w:spacing w:after="40"/>
            </w:pPr>
            <w:r>
              <w:rPr>
                <w:sz w:val="17"/>
              </w:rPr>
            </w:r>
            <w:r>
              <w:rPr>
                <w:b w:val="0"/>
                <w:sz w:val="17"/>
              </w:rPr>
              <w:t>Deployment</w:t>
            </w:r>
          </w:p>
        </w:tc>
        <w:tc>
          <w:tcPr>
            <w:tcW w:type="dxa" w:w="3024"/>
            <w:vAlign w:val="top"/>
          </w:tcPr>
          <w:p>
            <w:pPr>
              <w:spacing w:after="40"/>
            </w:pPr>
            <w:r>
              <w:rPr>
                <w:sz w:val="17"/>
              </w:rPr>
            </w:r>
            <w:r>
              <w:rPr>
                <w:b w:val="0"/>
                <w:sz w:val="17"/>
              </w:rPr>
              <w:t>Dockerfile, docker-compose-local.yml, docker-compose-dev.yml, docker-compose.yml, nginx/, nginx-dev/, rabbitmq.conf</w:t>
            </w:r>
          </w:p>
        </w:tc>
        <w:tc>
          <w:tcPr>
            <w:tcW w:type="dxa" w:w="5184"/>
            <w:vAlign w:val="top"/>
          </w:tcPr>
          <w:p>
            <w:pPr>
              <w:spacing w:after="40"/>
            </w:pPr>
            <w:r>
              <w:rPr>
                <w:sz w:val="17"/>
              </w:rPr>
            </w:r>
            <w:r>
              <w:rPr>
                <w:b w:val="0"/>
                <w:sz w:val="17"/>
              </w:rPr>
              <w:t>Builds the Python 3.10/Poetry container and starts API, workers, Redis, RabbitMQ, Flower, nginx, and certbot services.</w:t>
            </w:r>
          </w:p>
        </w:tc>
      </w:tr>
      <w:tr>
        <w:tc>
          <w:tcPr>
            <w:tcW w:type="dxa" w:w="1800"/>
            <w:vAlign w:val="top"/>
          </w:tcPr>
          <w:p>
            <w:pPr>
              <w:spacing w:after="40"/>
            </w:pPr>
            <w:r>
              <w:rPr>
                <w:sz w:val="17"/>
              </w:rPr>
            </w:r>
            <w:r>
              <w:rPr>
                <w:b w:val="0"/>
                <w:sz w:val="17"/>
              </w:rPr>
              <w:t>Tests</w:t>
            </w:r>
          </w:p>
        </w:tc>
        <w:tc>
          <w:tcPr>
            <w:tcW w:type="dxa" w:w="3024"/>
            <w:vAlign w:val="top"/>
          </w:tcPr>
          <w:p>
            <w:pPr>
              <w:spacing w:after="40"/>
            </w:pPr>
            <w:r>
              <w:rPr>
                <w:sz w:val="17"/>
              </w:rPr>
            </w:r>
            <w:r>
              <w:rPr>
                <w:b w:val="0"/>
                <w:sz w:val="17"/>
              </w:rPr>
              <w:t>tests/marketplace/*.py</w:t>
            </w:r>
          </w:p>
        </w:tc>
        <w:tc>
          <w:tcPr>
            <w:tcW w:type="dxa" w:w="5184"/>
            <w:vAlign w:val="top"/>
          </w:tcPr>
          <w:p>
            <w:pPr>
              <w:spacing w:after="40"/>
            </w:pPr>
            <w:r>
              <w:rPr>
                <w:sz w:val="17"/>
              </w:rPr>
            </w:r>
            <w:r>
              <w:rPr>
                <w:b w:val="0"/>
                <w:sz w:val="17"/>
              </w:rPr>
              <w:t>Focused tests for Amazon image/browse-node behavior and Myntra size enrichment/backfill behavior.</w:t>
            </w:r>
          </w:p>
        </w:tc>
      </w:tr>
    </w:tbl>
    <w:p/>
    <w:p>
      <w:pPr>
        <w:pStyle w:val="Heading1"/>
      </w:pPr>
      <w:r>
        <w:t>4. Local setup and run commands for dev and prod</w:t>
      </w:r>
    </w:p>
    <w:p>
      <w:pPr>
        <w:spacing w:after="120"/>
      </w:pPr>
      <w:r>
        <w:t>The repository is designed primarily for Docker Compose. The Dockerfile installs Python 3.10, system image-processing libraries, Poetry, and all Poetry dependencies. The compose files then run Hypercorn for FastAPI and Celery for worker processes.</w:t>
      </w:r>
    </w:p>
    <w:p>
      <w:pPr>
        <w:jc w:val="center"/>
      </w:pPr>
      <w:r>
        <w:drawing>
          <wp:inline xmlns:a="http://schemas.openxmlformats.org/drawingml/2006/main" xmlns:pic="http://schemas.openxmlformats.org/drawingml/2006/picture">
            <wp:extent cx="6217920" cy="2715158"/>
            <wp:docPr id="4" name="Picture 4"/>
            <wp:cNvGraphicFramePr>
              <a:graphicFrameLocks noChangeAspect="1"/>
            </wp:cNvGraphicFramePr>
            <a:graphic>
              <a:graphicData uri="http://schemas.openxmlformats.org/drawingml/2006/picture">
                <pic:pic>
                  <pic:nvPicPr>
                    <pic:cNvPr id="0" name="docker_services_screenshot.png"/>
                    <pic:cNvPicPr/>
                  </pic:nvPicPr>
                  <pic:blipFill>
                    <a:blip r:embed="rId14"/>
                    <a:stretch>
                      <a:fillRect/>
                    </a:stretch>
                  </pic:blipFill>
                  <pic:spPr>
                    <a:xfrm>
                      <a:off x="0" y="0"/>
                      <a:ext cx="6217920" cy="2715158"/>
                    </a:xfrm>
                    <a:prstGeom prst="rect"/>
                  </pic:spPr>
                </pic:pic>
              </a:graphicData>
            </a:graphic>
          </wp:inline>
        </w:drawing>
      </w:r>
    </w:p>
    <w:p>
      <w:pPr>
        <w:pStyle w:val="Caption"/>
        <w:jc w:val="center"/>
      </w:pPr>
      <w:r>
        <w:t>Figure 4: Rendered screenshot of Docker service topology.</w:t>
      </w:r>
    </w:p>
    <w:p>
      <w:pPr>
        <w:jc w:val="center"/>
      </w:pPr>
      <w:r>
        <w:drawing>
          <wp:inline xmlns:a="http://schemas.openxmlformats.org/drawingml/2006/main" xmlns:pic="http://schemas.openxmlformats.org/drawingml/2006/picture">
            <wp:extent cx="6035040" cy="1466665"/>
            <wp:docPr id="5" name="Picture 5"/>
            <wp:cNvGraphicFramePr>
              <a:graphicFrameLocks noChangeAspect="1"/>
            </wp:cNvGraphicFramePr>
            <a:graphic>
              <a:graphicData uri="http://schemas.openxmlformats.org/drawingml/2006/picture">
                <pic:pic>
                  <pic:nvPicPr>
                    <pic:cNvPr id="0" name="local_setup_topology.png"/>
                    <pic:cNvPicPr/>
                  </pic:nvPicPr>
                  <pic:blipFill>
                    <a:blip r:embed="rId15"/>
                    <a:stretch>
                      <a:fillRect/>
                    </a:stretch>
                  </pic:blipFill>
                  <pic:spPr>
                    <a:xfrm>
                      <a:off x="0" y="0"/>
                      <a:ext cx="6035040" cy="1466665"/>
                    </a:xfrm>
                    <a:prstGeom prst="rect"/>
                  </pic:spPr>
                </pic:pic>
              </a:graphicData>
            </a:graphic>
          </wp:inline>
        </w:drawing>
      </w:r>
    </w:p>
    <w:p>
      <w:pPr>
        <w:pStyle w:val="Caption"/>
        <w:jc w:val="center"/>
      </w:pPr>
      <w:r>
        <w:t>Figure 5: Local development topology from docker-compose-local.yml.</w:t>
      </w:r>
    </w:p>
    <w:p>
      <w:pPr>
        <w:pStyle w:val="Heading2"/>
      </w:pPr>
      <w:r>
        <w:t>4.1 Prerequisites</w:t>
      </w:r>
    </w:p>
    <w:p>
      <w:pPr>
        <w:pStyle w:val="ListBullet"/>
      </w:pPr>
      <w:r>
        <w:t>Docker and Docker Compose plugin installed. Use docker compose, or docker-compose if your machine still uses the old standalone binary.</w:t>
      </w:r>
    </w:p>
    <w:p>
      <w:pPr>
        <w:pStyle w:val="ListBullet"/>
      </w:pPr>
      <w:r>
        <w:t>Python 3.10 if you want to run the API outside Docker.</w:t>
      </w:r>
    </w:p>
    <w:p>
      <w:pPr>
        <w:pStyle w:val="ListBullet"/>
      </w:pPr>
      <w:r>
        <w:t>Poetry installed if you want bare-metal local execution.</w:t>
      </w:r>
    </w:p>
    <w:p>
      <w:pPr>
        <w:pStyle w:val="ListBullet"/>
      </w:pPr>
      <w:r>
        <w:t>Valid environment values for MongoDB, OpenAI, Myntra OpenAI key if required, Google Translate, AWS/S3, PhotoRoom, crawler, Copyscape, GPTZero, RabbitMQ, and Redis.</w:t>
      </w:r>
    </w:p>
    <w:p>
      <w:pPr>
        <w:pStyle w:val="ListBullet"/>
      </w:pPr>
      <w:r>
        <w:t>Network access to the configured MongoDB and external APIs.</w:t>
      </w:r>
    </w:p>
    <w:p>
      <w:pPr>
        <w:pStyle w:val="Heading2"/>
      </w:pPr>
      <w:r>
        <w:t>4.2 Environment variables to prepare</w:t>
      </w:r>
    </w:p>
    <w:p>
      <w:pPr>
        <w:spacing w:after="120"/>
      </w:pPr>
      <w:r>
        <w:t>Do not paste real values into documentation or git. Put them in a local .env file or in a secret manager. The compose files currently contain many environment entries inline; a safer setup is to replace those values with ${VARIABLE_NAME} references and load them from .env.</w:t>
      </w:r>
    </w:p>
    <w:tbl>
      <w:tblPr>
        <w:tblStyle w:val="TableGrid"/>
        <w:tblW w:type="auto" w:w="0"/>
        <w:jc w:val="center"/>
        <w:tblLook w:firstColumn="1" w:firstRow="1" w:lastColumn="0" w:lastRow="0" w:noHBand="0" w:noVBand="1" w:val="04A0"/>
      </w:tblPr>
      <w:tblGrid>
        <w:gridCol w:w="5184"/>
        <w:gridCol w:w="5184"/>
      </w:tblGrid>
      <w:tr>
        <w:tc>
          <w:tcPr>
            <w:tcW w:type="dxa" w:w="3240"/>
            <w:shd w:fill="355070"/>
            <w:vAlign w:val="center"/>
          </w:tcPr>
          <w:p>
            <w:pPr>
              <w:spacing w:after="40"/>
            </w:pPr>
            <w:r/>
            <w:r>
              <w:rPr>
                <w:b/>
                <w:color w:val="FFFFFF"/>
              </w:rPr>
              <w:t>Variable</w:t>
            </w:r>
          </w:p>
        </w:tc>
        <w:tc>
          <w:tcPr>
            <w:tcW w:type="dxa" w:w="6840"/>
            <w:shd w:fill="355070"/>
            <w:vAlign w:val="center"/>
          </w:tcPr>
          <w:p>
            <w:pPr>
              <w:spacing w:after="40"/>
            </w:pPr>
            <w:r/>
            <w:r>
              <w:rPr>
                <w:b/>
                <w:color w:val="FFFFFF"/>
              </w:rPr>
              <w:t>Purpose</w:t>
            </w:r>
          </w:p>
        </w:tc>
      </w:tr>
      <w:tr>
        <w:tc>
          <w:tcPr>
            <w:tcW w:type="dxa" w:w="3240"/>
            <w:vAlign w:val="top"/>
          </w:tcPr>
          <w:p>
            <w:pPr>
              <w:spacing w:after="40"/>
            </w:pPr>
            <w:r>
              <w:rPr>
                <w:sz w:val="16"/>
              </w:rPr>
            </w:r>
            <w:r>
              <w:rPr>
                <w:b w:val="0"/>
                <w:sz w:val="16"/>
              </w:rPr>
              <w:t>API_KEY</w:t>
            </w:r>
          </w:p>
        </w:tc>
        <w:tc>
          <w:tcPr>
            <w:tcW w:type="dxa" w:w="6840"/>
            <w:vAlign w:val="top"/>
          </w:tcPr>
          <w:p>
            <w:pPr>
              <w:spacing w:after="40"/>
            </w:pPr>
            <w:r>
              <w:rPr>
                <w:sz w:val="16"/>
              </w:rPr>
            </w:r>
            <w:r>
              <w:rPr>
                <w:b w:val="0"/>
                <w:sz w:val="16"/>
              </w:rPr>
              <w:t>Server API token for protected endpoints. Code currently has a hard-coded comparison in security.py, so align this before relying on env-only auth.</w:t>
            </w:r>
          </w:p>
        </w:tc>
      </w:tr>
      <w:tr>
        <w:tc>
          <w:tcPr>
            <w:tcW w:type="dxa" w:w="3240"/>
            <w:vAlign w:val="top"/>
          </w:tcPr>
          <w:p>
            <w:pPr>
              <w:spacing w:after="40"/>
            </w:pPr>
            <w:r>
              <w:rPr>
                <w:sz w:val="16"/>
              </w:rPr>
            </w:r>
            <w:r>
              <w:rPr>
                <w:b w:val="0"/>
                <w:sz w:val="16"/>
              </w:rPr>
              <w:t>RABBITMQ_BROKER</w:t>
            </w:r>
          </w:p>
        </w:tc>
        <w:tc>
          <w:tcPr>
            <w:tcW w:type="dxa" w:w="6840"/>
            <w:vAlign w:val="top"/>
          </w:tcPr>
          <w:p>
            <w:pPr>
              <w:spacing w:after="40"/>
            </w:pPr>
            <w:r>
              <w:rPr>
                <w:sz w:val="16"/>
              </w:rPr>
            </w:r>
            <w:r>
              <w:rPr>
                <w:b w:val="0"/>
                <w:sz w:val="16"/>
              </w:rPr>
              <w:t>Celery broker URL, for example amqp://user:password@rabbitmq-dev:5672// in Docker or localhost port when running bare-metal.</w:t>
            </w:r>
          </w:p>
        </w:tc>
      </w:tr>
      <w:tr>
        <w:tc>
          <w:tcPr>
            <w:tcW w:type="dxa" w:w="3240"/>
            <w:vAlign w:val="top"/>
          </w:tcPr>
          <w:p>
            <w:pPr>
              <w:spacing w:after="40"/>
            </w:pPr>
            <w:r>
              <w:rPr>
                <w:sz w:val="16"/>
              </w:rPr>
            </w:r>
            <w:r>
              <w:rPr>
                <w:b w:val="0"/>
                <w:sz w:val="16"/>
              </w:rPr>
              <w:t>REDIS_BACKEND</w:t>
            </w:r>
          </w:p>
        </w:tc>
        <w:tc>
          <w:tcPr>
            <w:tcW w:type="dxa" w:w="6840"/>
            <w:vAlign w:val="top"/>
          </w:tcPr>
          <w:p>
            <w:pPr>
              <w:spacing w:after="40"/>
            </w:pPr>
            <w:r>
              <w:rPr>
                <w:sz w:val="16"/>
              </w:rPr>
            </w:r>
            <w:r>
              <w:rPr>
                <w:b w:val="0"/>
                <w:sz w:val="16"/>
              </w:rPr>
              <w:t>Celery result backend URL, for example redis://:password@redis-dev:6379/0 in Docker.</w:t>
            </w:r>
          </w:p>
        </w:tc>
      </w:tr>
      <w:tr>
        <w:tc>
          <w:tcPr>
            <w:tcW w:type="dxa" w:w="3240"/>
            <w:vAlign w:val="top"/>
          </w:tcPr>
          <w:p>
            <w:pPr>
              <w:spacing w:after="40"/>
            </w:pPr>
            <w:r>
              <w:rPr>
                <w:sz w:val="16"/>
              </w:rPr>
            </w:r>
            <w:r>
              <w:rPr>
                <w:b w:val="0"/>
                <w:sz w:val="16"/>
              </w:rPr>
              <w:t>REDIS_QUEUE</w:t>
            </w:r>
          </w:p>
        </w:tc>
        <w:tc>
          <w:tcPr>
            <w:tcW w:type="dxa" w:w="6840"/>
            <w:vAlign w:val="top"/>
          </w:tcPr>
          <w:p>
            <w:pPr>
              <w:spacing w:after="40"/>
            </w:pPr>
            <w:r>
              <w:rPr>
                <w:sz w:val="16"/>
              </w:rPr>
            </w:r>
            <w:r>
              <w:rPr>
                <w:b w:val="0"/>
                <w:sz w:val="16"/>
              </w:rPr>
              <w:t>Queue name. Dev compose uses copilot-queue-dev; prod compose uses copilot-queue.</w:t>
            </w:r>
          </w:p>
        </w:tc>
      </w:tr>
      <w:tr>
        <w:tc>
          <w:tcPr>
            <w:tcW w:type="dxa" w:w="3240"/>
            <w:vAlign w:val="top"/>
          </w:tcPr>
          <w:p>
            <w:pPr>
              <w:spacing w:after="40"/>
            </w:pPr>
            <w:r>
              <w:rPr>
                <w:sz w:val="16"/>
              </w:rPr>
            </w:r>
            <w:r>
              <w:rPr>
                <w:b w:val="0"/>
                <w:sz w:val="16"/>
              </w:rPr>
              <w:t>WORKER_NAME</w:t>
            </w:r>
          </w:p>
        </w:tc>
        <w:tc>
          <w:tcPr>
            <w:tcW w:type="dxa" w:w="6840"/>
            <w:vAlign w:val="top"/>
          </w:tcPr>
          <w:p>
            <w:pPr>
              <w:spacing w:after="40"/>
            </w:pPr>
            <w:r>
              <w:rPr>
                <w:sz w:val="16"/>
              </w:rPr>
            </w:r>
            <w:r>
              <w:rPr>
                <w:b w:val="0"/>
                <w:sz w:val="16"/>
              </w:rPr>
              <w:t>Optional worker/app naming value.</w:t>
            </w:r>
          </w:p>
        </w:tc>
      </w:tr>
      <w:tr>
        <w:tc>
          <w:tcPr>
            <w:tcW w:type="dxa" w:w="3240"/>
            <w:vAlign w:val="top"/>
          </w:tcPr>
          <w:p>
            <w:pPr>
              <w:spacing w:after="40"/>
            </w:pPr>
            <w:r>
              <w:rPr>
                <w:sz w:val="16"/>
              </w:rPr>
            </w:r>
            <w:r>
              <w:rPr>
                <w:b w:val="0"/>
                <w:sz w:val="16"/>
              </w:rPr>
              <w:t>OPEN_AI_API_KEY</w:t>
            </w:r>
          </w:p>
        </w:tc>
        <w:tc>
          <w:tcPr>
            <w:tcW w:type="dxa" w:w="6840"/>
            <w:vAlign w:val="top"/>
          </w:tcPr>
          <w:p>
            <w:pPr>
              <w:spacing w:after="40"/>
            </w:pPr>
            <w:r>
              <w:rPr>
                <w:sz w:val="16"/>
              </w:rPr>
            </w:r>
            <w:r>
              <w:rPr>
                <w:b w:val="0"/>
                <w:sz w:val="16"/>
              </w:rPr>
              <w:t>Default OpenAI key used by app/ml/models.py.</w:t>
            </w:r>
          </w:p>
        </w:tc>
      </w:tr>
      <w:tr>
        <w:tc>
          <w:tcPr>
            <w:tcW w:type="dxa" w:w="3240"/>
            <w:vAlign w:val="top"/>
          </w:tcPr>
          <w:p>
            <w:pPr>
              <w:spacing w:after="40"/>
            </w:pPr>
            <w:r>
              <w:rPr>
                <w:sz w:val="16"/>
              </w:rPr>
            </w:r>
            <w:r>
              <w:rPr>
                <w:b w:val="0"/>
                <w:sz w:val="16"/>
              </w:rPr>
              <w:t>MYNTRA_OPEN_AI_API_KEY</w:t>
            </w:r>
          </w:p>
        </w:tc>
        <w:tc>
          <w:tcPr>
            <w:tcW w:type="dxa" w:w="6840"/>
            <w:vAlign w:val="top"/>
          </w:tcPr>
          <w:p>
            <w:pPr>
              <w:spacing w:after="40"/>
            </w:pPr>
            <w:r>
              <w:rPr>
                <w:sz w:val="16"/>
              </w:rPr>
            </w:r>
            <w:r>
              <w:rPr>
                <w:b w:val="0"/>
                <w:sz w:val="16"/>
              </w:rPr>
              <w:t>Alternate OpenAI key selected for configured org ids in gpt_model().</w:t>
            </w:r>
          </w:p>
        </w:tc>
      </w:tr>
      <w:tr>
        <w:tc>
          <w:tcPr>
            <w:tcW w:type="dxa" w:w="3240"/>
            <w:vAlign w:val="top"/>
          </w:tcPr>
          <w:p>
            <w:pPr>
              <w:spacing w:after="40"/>
            </w:pPr>
            <w:r>
              <w:rPr>
                <w:sz w:val="16"/>
              </w:rPr>
            </w:r>
            <w:r>
              <w:rPr>
                <w:b w:val="0"/>
                <w:sz w:val="16"/>
              </w:rPr>
              <w:t>GOOGLE_TRANSLATION_API_KEY, GOOGLE_TRANSLATION_API_URL</w:t>
            </w:r>
          </w:p>
        </w:tc>
        <w:tc>
          <w:tcPr>
            <w:tcW w:type="dxa" w:w="6840"/>
            <w:vAlign w:val="top"/>
          </w:tcPr>
          <w:p>
            <w:pPr>
              <w:spacing w:after="40"/>
            </w:pPr>
            <w:r>
              <w:rPr>
                <w:sz w:val="16"/>
              </w:rPr>
            </w:r>
            <w:r>
              <w:rPr>
                <w:b w:val="0"/>
                <w:sz w:val="16"/>
              </w:rPr>
              <w:t>Google Translate API configuration for translate flow.</w:t>
            </w:r>
          </w:p>
        </w:tc>
      </w:tr>
      <w:tr>
        <w:tc>
          <w:tcPr>
            <w:tcW w:type="dxa" w:w="3240"/>
            <w:vAlign w:val="top"/>
          </w:tcPr>
          <w:p>
            <w:pPr>
              <w:spacing w:after="40"/>
            </w:pPr>
            <w:r>
              <w:rPr>
                <w:sz w:val="16"/>
              </w:rPr>
            </w:r>
            <w:r>
              <w:rPr>
                <w:b w:val="0"/>
                <w:sz w:val="16"/>
              </w:rPr>
              <w:t>PHOTOROOM_API_KEY</w:t>
            </w:r>
          </w:p>
        </w:tc>
        <w:tc>
          <w:tcPr>
            <w:tcW w:type="dxa" w:w="6840"/>
            <w:vAlign w:val="top"/>
          </w:tcPr>
          <w:p>
            <w:pPr>
              <w:spacing w:after="40"/>
            </w:pPr>
            <w:r>
              <w:rPr>
                <w:sz w:val="16"/>
              </w:rPr>
            </w:r>
            <w:r>
              <w:rPr>
                <w:b w:val="0"/>
                <w:sz w:val="16"/>
              </w:rPr>
              <w:t>PhotoRoom image editing API key.</w:t>
            </w:r>
          </w:p>
        </w:tc>
      </w:tr>
      <w:tr>
        <w:tc>
          <w:tcPr>
            <w:tcW w:type="dxa" w:w="3240"/>
            <w:vAlign w:val="top"/>
          </w:tcPr>
          <w:p>
            <w:pPr>
              <w:spacing w:after="40"/>
            </w:pPr>
            <w:r>
              <w:rPr>
                <w:sz w:val="16"/>
              </w:rPr>
            </w:r>
            <w:r>
              <w:rPr>
                <w:b w:val="0"/>
                <w:sz w:val="16"/>
              </w:rPr>
              <w:t>AWS_BUCKET_NAME, AWS_REGION, AWS_ACCESS_KEY_ID, AWS_SECRET_ACCESS_KEY, AWS_CLOUDFRONT_CDN_LINK</w:t>
            </w:r>
          </w:p>
        </w:tc>
        <w:tc>
          <w:tcPr>
            <w:tcW w:type="dxa" w:w="6840"/>
            <w:vAlign w:val="top"/>
          </w:tcPr>
          <w:p>
            <w:pPr>
              <w:spacing w:after="40"/>
            </w:pPr>
            <w:r>
              <w:rPr>
                <w:sz w:val="16"/>
              </w:rPr>
            </w:r>
            <w:r>
              <w:rPr>
                <w:b w:val="0"/>
                <w:sz w:val="16"/>
              </w:rPr>
              <w:t>S3 and CloudFront configuration for image/file upload flows.</w:t>
            </w:r>
          </w:p>
        </w:tc>
      </w:tr>
      <w:tr>
        <w:tc>
          <w:tcPr>
            <w:tcW w:type="dxa" w:w="3240"/>
            <w:vAlign w:val="top"/>
          </w:tcPr>
          <w:p>
            <w:pPr>
              <w:spacing w:after="40"/>
            </w:pPr>
            <w:r>
              <w:rPr>
                <w:sz w:val="16"/>
              </w:rPr>
            </w:r>
            <w:r>
              <w:rPr>
                <w:b w:val="0"/>
                <w:sz w:val="16"/>
              </w:rPr>
              <w:t>OS_MONGO_URI, OS_DB_NAME</w:t>
            </w:r>
          </w:p>
        </w:tc>
        <w:tc>
          <w:tcPr>
            <w:tcW w:type="dxa" w:w="6840"/>
            <w:vAlign w:val="top"/>
          </w:tcPr>
          <w:p>
            <w:pPr>
              <w:spacing w:after="40"/>
            </w:pPr>
            <w:r>
              <w:rPr>
                <w:sz w:val="16"/>
              </w:rPr>
            </w:r>
            <w:r>
              <w:rPr>
                <w:b w:val="0"/>
                <w:sz w:val="16"/>
              </w:rPr>
              <w:t>Rubick OS MongoDB connection used for tasks, taxonomies, org configs, client keys, usage, and CAST batch lookup.</w:t>
            </w:r>
          </w:p>
        </w:tc>
      </w:tr>
      <w:tr>
        <w:tc>
          <w:tcPr>
            <w:tcW w:type="dxa" w:w="3240"/>
            <w:vAlign w:val="top"/>
          </w:tcPr>
          <w:p>
            <w:pPr>
              <w:spacing w:after="40"/>
            </w:pPr>
            <w:r>
              <w:rPr>
                <w:sz w:val="16"/>
              </w:rPr>
            </w:r>
            <w:r>
              <w:rPr>
                <w:b w:val="0"/>
                <w:sz w:val="16"/>
              </w:rPr>
              <w:t>COPYSCAPE_USERNAME, COPYSCAPE_API_KEY</w:t>
            </w:r>
          </w:p>
        </w:tc>
        <w:tc>
          <w:tcPr>
            <w:tcW w:type="dxa" w:w="6840"/>
            <w:vAlign w:val="top"/>
          </w:tcPr>
          <w:p>
            <w:pPr>
              <w:spacing w:after="40"/>
            </w:pPr>
            <w:r>
              <w:rPr>
                <w:sz w:val="16"/>
              </w:rPr>
            </w:r>
            <w:r>
              <w:rPr>
                <w:b w:val="0"/>
                <w:sz w:val="16"/>
              </w:rPr>
              <w:t>Copyscape plagiarism-check flow.</w:t>
            </w:r>
          </w:p>
        </w:tc>
      </w:tr>
      <w:tr>
        <w:tc>
          <w:tcPr>
            <w:tcW w:type="dxa" w:w="3240"/>
            <w:vAlign w:val="top"/>
          </w:tcPr>
          <w:p>
            <w:pPr>
              <w:spacing w:after="40"/>
            </w:pPr>
            <w:r>
              <w:rPr>
                <w:sz w:val="16"/>
              </w:rPr>
            </w:r>
            <w:r>
              <w:rPr>
                <w:b w:val="0"/>
                <w:sz w:val="16"/>
              </w:rPr>
              <w:t>GPT_ZERO_API_KEY</w:t>
            </w:r>
          </w:p>
        </w:tc>
        <w:tc>
          <w:tcPr>
            <w:tcW w:type="dxa" w:w="6840"/>
            <w:vAlign w:val="top"/>
          </w:tcPr>
          <w:p>
            <w:pPr>
              <w:spacing w:after="40"/>
            </w:pPr>
            <w:r>
              <w:rPr>
                <w:sz w:val="16"/>
              </w:rPr>
            </w:r>
            <w:r>
              <w:rPr>
                <w:b w:val="0"/>
                <w:sz w:val="16"/>
              </w:rPr>
              <w:t>GPTZero AI-text-detection flow.</w:t>
            </w:r>
          </w:p>
        </w:tc>
      </w:tr>
      <w:tr>
        <w:tc>
          <w:tcPr>
            <w:tcW w:type="dxa" w:w="3240"/>
            <w:vAlign w:val="top"/>
          </w:tcPr>
          <w:p>
            <w:pPr>
              <w:spacing w:after="40"/>
            </w:pPr>
            <w:r>
              <w:rPr>
                <w:sz w:val="16"/>
              </w:rPr>
            </w:r>
            <w:r>
              <w:rPr>
                <w:b w:val="0"/>
                <w:sz w:val="16"/>
              </w:rPr>
              <w:t>CRAWL_PRODUCTS_ENDPOINT, CRAWL_PRODUCTS_TOKEN</w:t>
            </w:r>
          </w:p>
        </w:tc>
        <w:tc>
          <w:tcPr>
            <w:tcW w:type="dxa" w:w="6840"/>
            <w:vAlign w:val="top"/>
          </w:tcPr>
          <w:p>
            <w:pPr>
              <w:spacing w:after="40"/>
            </w:pPr>
            <w:r>
              <w:rPr>
                <w:sz w:val="16"/>
              </w:rPr>
            </w:r>
            <w:r>
              <w:rPr>
                <w:b w:val="0"/>
                <w:sz w:val="16"/>
              </w:rPr>
              <w:t>Crawler service called by crawlProducts.</w:t>
            </w:r>
          </w:p>
        </w:tc>
      </w:tr>
      <w:tr>
        <w:tc>
          <w:tcPr>
            <w:tcW w:type="dxa" w:w="3240"/>
            <w:vAlign w:val="top"/>
          </w:tcPr>
          <w:p>
            <w:pPr>
              <w:spacing w:after="40"/>
            </w:pPr>
            <w:r>
              <w:rPr>
                <w:sz w:val="16"/>
              </w:rPr>
            </w:r>
            <w:r>
              <w:rPr>
                <w:b w:val="0"/>
                <w:sz w:val="16"/>
              </w:rPr>
              <w:t>AMAZON_BROWSE_NODE_INDEX_URL plus TTL vars</w:t>
            </w:r>
          </w:p>
        </w:tc>
        <w:tc>
          <w:tcPr>
            <w:tcW w:type="dxa" w:w="6840"/>
            <w:vAlign w:val="top"/>
          </w:tcPr>
          <w:p>
            <w:pPr>
              <w:spacing w:after="40"/>
            </w:pPr>
            <w:r>
              <w:rPr>
                <w:sz w:val="16"/>
              </w:rPr>
            </w:r>
            <w:r>
              <w:rPr>
                <w:b w:val="0"/>
                <w:sz w:val="16"/>
              </w:rPr>
              <w:t>Optional remote static browse-node index and caching behavior for Amazon taxonomy/browse-node resolution.</w:t>
            </w:r>
          </w:p>
        </w:tc>
      </w:tr>
      <w:tr>
        <w:tc>
          <w:tcPr>
            <w:tcW w:type="dxa" w:w="3240"/>
            <w:vAlign w:val="top"/>
          </w:tcPr>
          <w:p>
            <w:pPr>
              <w:spacing w:after="40"/>
            </w:pPr>
            <w:r>
              <w:rPr>
                <w:sz w:val="16"/>
              </w:rPr>
            </w:r>
            <w:r>
              <w:rPr>
                <w:b w:val="0"/>
                <w:sz w:val="16"/>
              </w:rPr>
              <w:t>COPILOT_USAGE_FALLBACK_ORG_ID</w:t>
            </w:r>
          </w:p>
        </w:tc>
        <w:tc>
          <w:tcPr>
            <w:tcW w:type="dxa" w:w="6840"/>
            <w:vAlign w:val="top"/>
          </w:tcPr>
          <w:p>
            <w:pPr>
              <w:spacing w:after="40"/>
            </w:pPr>
            <w:r>
              <w:rPr>
                <w:sz w:val="16"/>
              </w:rPr>
            </w:r>
            <w:r>
              <w:rPr>
                <w:b w:val="0"/>
                <w:sz w:val="16"/>
              </w:rPr>
              <w:t>Fallback org id for usage persistence when orgId is missing or invalid.</w:t>
            </w:r>
          </w:p>
        </w:tc>
      </w:tr>
    </w:tbl>
    <w:p/>
    <w:p>
      <w:pPr>
        <w:pStyle w:val="Heading2"/>
      </w:pPr>
      <w:r>
        <w:t>4.3 Local development with Docker Compose, no nginx</w:t>
      </w:r>
    </w:p>
    <w:p>
      <w:pPr>
        <w:spacing w:after="120"/>
      </w:pPr>
      <w:r>
        <w:t>This is the most practical local command path because it exposes FastAPI on localhost:8010, RabbitMQ management on localhost:15682, Redis on localhost:6389, and Flower on 127.0.0.1:5550.</w:t>
      </w:r>
    </w:p>
    <w:p>
      <w:r>
        <w:rPr>
          <w:b/>
          <w:sz w:val="19"/>
        </w:rPr>
        <w:t>Commands</w:t>
      </w:r>
    </w:p>
    <w:p>
      <w:pPr>
        <w:pStyle w:val="CodeBlock"/>
        <w:shd w:fill="F6F8FA"/>
      </w:pPr>
      <w:r>
        <w:rPr>
          <w:rFonts w:ascii="Courier New" w:hAnsi="Courier New" w:eastAsia="Courier New"/>
          <w:sz w:val="17"/>
        </w:rPr>
        <w:t>cd rubick-ai-copilot-api</w:t>
      </w:r>
      <w:r>
        <w:br/>
      </w:r>
      <w:r>
        <w:rPr>
          <w:rFonts w:ascii="Courier New" w:hAnsi="Courier New" w:eastAsia="Courier New"/>
          <w:sz w:val="17"/>
        </w:rPr>
      </w:r>
      <w:r>
        <w:br/>
      </w:r>
      <w:r>
        <w:rPr>
          <w:rFonts w:ascii="Courier New" w:hAnsi="Courier New" w:eastAsia="Courier New"/>
          <w:sz w:val="17"/>
        </w:rPr>
        <w:t># Build and start all local dev services.</w:t>
      </w:r>
      <w:r>
        <w:br/>
      </w:r>
      <w:r>
        <w:rPr>
          <w:rFonts w:ascii="Courier New" w:hAnsi="Courier New" w:eastAsia="Courier New"/>
          <w:sz w:val="17"/>
        </w:rPr>
        <w:t>docker compose -f docker-compose-local.yml --profile dev up -d --build</w:t>
      </w:r>
      <w:r>
        <w:br/>
      </w:r>
      <w:r>
        <w:rPr>
          <w:rFonts w:ascii="Courier New" w:hAnsi="Courier New" w:eastAsia="Courier New"/>
          <w:sz w:val="17"/>
        </w:rPr>
      </w:r>
      <w:r>
        <w:br/>
      </w:r>
      <w:r>
        <w:rPr>
          <w:rFonts w:ascii="Courier New" w:hAnsi="Courier New" w:eastAsia="Courier New"/>
          <w:sz w:val="17"/>
        </w:rPr>
        <w:t># Check service status.</w:t>
      </w:r>
      <w:r>
        <w:br/>
      </w:r>
      <w:r>
        <w:rPr>
          <w:rFonts w:ascii="Courier New" w:hAnsi="Courier New" w:eastAsia="Courier New"/>
          <w:sz w:val="17"/>
        </w:rPr>
        <w:t>docker compose -f docker-compose-local.yml --profile dev ps</w:t>
      </w:r>
      <w:r>
        <w:br/>
      </w:r>
      <w:r>
        <w:rPr>
          <w:rFonts w:ascii="Courier New" w:hAnsi="Courier New" w:eastAsia="Courier New"/>
          <w:sz w:val="17"/>
        </w:rPr>
      </w:r>
      <w:r>
        <w:br/>
      </w:r>
      <w:r>
        <w:rPr>
          <w:rFonts w:ascii="Courier New" w:hAnsi="Courier New" w:eastAsia="Courier New"/>
          <w:sz w:val="17"/>
        </w:rPr>
        <w:t># Watch API and worker logs.</w:t>
      </w:r>
      <w:r>
        <w:br/>
      </w:r>
      <w:r>
        <w:rPr>
          <w:rFonts w:ascii="Courier New" w:hAnsi="Courier New" w:eastAsia="Courier New"/>
          <w:sz w:val="17"/>
        </w:rPr>
        <w:t>docker compose -f docker-compose-local.yml --profile dev logs -f fastapi-dev worker-dev</w:t>
      </w:r>
      <w:r>
        <w:br/>
      </w:r>
      <w:r>
        <w:rPr>
          <w:rFonts w:ascii="Courier New" w:hAnsi="Courier New" w:eastAsia="Courier New"/>
          <w:sz w:val="17"/>
        </w:rPr>
      </w:r>
      <w:r>
        <w:br/>
      </w:r>
      <w:r>
        <w:rPr>
          <w:rFonts w:ascii="Courier New" w:hAnsi="Courier New" w:eastAsia="Courier New"/>
          <w:sz w:val="17"/>
        </w:rPr>
        <w:t># Health checks.</w:t>
      </w:r>
      <w:r>
        <w:br/>
      </w:r>
      <w:r>
        <w:rPr>
          <w:rFonts w:ascii="Courier New" w:hAnsi="Courier New" w:eastAsia="Courier New"/>
          <w:sz w:val="17"/>
        </w:rPr>
        <w:t>curl http://localhost:8010/</w:t>
      </w:r>
      <w:r>
        <w:br/>
      </w:r>
      <w:r>
        <w:rPr>
          <w:rFonts w:ascii="Courier New" w:hAnsi="Courier New" w:eastAsia="Courier New"/>
          <w:sz w:val="17"/>
        </w:rPr>
        <w:t>curl http://localhost:8010/health</w:t>
      </w:r>
      <w:r>
        <w:br/>
      </w:r>
      <w:r>
        <w:rPr>
          <w:rFonts w:ascii="Courier New" w:hAnsi="Courier New" w:eastAsia="Courier New"/>
          <w:sz w:val="17"/>
        </w:rPr>
      </w:r>
      <w:r>
        <w:br/>
      </w:r>
      <w:r>
        <w:rPr>
          <w:rFonts w:ascii="Courier New" w:hAnsi="Courier New" w:eastAsia="Courier New"/>
          <w:sz w:val="17"/>
        </w:rPr>
        <w:t># Stop and remove the local dev stack.</w:t>
      </w:r>
      <w:r>
        <w:br/>
      </w:r>
      <w:r>
        <w:rPr>
          <w:rFonts w:ascii="Courier New" w:hAnsi="Courier New" w:eastAsia="Courier New"/>
          <w:sz w:val="17"/>
        </w:rPr>
        <w:t>docker compose -f docker-compose-local.yml --profile dev down</w:t>
      </w:r>
    </w:p>
    <w:p>
      <w:pPr>
        <w:spacing w:after="120"/>
      </w:pPr>
      <w:r>
        <w:t>Use this mode when you want to develop and test the app without nginx or certificates. The dev queue is copilot-queue-dev. The API container runs Hypercorn with app/app/main:app and binds inside the container to 0.0.0.0:8000.</w:t>
      </w:r>
    </w:p>
    <w:p>
      <w:pPr>
        <w:pStyle w:val="Heading2"/>
      </w:pPr>
      <w:r>
        <w:t>4.4 Development with nginx/certbot profile</w:t>
      </w:r>
    </w:p>
    <w:p>
      <w:pPr>
        <w:spacing w:after="120"/>
      </w:pPr>
      <w:r>
        <w:t>docker-compose-dev.yml adds nginx and certbot around the same API/worker/Redis/RabbitMQ/Flower pattern. Use it when you need to test reverse-proxy behavior, HTTPS-related config, or dev domains.</w:t>
      </w:r>
    </w:p>
    <w:p>
      <w:r>
        <w:rPr>
          <w:b/>
          <w:sz w:val="19"/>
        </w:rPr>
        <w:t>Commands</w:t>
      </w:r>
    </w:p>
    <w:p>
      <w:pPr>
        <w:pStyle w:val="CodeBlock"/>
        <w:shd w:fill="F6F8FA"/>
      </w:pPr>
      <w:r>
        <w:rPr>
          <w:rFonts w:ascii="Courier New" w:hAnsi="Courier New" w:eastAsia="Courier New"/>
          <w:sz w:val="17"/>
        </w:rPr>
        <w:t>cd rubick-ai-copilot-api</w:t>
      </w:r>
      <w:r>
        <w:br/>
      </w:r>
      <w:r>
        <w:rPr>
          <w:rFonts w:ascii="Courier New" w:hAnsi="Courier New" w:eastAsia="Courier New"/>
          <w:sz w:val="17"/>
        </w:rPr>
      </w:r>
      <w:r>
        <w:br/>
      </w:r>
      <w:r>
        <w:rPr>
          <w:rFonts w:ascii="Courier New" w:hAnsi="Courier New" w:eastAsia="Courier New"/>
          <w:sz w:val="17"/>
        </w:rPr>
        <w:t>docker compose -f docker-compose-dev.yml --profile dev up -d --build</w:t>
      </w:r>
      <w:r>
        <w:br/>
      </w:r>
      <w:r>
        <w:rPr>
          <w:rFonts w:ascii="Courier New" w:hAnsi="Courier New" w:eastAsia="Courier New"/>
          <w:sz w:val="17"/>
        </w:rPr>
        <w:t>docker compose -f docker-compose-dev.yml --profile dev ps</w:t>
      </w:r>
      <w:r>
        <w:br/>
      </w:r>
      <w:r>
        <w:rPr>
          <w:rFonts w:ascii="Courier New" w:hAnsi="Courier New" w:eastAsia="Courier New"/>
          <w:sz w:val="17"/>
        </w:rPr>
        <w:t>docker compose -f docker-compose-dev.yml --profile dev logs -f nginx fastapi-dev worker-dev</w:t>
      </w:r>
      <w:r>
        <w:br/>
      </w:r>
      <w:r>
        <w:rPr>
          <w:rFonts w:ascii="Courier New" w:hAnsi="Courier New" w:eastAsia="Courier New"/>
          <w:sz w:val="17"/>
        </w:rPr>
      </w:r>
      <w:r>
        <w:br/>
      </w:r>
      <w:r>
        <w:rPr>
          <w:rFonts w:ascii="Courier New" w:hAnsi="Courier New" w:eastAsia="Courier New"/>
          <w:sz w:val="17"/>
        </w:rPr>
        <w:t>docker compose -f docker-compose-dev.yml --profile dev down</w:t>
      </w:r>
    </w:p>
    <w:p>
      <w:pPr>
        <w:pStyle w:val="Heading2"/>
      </w:pPr>
      <w:r>
        <w:t>4.5 Production profile on local machine</w:t>
      </w:r>
    </w:p>
    <w:p>
      <w:pPr>
        <w:spacing w:after="120"/>
      </w:pPr>
      <w:r>
        <w:t>The README only mentions the prod compose profile. It starts reverseproxy, RabbitMQ, Redis, Flower, FastAPI, worker, and certbot. The worker uses copilot-queue and higher concurrency.</w:t>
      </w:r>
    </w:p>
    <w:p>
      <w:r>
        <w:rPr>
          <w:b/>
          <w:sz w:val="19"/>
        </w:rPr>
        <w:t>Commands</w:t>
      </w:r>
    </w:p>
    <w:p>
      <w:pPr>
        <w:pStyle w:val="CodeBlock"/>
        <w:shd w:fill="F6F8FA"/>
      </w:pPr>
      <w:r>
        <w:rPr>
          <w:rFonts w:ascii="Courier New" w:hAnsi="Courier New" w:eastAsia="Courier New"/>
          <w:sz w:val="17"/>
        </w:rPr>
        <w:t>cd rubick-ai-copilot-api</w:t>
      </w:r>
      <w:r>
        <w:br/>
      </w:r>
      <w:r>
        <w:rPr>
          <w:rFonts w:ascii="Courier New" w:hAnsi="Courier New" w:eastAsia="Courier New"/>
          <w:sz w:val="17"/>
        </w:rPr>
      </w:r>
      <w:r>
        <w:br/>
      </w:r>
      <w:r>
        <w:rPr>
          <w:rFonts w:ascii="Courier New" w:hAnsi="Courier New" w:eastAsia="Courier New"/>
          <w:sz w:val="17"/>
        </w:rPr>
        <w:t># Same command as README, without sudo unless your Docker install needs it.</w:t>
      </w:r>
      <w:r>
        <w:br/>
      </w:r>
      <w:r>
        <w:rPr>
          <w:rFonts w:ascii="Courier New" w:hAnsi="Courier New" w:eastAsia="Courier New"/>
          <w:sz w:val="17"/>
        </w:rPr>
        <w:t>docker compose --profile prod up -d --build</w:t>
      </w:r>
      <w:r>
        <w:br/>
      </w:r>
      <w:r>
        <w:rPr>
          <w:rFonts w:ascii="Courier New" w:hAnsi="Courier New" w:eastAsia="Courier New"/>
          <w:sz w:val="17"/>
        </w:rPr>
      </w:r>
      <w:r>
        <w:br/>
      </w:r>
      <w:r>
        <w:rPr>
          <w:rFonts w:ascii="Courier New" w:hAnsi="Courier New" w:eastAsia="Courier New"/>
          <w:sz w:val="17"/>
        </w:rPr>
        <w:t># Equivalent explicit file form.</w:t>
      </w:r>
      <w:r>
        <w:br/>
      </w:r>
      <w:r>
        <w:rPr>
          <w:rFonts w:ascii="Courier New" w:hAnsi="Courier New" w:eastAsia="Courier New"/>
          <w:sz w:val="17"/>
        </w:rPr>
        <w:t>docker compose -f docker-compose.yml --profile prod up -d --build</w:t>
      </w:r>
      <w:r>
        <w:br/>
      </w:r>
      <w:r>
        <w:rPr>
          <w:rFonts w:ascii="Courier New" w:hAnsi="Courier New" w:eastAsia="Courier New"/>
          <w:sz w:val="17"/>
        </w:rPr>
      </w:r>
      <w:r>
        <w:br/>
      </w:r>
      <w:r>
        <w:rPr>
          <w:rFonts w:ascii="Courier New" w:hAnsi="Courier New" w:eastAsia="Courier New"/>
          <w:sz w:val="17"/>
        </w:rPr>
        <w:t>docker compose -f docker-compose.yml --profile prod ps</w:t>
      </w:r>
      <w:r>
        <w:br/>
      </w:r>
      <w:r>
        <w:rPr>
          <w:rFonts w:ascii="Courier New" w:hAnsi="Courier New" w:eastAsia="Courier New"/>
          <w:sz w:val="17"/>
        </w:rPr>
        <w:t>docker compose -f docker-compose.yml --profile prod logs -f fastapi worker reverseproxy</w:t>
      </w:r>
      <w:r>
        <w:br/>
      </w:r>
      <w:r>
        <w:rPr>
          <w:rFonts w:ascii="Courier New" w:hAnsi="Courier New" w:eastAsia="Courier New"/>
          <w:sz w:val="17"/>
        </w:rPr>
      </w:r>
      <w:r>
        <w:br/>
      </w:r>
      <w:r>
        <w:rPr>
          <w:rFonts w:ascii="Courier New" w:hAnsi="Courier New" w:eastAsia="Courier New"/>
          <w:sz w:val="17"/>
        </w:rPr>
        <w:t>docker compose -f docker-compose.yml --profile prod down</w:t>
      </w:r>
    </w:p>
    <w:tbl>
      <w:tblPr>
        <w:tblW w:type="auto" w:w="0"/>
        <w:jc w:val="center"/>
        <w:tblLook w:firstColumn="1" w:firstRow="1" w:lastColumn="0" w:lastRow="0" w:noHBand="0" w:noVBand="1" w:val="04A0"/>
      </w:tblPr>
      <w:tblGrid>
        <w:gridCol w:w="10368"/>
      </w:tblGrid>
      <w:tr>
        <w:tc>
          <w:tcPr>
            <w:tcW w:type="dxa" w:w="10368"/>
            <w:shd w:fill="FFF4E6"/>
          </w:tcPr>
          <w:p>
            <w:pPr>
              <w:spacing w:after="40"/>
            </w:pPr>
            <w:r>
              <w:rPr>
                <w:b/>
                <w:color w:val="503C14"/>
              </w:rPr>
              <w:t xml:space="preserve">Prod port-mapping check: </w:t>
            </w:r>
            <w:r>
              <w:rPr>
                <w:sz w:val="19"/>
              </w:rPr>
              <w:t>docker-compose.yml maps host 8000 to container port 80, but the FastAPI command binds Hypercorn to container port 8000. If http://localhost:8000 does not respond, change the mapping to 8000:8000 or bind Hypercorn to port 80 in the container.</w:t>
            </w:r>
          </w:p>
        </w:tc>
      </w:tr>
    </w:tbl>
    <w:p>
      <w:pPr>
        <w:pStyle w:val="Heading2"/>
      </w:pPr>
      <w:r>
        <w:t>4.6 Bare-metal local run without Docker</w:t>
      </w:r>
    </w:p>
    <w:p>
      <w:pPr>
        <w:spacing w:after="120"/>
      </w:pPr>
      <w:r>
        <w:t>Bare-metal mode is useful when debugging Python code with your IDE. You still need RabbitMQ and Redis somewhere. The easiest hybrid is to run RabbitMQ/Redis from docker-compose-local.yml and run FastAPI/Celery directly on your host.</w:t>
      </w:r>
    </w:p>
    <w:p>
      <w:r>
        <w:rPr>
          <w:b/>
          <w:sz w:val="19"/>
        </w:rPr>
        <w:t>Commands</w:t>
      </w:r>
    </w:p>
    <w:p>
      <w:pPr>
        <w:pStyle w:val="CodeBlock"/>
        <w:shd w:fill="F6F8FA"/>
      </w:pPr>
      <w:r>
        <w:rPr>
          <w:rFonts w:ascii="Courier New" w:hAnsi="Courier New" w:eastAsia="Courier New"/>
          <w:sz w:val="17"/>
        </w:rPr>
        <w:t>cd rubick-ai-copilot-api</w:t>
      </w:r>
      <w:r>
        <w:br/>
      </w:r>
      <w:r>
        <w:rPr>
          <w:rFonts w:ascii="Courier New" w:hAnsi="Courier New" w:eastAsia="Courier New"/>
          <w:sz w:val="17"/>
        </w:rPr>
      </w:r>
      <w:r>
        <w:br/>
      </w:r>
      <w:r>
        <w:rPr>
          <w:rFonts w:ascii="Courier New" w:hAnsi="Courier New" w:eastAsia="Courier New"/>
          <w:sz w:val="17"/>
        </w:rPr>
        <w:t># Start only infrastructure containers from the local compose file.</w:t>
      </w:r>
      <w:r>
        <w:br/>
      </w:r>
      <w:r>
        <w:rPr>
          <w:rFonts w:ascii="Courier New" w:hAnsi="Courier New" w:eastAsia="Courier New"/>
          <w:sz w:val="17"/>
        </w:rPr>
        <w:t>docker compose -f docker-compose-local.yml --profile dev up -d rabbitmq-dev redis-dev celery-flower-dev</w:t>
      </w:r>
      <w:r>
        <w:br/>
      </w:r>
      <w:r>
        <w:rPr>
          <w:rFonts w:ascii="Courier New" w:hAnsi="Courier New" w:eastAsia="Courier New"/>
          <w:sz w:val="17"/>
        </w:rPr>
      </w:r>
      <w:r>
        <w:br/>
      </w:r>
      <w:r>
        <w:rPr>
          <w:rFonts w:ascii="Courier New" w:hAnsi="Courier New" w:eastAsia="Courier New"/>
          <w:sz w:val="17"/>
        </w:rPr>
        <w:t># Python environment.</w:t>
      </w:r>
      <w:r>
        <w:br/>
      </w:r>
      <w:r>
        <w:rPr>
          <w:rFonts w:ascii="Courier New" w:hAnsi="Courier New" w:eastAsia="Courier New"/>
          <w:sz w:val="17"/>
        </w:rPr>
        <w:t>python3.10 -m venv .venv</w:t>
      </w:r>
      <w:r>
        <w:br/>
      </w:r>
      <w:r>
        <w:rPr>
          <w:rFonts w:ascii="Courier New" w:hAnsi="Courier New" w:eastAsia="Courier New"/>
          <w:sz w:val="17"/>
        </w:rPr>
        <w:t>source .venv/bin/activate</w:t>
      </w:r>
      <w:r>
        <w:br/>
      </w:r>
      <w:r>
        <w:rPr>
          <w:rFonts w:ascii="Courier New" w:hAnsi="Courier New" w:eastAsia="Courier New"/>
          <w:sz w:val="17"/>
        </w:rPr>
        <w:t>pip install poetry</w:t>
      </w:r>
      <w:r>
        <w:br/>
      </w:r>
      <w:r>
        <w:rPr>
          <w:rFonts w:ascii="Courier New" w:hAnsi="Courier New" w:eastAsia="Courier New"/>
          <w:sz w:val="17"/>
        </w:rPr>
        <w:t>poetry install --no-root</w:t>
      </w:r>
      <w:r>
        <w:br/>
      </w:r>
      <w:r>
        <w:rPr>
          <w:rFonts w:ascii="Courier New" w:hAnsi="Courier New" w:eastAsia="Courier New"/>
          <w:sz w:val="17"/>
        </w:rPr>
      </w:r>
      <w:r>
        <w:br/>
      </w:r>
      <w:r>
        <w:rPr>
          <w:rFonts w:ascii="Courier New" w:hAnsi="Courier New" w:eastAsia="Courier New"/>
          <w:sz w:val="17"/>
        </w:rPr>
        <w:t># Example local env values. Replace placeholders with real local-safe values.</w:t>
      </w:r>
      <w:r>
        <w:br/>
      </w:r>
      <w:r>
        <w:rPr>
          <w:rFonts w:ascii="Courier New" w:hAnsi="Courier New" w:eastAsia="Courier New"/>
          <w:sz w:val="17"/>
        </w:rPr>
        <w:t>export DOCKER=</w:t>
      </w:r>
      <w:r>
        <w:br/>
      </w:r>
      <w:r>
        <w:rPr>
          <w:rFonts w:ascii="Courier New" w:hAnsi="Courier New" w:eastAsia="Courier New"/>
          <w:sz w:val="17"/>
        </w:rPr>
        <w:t>export RABBITMQ_BROKER='amqp://user:&lt;RABBITMQ_PASSWORD&gt;@localhost:5682//'</w:t>
      </w:r>
      <w:r>
        <w:br/>
      </w:r>
      <w:r>
        <w:rPr>
          <w:rFonts w:ascii="Courier New" w:hAnsi="Courier New" w:eastAsia="Courier New"/>
          <w:sz w:val="17"/>
        </w:rPr>
        <w:t>export REDIS_BACKEND='redis://:&lt;REDIS_PASSWORD&gt;@localhost:6389/0'</w:t>
      </w:r>
      <w:r>
        <w:br/>
      </w:r>
      <w:r>
        <w:rPr>
          <w:rFonts w:ascii="Courier New" w:hAnsi="Courier New" w:eastAsia="Courier New"/>
          <w:sz w:val="17"/>
        </w:rPr>
        <w:t>export REDIS_QUEUE='copilot-queue-dev'</w:t>
      </w:r>
      <w:r>
        <w:br/>
      </w:r>
      <w:r>
        <w:rPr>
          <w:rFonts w:ascii="Courier New" w:hAnsi="Courier New" w:eastAsia="Courier New"/>
          <w:sz w:val="17"/>
        </w:rPr>
        <w:t>export OS_MONGO_URI='&lt;MONGO_URI&gt;'</w:t>
      </w:r>
      <w:r>
        <w:br/>
      </w:r>
      <w:r>
        <w:rPr>
          <w:rFonts w:ascii="Courier New" w:hAnsi="Courier New" w:eastAsia="Courier New"/>
          <w:sz w:val="17"/>
        </w:rPr>
        <w:t>export OS_DB_NAME='&lt;MONGO_DB_NAME&gt;'</w:t>
      </w:r>
      <w:r>
        <w:br/>
      </w:r>
      <w:r>
        <w:rPr>
          <w:rFonts w:ascii="Courier New" w:hAnsi="Courier New" w:eastAsia="Courier New"/>
          <w:sz w:val="17"/>
        </w:rPr>
        <w:t>export OPEN_AI_API_KEY='&lt;OPENAI_KEY&gt;'</w:t>
      </w:r>
      <w:r>
        <w:br/>
      </w:r>
      <w:r>
        <w:rPr>
          <w:rFonts w:ascii="Courier New" w:hAnsi="Courier New" w:eastAsia="Courier New"/>
          <w:sz w:val="17"/>
        </w:rPr>
        <w:t>export MYNTRA_OPEN_AI_API_KEY='&lt;MYNTRA_OPENAI_KEY&gt;'</w:t>
      </w:r>
      <w:r>
        <w:br/>
      </w:r>
      <w:r>
        <w:rPr>
          <w:rFonts w:ascii="Courier New" w:hAnsi="Courier New" w:eastAsia="Courier New"/>
          <w:sz w:val="17"/>
        </w:rPr>
        <w:t>export AWS_BUCKET_NAME='&lt;BUCKET&gt;'</w:t>
      </w:r>
      <w:r>
        <w:br/>
      </w:r>
      <w:r>
        <w:rPr>
          <w:rFonts w:ascii="Courier New" w:hAnsi="Courier New" w:eastAsia="Courier New"/>
          <w:sz w:val="17"/>
        </w:rPr>
        <w:t>export AWS_REGION='&lt;REGION&gt;'</w:t>
      </w:r>
      <w:r>
        <w:br/>
      </w:r>
      <w:r>
        <w:rPr>
          <w:rFonts w:ascii="Courier New" w:hAnsi="Courier New" w:eastAsia="Courier New"/>
          <w:sz w:val="17"/>
        </w:rPr>
        <w:t>export AWS_ACCESS_KEY_ID='&lt;AWS_KEY&gt;'</w:t>
      </w:r>
      <w:r>
        <w:br/>
      </w:r>
      <w:r>
        <w:rPr>
          <w:rFonts w:ascii="Courier New" w:hAnsi="Courier New" w:eastAsia="Courier New"/>
          <w:sz w:val="17"/>
        </w:rPr>
        <w:t>export AWS_SECRET_ACCESS_KEY='&lt;AWS_SECRET&gt;'</w:t>
      </w:r>
      <w:r>
        <w:br/>
      </w:r>
      <w:r>
        <w:rPr>
          <w:rFonts w:ascii="Courier New" w:hAnsi="Courier New" w:eastAsia="Courier New"/>
          <w:sz w:val="17"/>
        </w:rPr>
        <w:t>export AWS_CLOUDFRONT_CDN_LINK='&lt;CLOUDFRONT_PREFIX&gt;'</w:t>
      </w:r>
      <w:r>
        <w:br/>
      </w:r>
      <w:r>
        <w:rPr>
          <w:rFonts w:ascii="Courier New" w:hAnsi="Courier New" w:eastAsia="Courier New"/>
          <w:sz w:val="17"/>
        </w:rPr>
      </w:r>
      <w:r>
        <w:br/>
      </w:r>
      <w:r>
        <w:rPr>
          <w:rFonts w:ascii="Courier New" w:hAnsi="Courier New" w:eastAsia="Courier New"/>
          <w:sz w:val="17"/>
        </w:rPr>
        <w:t># Terminal 1: API.</w:t>
      </w:r>
      <w:r>
        <w:br/>
      </w:r>
      <w:r>
        <w:rPr>
          <w:rFonts w:ascii="Courier New" w:hAnsi="Courier New" w:eastAsia="Courier New"/>
          <w:sz w:val="17"/>
        </w:rPr>
        <w:t>poetry run hypercorn app.main:app --bind 0.0.0.0:8010 --reload</w:t>
      </w:r>
      <w:r>
        <w:br/>
      </w:r>
      <w:r>
        <w:rPr>
          <w:rFonts w:ascii="Courier New" w:hAnsi="Courier New" w:eastAsia="Courier New"/>
          <w:sz w:val="17"/>
        </w:rPr>
      </w:r>
      <w:r>
        <w:br/>
      </w:r>
      <w:r>
        <w:rPr>
          <w:rFonts w:ascii="Courier New" w:hAnsi="Courier New" w:eastAsia="Courier New"/>
          <w:sz w:val="17"/>
        </w:rPr>
        <w:t># Terminal 2: worker.</w:t>
      </w:r>
      <w:r>
        <w:br/>
      </w:r>
      <w:r>
        <w:rPr>
          <w:rFonts w:ascii="Courier New" w:hAnsi="Courier New" w:eastAsia="Courier New"/>
          <w:sz w:val="17"/>
        </w:rPr>
        <w:t>poetry run celery -A app.worker.functions worker -l info -Q copilot-queue-dev --pool=prefork -c 2</w:t>
      </w:r>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503C14"/>
              </w:rPr>
              <w:t xml:space="preserve">Import path rule: </w:t>
            </w:r>
            <w:r>
              <w:rPr>
                <w:sz w:val="19"/>
              </w:rPr>
              <w:t>When DOCKER is unset, task names use app.worker.functions.* and the local worker command uses -A app.worker.functions. In Docker, DOCKER=true and task names use app.app.worker.functions.* because the repository is mounted under /app.</w:t>
            </w:r>
          </w:p>
        </w:tc>
      </w:tr>
    </w:tbl>
    <w:p>
      <w:pPr>
        <w:pStyle w:val="Heading2"/>
      </w:pPr>
      <w:r>
        <w:t>4.7 Minimal curl checks</w:t>
      </w:r>
    </w:p>
    <w:p>
      <w:r>
        <w:rPr>
          <w:b/>
          <w:sz w:val="19"/>
        </w:rPr>
        <w:t>Commands</w:t>
      </w:r>
    </w:p>
    <w:p>
      <w:pPr>
        <w:pStyle w:val="CodeBlock"/>
        <w:shd w:fill="F6F8FA"/>
      </w:pPr>
      <w:r>
        <w:rPr>
          <w:rFonts w:ascii="Courier New" w:hAnsi="Courier New" w:eastAsia="Courier New"/>
          <w:sz w:val="17"/>
        </w:rPr>
        <w:t># Health without token.</w:t>
      </w:r>
      <w:r>
        <w:br/>
      </w:r>
      <w:r>
        <w:rPr>
          <w:rFonts w:ascii="Courier New" w:hAnsi="Courier New" w:eastAsia="Courier New"/>
          <w:sz w:val="17"/>
        </w:rPr>
        <w:t>curl http://localhost:8010/health</w:t>
      </w:r>
      <w:r>
        <w:br/>
      </w:r>
      <w:r>
        <w:rPr>
          <w:rFonts w:ascii="Courier New" w:hAnsi="Courier New" w:eastAsia="Courier New"/>
          <w:sz w:val="17"/>
        </w:rPr>
      </w:r>
      <w:r>
        <w:br/>
      </w:r>
      <w:r>
        <w:rPr>
          <w:rFonts w:ascii="Courier New" w:hAnsi="Courier New" w:eastAsia="Courier New"/>
          <w:sz w:val="17"/>
        </w:rPr>
        <w:t># Synchronous preview example. Adjust input shape if your validation branch expects batch-style items.</w:t>
      </w:r>
      <w:r>
        <w:br/>
      </w:r>
      <w:r>
        <w:rPr>
          <w:rFonts w:ascii="Courier New" w:hAnsi="Courier New" w:eastAsia="Courier New"/>
          <w:sz w:val="17"/>
        </w:rPr>
        <w:t>curl -X POST http://localhost:8010/api/copilot/preview   -H 'Content-Type: application/json'   -H 'token: &lt;API_TOKEN&gt;'   -d '{</w:t>
      </w:r>
      <w:r>
        <w:br/>
      </w:r>
      <w:r>
        <w:rPr>
          <w:rFonts w:ascii="Courier New" w:hAnsi="Courier New" w:eastAsia="Courier New"/>
          <w:sz w:val="17"/>
        </w:rPr>
        <w:t xml:space="preserve">    "name": "generate",</w:t>
      </w:r>
      <w:r>
        <w:br/>
      </w:r>
      <w:r>
        <w:rPr>
          <w:rFonts w:ascii="Courier New" w:hAnsi="Courier New" w:eastAsia="Courier New"/>
          <w:sz w:val="17"/>
        </w:rPr>
        <w:t xml:space="preserve">    "operator": "generate",</w:t>
      </w:r>
      <w:r>
        <w:br/>
      </w:r>
      <w:r>
        <w:rPr>
          <w:rFonts w:ascii="Courier New" w:hAnsi="Courier New" w:eastAsia="Courier New"/>
          <w:sz w:val="17"/>
        </w:rPr>
        <w:t xml:space="preserve">    "taskId": "&lt;TASK_ID&gt;",</w:t>
      </w:r>
      <w:r>
        <w:br/>
      </w:r>
      <w:r>
        <w:rPr>
          <w:rFonts w:ascii="Courier New" w:hAnsi="Courier New" w:eastAsia="Courier New"/>
          <w:sz w:val="17"/>
        </w:rPr>
        <w:t xml:space="preserve">    "orgId": "&lt;ORG_ID&gt;",</w:t>
      </w:r>
      <w:r>
        <w:br/>
      </w:r>
      <w:r>
        <w:rPr>
          <w:rFonts w:ascii="Courier New" w:hAnsi="Courier New" w:eastAsia="Courier New"/>
          <w:sz w:val="17"/>
        </w:rPr>
        <w:t xml:space="preserve">    "inputColumns": [</w:t>
      </w:r>
      <w:r>
        <w:br/>
      </w:r>
      <w:r>
        <w:rPr>
          <w:rFonts w:ascii="Courier New" w:hAnsi="Courier New" w:eastAsia="Courier New"/>
          <w:sz w:val="17"/>
        </w:rPr>
        <w:t xml:space="preserve">      {"name": "Title", "type": "title", "value": "Cotton T-shirt"}</w:t>
      </w:r>
      <w:r>
        <w:br/>
      </w:r>
      <w:r>
        <w:rPr>
          <w:rFonts w:ascii="Courier New" w:hAnsi="Courier New" w:eastAsia="Courier New"/>
          <w:sz w:val="17"/>
        </w:rPr>
        <w:t xml:space="preserve">    ],</w:t>
      </w:r>
      <w:r>
        <w:br/>
      </w:r>
      <w:r>
        <w:rPr>
          <w:rFonts w:ascii="Courier New" w:hAnsi="Courier New" w:eastAsia="Courier New"/>
          <w:sz w:val="17"/>
        </w:rPr>
        <w:t xml:space="preserve">    "outputColumns": [</w:t>
      </w:r>
      <w:r>
        <w:br/>
      </w:r>
      <w:r>
        <w:rPr>
          <w:rFonts w:ascii="Courier New" w:hAnsi="Courier New" w:eastAsia="Courier New"/>
          <w:sz w:val="17"/>
        </w:rPr>
        <w:t xml:space="preserve">      {"name": "Generated Description", "value": ""}</w:t>
      </w:r>
      <w:r>
        <w:br/>
      </w:r>
      <w:r>
        <w:rPr>
          <w:rFonts w:ascii="Courier New" w:hAnsi="Courier New" w:eastAsia="Courier New"/>
          <w:sz w:val="17"/>
        </w:rPr>
        <w:t xml:space="preserve">    ],</w:t>
      </w:r>
      <w:r>
        <w:br/>
      </w:r>
      <w:r>
        <w:rPr>
          <w:rFonts w:ascii="Courier New" w:hAnsi="Courier New" w:eastAsia="Courier New"/>
          <w:sz w:val="17"/>
        </w:rPr>
        <w:t xml:space="preserve">    "operands": [</w:t>
      </w:r>
      <w:r>
        <w:br/>
      </w:r>
      <w:r>
        <w:rPr>
          <w:rFonts w:ascii="Courier New" w:hAnsi="Courier New" w:eastAsia="Courier New"/>
          <w:sz w:val="17"/>
        </w:rPr>
        <w:t xml:space="preserve">      {"name": "type", "value": "description"},</w:t>
      </w:r>
      <w:r>
        <w:br/>
      </w:r>
      <w:r>
        <w:rPr>
          <w:rFonts w:ascii="Courier New" w:hAnsi="Courier New" w:eastAsia="Courier New"/>
          <w:sz w:val="17"/>
        </w:rPr>
        <w:t xml:space="preserve">      {"name": "prompt", "value": "Write a simple ecommerce description."}</w:t>
      </w:r>
      <w:r>
        <w:br/>
      </w:r>
      <w:r>
        <w:rPr>
          <w:rFonts w:ascii="Courier New" w:hAnsi="Courier New" w:eastAsia="Courier New"/>
          <w:sz w:val="17"/>
        </w:rPr>
        <w:t xml:space="preserve">    ],</w:t>
      </w:r>
      <w:r>
        <w:br/>
      </w:r>
      <w:r>
        <w:rPr>
          <w:rFonts w:ascii="Courier New" w:hAnsi="Courier New" w:eastAsia="Courier New"/>
          <w:sz w:val="17"/>
        </w:rPr>
        <w:t xml:space="preserve">    "webhookURL": "https://example.com/copilot/webhook"</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Async API. The response contains celeryTaskId; the real output usually goes to webhookURL.</w:t>
      </w:r>
      <w:r>
        <w:br/>
      </w:r>
      <w:r>
        <w:rPr>
          <w:rFonts w:ascii="Courier New" w:hAnsi="Courier New" w:eastAsia="Courier New"/>
          <w:sz w:val="17"/>
        </w:rPr>
        <w:t>curl -X POST http://localhost:8010/api/copilot/   -H 'Content-Type: application/json'   -H 'token: &lt;API_TOKEN&gt;'   -d @sample-request.json</w:t>
      </w:r>
    </w:p>
    <w:p>
      <w:pPr>
        <w:pStyle w:val="Heading1"/>
      </w:pPr>
      <w:r>
        <w:t>5. Core request contract and API endpoints</w:t>
      </w:r>
    </w:p>
    <w:p>
      <w:pPr>
        <w:jc w:val="center"/>
      </w:pPr>
      <w:r>
        <w:drawing>
          <wp:inline xmlns:a="http://schemas.openxmlformats.org/drawingml/2006/main" xmlns:pic="http://schemas.openxmlformats.org/drawingml/2006/picture">
            <wp:extent cx="6035040" cy="2150041"/>
            <wp:docPr id="6" name="Picture 6"/>
            <wp:cNvGraphicFramePr>
              <a:graphicFrameLocks noChangeAspect="1"/>
            </wp:cNvGraphicFramePr>
            <a:graphic>
              <a:graphicData uri="http://schemas.openxmlformats.org/drawingml/2006/picture">
                <pic:pic>
                  <pic:nvPicPr>
                    <pic:cNvPr id="0" name="request_body_anatomy.png"/>
                    <pic:cNvPicPr/>
                  </pic:nvPicPr>
                  <pic:blipFill>
                    <a:blip r:embed="rId16"/>
                    <a:stretch>
                      <a:fillRect/>
                    </a:stretch>
                  </pic:blipFill>
                  <pic:spPr>
                    <a:xfrm>
                      <a:off x="0" y="0"/>
                      <a:ext cx="6035040" cy="2150041"/>
                    </a:xfrm>
                    <a:prstGeom prst="rect"/>
                  </pic:spPr>
                </pic:pic>
              </a:graphicData>
            </a:graphic>
          </wp:inline>
        </w:drawing>
      </w:r>
    </w:p>
    <w:p>
      <w:pPr>
        <w:pStyle w:val="Caption"/>
        <w:jc w:val="center"/>
      </w:pPr>
      <w:r>
        <w:t>Figure 6: Anatomy of the requestBody object.</w:t>
      </w:r>
    </w:p>
    <w:p>
      <w:pPr>
        <w:spacing w:after="120"/>
      </w:pPr>
      <w:r>
        <w:t>Almost every flow expects a requestBody dictionary. The exact required fields depend on operator, but the common fields are name, operator, taskId, orgId or brandOrgId, inputColumns, outputColumns, operands, and optional webhookURL.</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355070"/>
            <w:vAlign w:val="center"/>
          </w:tcPr>
          <w:p>
            <w:pPr>
              <w:spacing w:after="40"/>
            </w:pPr>
            <w:r/>
            <w:r>
              <w:rPr>
                <w:b/>
                <w:color w:val="FFFFFF"/>
              </w:rPr>
              <w:t>Field</w:t>
            </w:r>
          </w:p>
        </w:tc>
        <w:tc>
          <w:tcPr>
            <w:tcW w:type="dxa" w:w="4752"/>
            <w:shd w:fill="355070"/>
            <w:vAlign w:val="center"/>
          </w:tcPr>
          <w:p>
            <w:pPr>
              <w:spacing w:after="40"/>
            </w:pPr>
            <w:r/>
            <w:r>
              <w:rPr>
                <w:b/>
                <w:color w:val="FFFFFF"/>
              </w:rPr>
              <w:t>Meaning</w:t>
            </w:r>
          </w:p>
        </w:tc>
        <w:tc>
          <w:tcPr>
            <w:tcW w:type="dxa" w:w="3312"/>
            <w:shd w:fill="355070"/>
            <w:vAlign w:val="center"/>
          </w:tcPr>
          <w:p>
            <w:pPr>
              <w:spacing w:after="40"/>
            </w:pPr>
            <w:r/>
            <w:r>
              <w:rPr>
                <w:b/>
                <w:color w:val="FFFFFF"/>
              </w:rPr>
              <w:t>Used by</w:t>
            </w:r>
          </w:p>
        </w:tc>
      </w:tr>
      <w:tr>
        <w:tc>
          <w:tcPr>
            <w:tcW w:type="dxa" w:w="2016"/>
            <w:vAlign w:val="top"/>
          </w:tcPr>
          <w:p>
            <w:pPr>
              <w:spacing w:after="40"/>
            </w:pPr>
            <w:r>
              <w:rPr>
                <w:sz w:val="17"/>
              </w:rPr>
            </w:r>
            <w:r>
              <w:rPr>
                <w:b w:val="0"/>
                <w:sz w:val="17"/>
              </w:rPr>
              <w:t>name</w:t>
            </w:r>
          </w:p>
        </w:tc>
        <w:tc>
          <w:tcPr>
            <w:tcW w:type="dxa" w:w="4752"/>
            <w:vAlign w:val="top"/>
          </w:tcPr>
          <w:p>
            <w:pPr>
              <w:spacing w:after="40"/>
            </w:pPr>
            <w:r>
              <w:rPr>
                <w:sz w:val="17"/>
              </w:rPr>
            </w:r>
            <w:r>
              <w:rPr>
                <w:b w:val="0"/>
                <w:sz w:val="17"/>
              </w:rPr>
              <w:t>Service/formula name. validateRequestBody() checks it against an allowed list.</w:t>
            </w:r>
          </w:p>
        </w:tc>
        <w:tc>
          <w:tcPr>
            <w:tcW w:type="dxa" w:w="3312"/>
            <w:vAlign w:val="top"/>
          </w:tcPr>
          <w:p>
            <w:pPr>
              <w:spacing w:after="40"/>
            </w:pPr>
            <w:r>
              <w:rPr>
                <w:sz w:val="17"/>
              </w:rPr>
            </w:r>
            <w:r>
              <w:rPr>
                <w:b w:val="0"/>
                <w:sz w:val="17"/>
              </w:rPr>
              <w:t>All /api/copilot routes.</w:t>
            </w:r>
          </w:p>
        </w:tc>
      </w:tr>
      <w:tr>
        <w:tc>
          <w:tcPr>
            <w:tcW w:type="dxa" w:w="2016"/>
            <w:vAlign w:val="top"/>
          </w:tcPr>
          <w:p>
            <w:pPr>
              <w:spacing w:after="40"/>
            </w:pPr>
            <w:r>
              <w:rPr>
                <w:sz w:val="17"/>
              </w:rPr>
            </w:r>
            <w:r>
              <w:rPr>
                <w:b w:val="0"/>
                <w:sz w:val="17"/>
              </w:rPr>
              <w:t>operator</w:t>
            </w:r>
          </w:p>
        </w:tc>
        <w:tc>
          <w:tcPr>
            <w:tcW w:type="dxa" w:w="4752"/>
            <w:vAlign w:val="top"/>
          </w:tcPr>
          <w:p>
            <w:pPr>
              <w:spacing w:after="40"/>
            </w:pPr>
            <w:r>
              <w:rPr>
                <w:sz w:val="17"/>
              </w:rPr>
            </w:r>
            <w:r>
              <w:rPr>
                <w:b w:val="0"/>
                <w:sz w:val="17"/>
              </w:rPr>
              <w:t>The actual operator branch/task name. Often same as name.</w:t>
            </w:r>
          </w:p>
        </w:tc>
        <w:tc>
          <w:tcPr>
            <w:tcW w:type="dxa" w:w="3312"/>
            <w:vAlign w:val="top"/>
          </w:tcPr>
          <w:p>
            <w:pPr>
              <w:spacing w:after="40"/>
            </w:pPr>
            <w:r>
              <w:rPr>
                <w:sz w:val="17"/>
              </w:rPr>
            </w:r>
            <w:r>
              <w:rPr>
                <w:b w:val="0"/>
                <w:sz w:val="17"/>
              </w:rPr>
              <w:t>FastAPI route switch and Celery task name construction.</w:t>
            </w:r>
          </w:p>
        </w:tc>
      </w:tr>
      <w:tr>
        <w:tc>
          <w:tcPr>
            <w:tcW w:type="dxa" w:w="2016"/>
            <w:vAlign w:val="top"/>
          </w:tcPr>
          <w:p>
            <w:pPr>
              <w:spacing w:after="40"/>
            </w:pPr>
            <w:r>
              <w:rPr>
                <w:sz w:val="17"/>
              </w:rPr>
            </w:r>
            <w:r>
              <w:rPr>
                <w:b w:val="0"/>
                <w:sz w:val="17"/>
              </w:rPr>
              <w:t>inputColumns</w:t>
            </w:r>
          </w:p>
        </w:tc>
        <w:tc>
          <w:tcPr>
            <w:tcW w:type="dxa" w:w="4752"/>
            <w:vAlign w:val="top"/>
          </w:tcPr>
          <w:p>
            <w:pPr>
              <w:spacing w:after="40"/>
            </w:pPr>
            <w:r>
              <w:rPr>
                <w:sz w:val="17"/>
              </w:rPr>
            </w:r>
            <w:r>
              <w:rPr>
                <w:b w:val="0"/>
                <w:sz w:val="17"/>
              </w:rPr>
              <w:t>Source data columns. Can contain text, product title, description, attributes, image URLs, image URL arrays, URLs, specs, or nested item payloads.</w:t>
            </w:r>
          </w:p>
        </w:tc>
        <w:tc>
          <w:tcPr>
            <w:tcW w:type="dxa" w:w="3312"/>
            <w:vAlign w:val="top"/>
          </w:tcPr>
          <w:p>
            <w:pPr>
              <w:spacing w:after="40"/>
            </w:pPr>
            <w:r>
              <w:rPr>
                <w:sz w:val="17"/>
              </w:rPr>
            </w:r>
            <w:r>
              <w:rPr>
                <w:b w:val="0"/>
                <w:sz w:val="17"/>
              </w:rPr>
              <w:t>Most operators. Bulk/orderId flows may fetch data from Mongo instead.</w:t>
            </w:r>
          </w:p>
        </w:tc>
      </w:tr>
      <w:tr>
        <w:tc>
          <w:tcPr>
            <w:tcW w:type="dxa" w:w="2016"/>
            <w:vAlign w:val="top"/>
          </w:tcPr>
          <w:p>
            <w:pPr>
              <w:spacing w:after="40"/>
            </w:pPr>
            <w:r>
              <w:rPr>
                <w:sz w:val="17"/>
              </w:rPr>
            </w:r>
            <w:r>
              <w:rPr>
                <w:b w:val="0"/>
                <w:sz w:val="17"/>
              </w:rPr>
              <w:t>outputColumns</w:t>
            </w:r>
          </w:p>
        </w:tc>
        <w:tc>
          <w:tcPr>
            <w:tcW w:type="dxa" w:w="4752"/>
            <w:vAlign w:val="top"/>
          </w:tcPr>
          <w:p>
            <w:pPr>
              <w:spacing w:after="40"/>
            </w:pPr>
            <w:r>
              <w:rPr>
                <w:sz w:val="17"/>
              </w:rPr>
            </w:r>
            <w:r>
              <w:rPr>
                <w:b w:val="0"/>
                <w:sz w:val="17"/>
              </w:rPr>
              <w:t>Target columns to be filled. Operators usually mutate value, type, options, meta, and copilot fields.</w:t>
            </w:r>
          </w:p>
        </w:tc>
        <w:tc>
          <w:tcPr>
            <w:tcW w:type="dxa" w:w="3312"/>
            <w:vAlign w:val="top"/>
          </w:tcPr>
          <w:p>
            <w:pPr>
              <w:spacing w:after="40"/>
            </w:pPr>
            <w:r>
              <w:rPr>
                <w:sz w:val="17"/>
              </w:rPr>
            </w:r>
            <w:r>
              <w:rPr>
                <w:b w:val="0"/>
                <w:sz w:val="17"/>
              </w:rPr>
              <w:t>Most operators and webhook payloads.</w:t>
            </w:r>
          </w:p>
        </w:tc>
      </w:tr>
      <w:tr>
        <w:tc>
          <w:tcPr>
            <w:tcW w:type="dxa" w:w="2016"/>
            <w:vAlign w:val="top"/>
          </w:tcPr>
          <w:p>
            <w:pPr>
              <w:spacing w:after="40"/>
            </w:pPr>
            <w:r>
              <w:rPr>
                <w:sz w:val="17"/>
              </w:rPr>
            </w:r>
            <w:r>
              <w:rPr>
                <w:b w:val="0"/>
                <w:sz w:val="17"/>
              </w:rPr>
              <w:t>operands</w:t>
            </w:r>
          </w:p>
        </w:tc>
        <w:tc>
          <w:tcPr>
            <w:tcW w:type="dxa" w:w="4752"/>
            <w:vAlign w:val="top"/>
          </w:tcPr>
          <w:p>
            <w:pPr>
              <w:spacing w:after="40"/>
            </w:pPr>
            <w:r>
              <w:rPr>
                <w:sz w:val="17"/>
              </w:rPr>
            </w:r>
            <w:r>
              <w:rPr>
                <w:b w:val="0"/>
                <w:sz w:val="17"/>
              </w:rPr>
              <w:t>List of settings objects such as {name: language, value: hi} or model/template/category/etc.</w:t>
            </w:r>
          </w:p>
        </w:tc>
        <w:tc>
          <w:tcPr>
            <w:tcW w:type="dxa" w:w="3312"/>
            <w:vAlign w:val="top"/>
          </w:tcPr>
          <w:p>
            <w:pPr>
              <w:spacing w:after="40"/>
            </w:pPr>
            <w:r>
              <w:rPr>
                <w:sz w:val="17"/>
              </w:rPr>
            </w:r>
            <w:r>
              <w:rPr>
                <w:b w:val="0"/>
                <w:sz w:val="17"/>
              </w:rPr>
              <w:t>Converted into operandsDict before business logic.</w:t>
            </w:r>
          </w:p>
        </w:tc>
      </w:tr>
      <w:tr>
        <w:tc>
          <w:tcPr>
            <w:tcW w:type="dxa" w:w="2016"/>
            <w:vAlign w:val="top"/>
          </w:tcPr>
          <w:p>
            <w:pPr>
              <w:spacing w:after="40"/>
            </w:pPr>
            <w:r>
              <w:rPr>
                <w:sz w:val="17"/>
              </w:rPr>
            </w:r>
            <w:r>
              <w:rPr>
                <w:b w:val="0"/>
                <w:sz w:val="17"/>
              </w:rPr>
              <w:t>operandsDict</w:t>
            </w:r>
          </w:p>
        </w:tc>
        <w:tc>
          <w:tcPr>
            <w:tcW w:type="dxa" w:w="4752"/>
            <w:vAlign w:val="top"/>
          </w:tcPr>
          <w:p>
            <w:pPr>
              <w:spacing w:after="40"/>
            </w:pPr>
            <w:r>
              <w:rPr>
                <w:sz w:val="17"/>
              </w:rPr>
            </w:r>
            <w:r>
              <w:rPr>
                <w:b w:val="0"/>
                <w:sz w:val="17"/>
              </w:rPr>
              <w:t>Dictionary generated by convertListToDict(). Not normally sent by caller; created inside FastAPI.</w:t>
            </w:r>
          </w:p>
        </w:tc>
        <w:tc>
          <w:tcPr>
            <w:tcW w:type="dxa" w:w="3312"/>
            <w:vAlign w:val="top"/>
          </w:tcPr>
          <w:p>
            <w:pPr>
              <w:spacing w:after="40"/>
            </w:pPr>
            <w:r>
              <w:rPr>
                <w:sz w:val="17"/>
              </w:rPr>
            </w:r>
            <w:r>
              <w:rPr>
                <w:b w:val="0"/>
                <w:sz w:val="17"/>
              </w:rPr>
              <w:t>All operator functions.</w:t>
            </w:r>
          </w:p>
        </w:tc>
      </w:tr>
      <w:tr>
        <w:tc>
          <w:tcPr>
            <w:tcW w:type="dxa" w:w="2016"/>
            <w:vAlign w:val="top"/>
          </w:tcPr>
          <w:p>
            <w:pPr>
              <w:spacing w:after="40"/>
            </w:pPr>
            <w:r>
              <w:rPr>
                <w:sz w:val="17"/>
              </w:rPr>
            </w:r>
            <w:r>
              <w:rPr>
                <w:b w:val="0"/>
                <w:sz w:val="17"/>
              </w:rPr>
              <w:t>webhookURL</w:t>
            </w:r>
          </w:p>
        </w:tc>
        <w:tc>
          <w:tcPr>
            <w:tcW w:type="dxa" w:w="4752"/>
            <w:vAlign w:val="top"/>
          </w:tcPr>
          <w:p>
            <w:pPr>
              <w:spacing w:after="40"/>
            </w:pPr>
            <w:r>
              <w:rPr>
                <w:sz w:val="17"/>
              </w:rPr>
            </w:r>
            <w:r>
              <w:rPr>
                <w:b w:val="0"/>
                <w:sz w:val="17"/>
              </w:rPr>
              <w:t>Callback URL where final payload is posted.</w:t>
            </w:r>
          </w:p>
        </w:tc>
        <w:tc>
          <w:tcPr>
            <w:tcW w:type="dxa" w:w="3312"/>
            <w:vAlign w:val="top"/>
          </w:tcPr>
          <w:p>
            <w:pPr>
              <w:spacing w:after="40"/>
            </w:pPr>
            <w:r>
              <w:rPr>
                <w:sz w:val="17"/>
              </w:rPr>
            </w:r>
            <w:r>
              <w:rPr>
                <w:b w:val="0"/>
                <w:sz w:val="17"/>
              </w:rPr>
              <w:t>requestToWebhook() in many flows.</w:t>
            </w:r>
          </w:p>
        </w:tc>
      </w:tr>
      <w:tr>
        <w:tc>
          <w:tcPr>
            <w:tcW w:type="dxa" w:w="2016"/>
            <w:vAlign w:val="top"/>
          </w:tcPr>
          <w:p>
            <w:pPr>
              <w:spacing w:after="40"/>
            </w:pPr>
            <w:r>
              <w:rPr>
                <w:sz w:val="17"/>
              </w:rPr>
            </w:r>
            <w:r>
              <w:rPr>
                <w:b w:val="0"/>
                <w:sz w:val="17"/>
              </w:rPr>
              <w:t>usage</w:t>
            </w:r>
          </w:p>
        </w:tc>
        <w:tc>
          <w:tcPr>
            <w:tcW w:type="dxa" w:w="4752"/>
            <w:vAlign w:val="top"/>
          </w:tcPr>
          <w:p>
            <w:pPr>
              <w:spacing w:after="40"/>
            </w:pPr>
            <w:r>
              <w:rPr>
                <w:sz w:val="17"/>
              </w:rPr>
            </w:r>
            <w:r>
              <w:rPr>
                <w:b w:val="0"/>
                <w:sz w:val="17"/>
              </w:rPr>
              <w:t>Token/API usage attached by AI/API flows.</w:t>
            </w:r>
          </w:p>
        </w:tc>
        <w:tc>
          <w:tcPr>
            <w:tcW w:type="dxa" w:w="3312"/>
            <w:vAlign w:val="top"/>
          </w:tcPr>
          <w:p>
            <w:pPr>
              <w:spacing w:after="40"/>
            </w:pPr>
            <w:r>
              <w:rPr>
                <w:sz w:val="17"/>
              </w:rPr>
            </w:r>
            <w:r>
              <w:rPr>
                <w:b w:val="0"/>
                <w:sz w:val="17"/>
              </w:rPr>
              <w:t>Usage persistence and final payload.</w:t>
            </w:r>
          </w:p>
        </w:tc>
      </w:tr>
      <w:tr>
        <w:tc>
          <w:tcPr>
            <w:tcW w:type="dxa" w:w="2016"/>
            <w:vAlign w:val="top"/>
          </w:tcPr>
          <w:p>
            <w:pPr>
              <w:spacing w:after="40"/>
            </w:pPr>
            <w:r>
              <w:rPr>
                <w:sz w:val="17"/>
              </w:rPr>
            </w:r>
            <w:r>
              <w:rPr>
                <w:b w:val="0"/>
                <w:sz w:val="17"/>
              </w:rPr>
              <w:t>brandOrgId</w:t>
            </w:r>
          </w:p>
        </w:tc>
        <w:tc>
          <w:tcPr>
            <w:tcW w:type="dxa" w:w="4752"/>
            <w:vAlign w:val="top"/>
          </w:tcPr>
          <w:p>
            <w:pPr>
              <w:spacing w:after="40"/>
            </w:pPr>
            <w:r>
              <w:rPr>
                <w:sz w:val="17"/>
              </w:rPr>
            </w:r>
            <w:r>
              <w:rPr>
                <w:b w:val="0"/>
                <w:sz w:val="17"/>
              </w:rPr>
              <w:t>Source brand org id for marketplace workflows.</w:t>
            </w:r>
          </w:p>
        </w:tc>
        <w:tc>
          <w:tcPr>
            <w:tcW w:type="dxa" w:w="3312"/>
            <w:vAlign w:val="top"/>
          </w:tcPr>
          <w:p>
            <w:pPr>
              <w:spacing w:after="40"/>
            </w:pPr>
            <w:r>
              <w:rPr>
                <w:sz w:val="17"/>
              </w:rPr>
            </w:r>
            <w:r>
              <w:rPr>
                <w:b w:val="0"/>
                <w:sz w:val="17"/>
              </w:rPr>
              <w:t>Taxonomy/bulk marketplace flows.</w:t>
            </w:r>
          </w:p>
        </w:tc>
      </w:tr>
      <w:tr>
        <w:tc>
          <w:tcPr>
            <w:tcW w:type="dxa" w:w="2016"/>
            <w:vAlign w:val="top"/>
          </w:tcPr>
          <w:p>
            <w:pPr>
              <w:spacing w:after="40"/>
            </w:pPr>
            <w:r>
              <w:rPr>
                <w:sz w:val="17"/>
              </w:rPr>
            </w:r>
            <w:r>
              <w:rPr>
                <w:b w:val="0"/>
                <w:sz w:val="17"/>
              </w:rPr>
              <w:t>marketplaceOrgIds</w:t>
            </w:r>
          </w:p>
        </w:tc>
        <w:tc>
          <w:tcPr>
            <w:tcW w:type="dxa" w:w="4752"/>
            <w:vAlign w:val="top"/>
          </w:tcPr>
          <w:p>
            <w:pPr>
              <w:spacing w:after="40"/>
            </w:pPr>
            <w:r>
              <w:rPr>
                <w:sz w:val="17"/>
              </w:rPr>
            </w:r>
            <w:r>
              <w:rPr>
                <w:b w:val="0"/>
                <w:sz w:val="17"/>
              </w:rPr>
              <w:t>Target marketplace org ids. Current code usually uses the first id.</w:t>
            </w:r>
          </w:p>
        </w:tc>
        <w:tc>
          <w:tcPr>
            <w:tcW w:type="dxa" w:w="3312"/>
            <w:vAlign w:val="top"/>
          </w:tcPr>
          <w:p>
            <w:pPr>
              <w:spacing w:after="40"/>
            </w:pPr>
            <w:r>
              <w:rPr>
                <w:sz w:val="17"/>
              </w:rPr>
            </w:r>
            <w:r>
              <w:rPr>
                <w:b w:val="0"/>
                <w:sz w:val="17"/>
              </w:rPr>
              <w:t>Marketplace flows, usage enrichedFor, image config.</w:t>
            </w:r>
          </w:p>
        </w:tc>
      </w:tr>
      <w:tr>
        <w:tc>
          <w:tcPr>
            <w:tcW w:type="dxa" w:w="2016"/>
            <w:vAlign w:val="top"/>
          </w:tcPr>
          <w:p>
            <w:pPr>
              <w:spacing w:after="40"/>
            </w:pPr>
            <w:r>
              <w:rPr>
                <w:sz w:val="17"/>
              </w:rPr>
            </w:r>
            <w:r>
              <w:rPr>
                <w:b w:val="0"/>
                <w:sz w:val="17"/>
              </w:rPr>
              <w:t>orderId/taskIds</w:t>
            </w:r>
          </w:p>
        </w:tc>
        <w:tc>
          <w:tcPr>
            <w:tcW w:type="dxa" w:w="4752"/>
            <w:vAlign w:val="top"/>
          </w:tcPr>
          <w:p>
            <w:pPr>
              <w:spacing w:after="40"/>
            </w:pPr>
            <w:r>
              <w:rPr>
                <w:sz w:val="17"/>
              </w:rPr>
            </w:r>
            <w:r>
              <w:rPr>
                <w:b w:val="0"/>
                <w:sz w:val="17"/>
              </w:rPr>
              <w:t>Optional batch selectors for Mongo task lookup.</w:t>
            </w:r>
          </w:p>
        </w:tc>
        <w:tc>
          <w:tcPr>
            <w:tcW w:type="dxa" w:w="3312"/>
            <w:vAlign w:val="top"/>
          </w:tcPr>
          <w:p>
            <w:pPr>
              <w:spacing w:after="40"/>
            </w:pPr>
            <w:r>
              <w:rPr>
                <w:sz w:val="17"/>
              </w:rPr>
            </w:r>
            <w:r>
              <w:rPr>
                <w:b w:val="0"/>
                <w:sz w:val="17"/>
              </w:rPr>
              <w:t>Bulk taxonomy/enrichment and CAST order batch.</w:t>
            </w:r>
          </w:p>
        </w:tc>
      </w:tr>
    </w:tbl>
    <w:p/>
    <w:p>
      <w:pPr>
        <w:pStyle w:val="Heading2"/>
      </w:pPr>
      <w:r>
        <w:t>5.1 Endpoints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355070"/>
            <w:vAlign w:val="center"/>
          </w:tcPr>
          <w:p>
            <w:pPr>
              <w:spacing w:after="40"/>
            </w:pPr>
            <w:r/>
            <w:r>
              <w:rPr>
                <w:b/>
                <w:color w:val="FFFFFF"/>
              </w:rPr>
              <w:t>Endpoint</w:t>
            </w:r>
          </w:p>
        </w:tc>
        <w:tc>
          <w:tcPr>
            <w:tcW w:type="dxa" w:w="1440"/>
            <w:shd w:fill="355070"/>
            <w:vAlign w:val="center"/>
          </w:tcPr>
          <w:p>
            <w:pPr>
              <w:spacing w:after="40"/>
            </w:pPr>
            <w:r/>
            <w:r>
              <w:rPr>
                <w:b/>
                <w:color w:val="FFFFFF"/>
              </w:rPr>
              <w:t>Method</w:t>
            </w:r>
          </w:p>
        </w:tc>
        <w:tc>
          <w:tcPr>
            <w:tcW w:type="dxa" w:w="2304"/>
            <w:shd w:fill="355070"/>
            <w:vAlign w:val="center"/>
          </w:tcPr>
          <w:p>
            <w:pPr>
              <w:spacing w:after="40"/>
            </w:pPr>
            <w:r/>
            <w:r>
              <w:rPr>
                <w:b/>
                <w:color w:val="FFFFFF"/>
              </w:rPr>
              <w:t>Execution style</w:t>
            </w:r>
          </w:p>
        </w:tc>
        <w:tc>
          <w:tcPr>
            <w:tcW w:type="dxa" w:w="4608"/>
            <w:shd w:fill="355070"/>
            <w:vAlign w:val="center"/>
          </w:tcPr>
          <w:p>
            <w:pPr>
              <w:spacing w:after="40"/>
            </w:pPr>
            <w:r/>
            <w:r>
              <w:rPr>
                <w:b/>
                <w:color w:val="FFFFFF"/>
              </w:rPr>
              <w:t>Notes</w:t>
            </w:r>
          </w:p>
        </w:tc>
      </w:tr>
      <w:tr>
        <w:tc>
          <w:tcPr>
            <w:tcW w:type="dxa" w:w="2448"/>
            <w:vAlign w:val="top"/>
          </w:tcPr>
          <w:p>
            <w:pPr>
              <w:spacing w:after="40"/>
            </w:pPr>
            <w:r>
              <w:rPr>
                <w:sz w:val="17"/>
              </w:rPr>
            </w:r>
            <w:r>
              <w:rPr>
                <w:b w:val="0"/>
                <w:sz w:val="17"/>
              </w:rPr>
              <w:t>/</w:t>
            </w:r>
          </w:p>
        </w:tc>
        <w:tc>
          <w:tcPr>
            <w:tcW w:type="dxa" w:w="1440"/>
            <w:vAlign w:val="top"/>
          </w:tcPr>
          <w:p>
            <w:pPr>
              <w:spacing w:after="40"/>
            </w:pPr>
            <w:r>
              <w:rPr>
                <w:sz w:val="17"/>
              </w:rPr>
            </w:r>
            <w:r>
              <w:rPr>
                <w:b w:val="0"/>
                <w:sz w:val="17"/>
              </w:rPr>
              <w:t>GET</w:t>
            </w:r>
          </w:p>
        </w:tc>
        <w:tc>
          <w:tcPr>
            <w:tcW w:type="dxa" w:w="2304"/>
            <w:vAlign w:val="top"/>
          </w:tcPr>
          <w:p>
            <w:pPr>
              <w:spacing w:after="40"/>
            </w:pPr>
            <w:r>
              <w:rPr>
                <w:sz w:val="17"/>
              </w:rPr>
            </w:r>
            <w:r>
              <w:rPr>
                <w:b w:val="0"/>
                <w:sz w:val="17"/>
              </w:rPr>
              <w:t>Immediate</w:t>
            </w:r>
          </w:p>
        </w:tc>
        <w:tc>
          <w:tcPr>
            <w:tcW w:type="dxa" w:w="4608"/>
            <w:vAlign w:val="top"/>
          </w:tcPr>
          <w:p>
            <w:pPr>
              <w:spacing w:after="40"/>
            </w:pPr>
            <w:r>
              <w:rPr>
                <w:sz w:val="17"/>
              </w:rPr>
            </w:r>
            <w:r>
              <w:rPr>
                <w:b w:val="0"/>
                <w:sz w:val="17"/>
              </w:rPr>
              <w:t>Returns {Status: Alive}.</w:t>
            </w:r>
          </w:p>
        </w:tc>
      </w:tr>
      <w:tr>
        <w:tc>
          <w:tcPr>
            <w:tcW w:type="dxa" w:w="2448"/>
            <w:vAlign w:val="top"/>
          </w:tcPr>
          <w:p>
            <w:pPr>
              <w:spacing w:after="40"/>
            </w:pPr>
            <w:r>
              <w:rPr>
                <w:sz w:val="17"/>
              </w:rPr>
            </w:r>
            <w:r>
              <w:rPr>
                <w:b w:val="0"/>
                <w:sz w:val="17"/>
              </w:rPr>
              <w:t>/health</w:t>
            </w:r>
          </w:p>
        </w:tc>
        <w:tc>
          <w:tcPr>
            <w:tcW w:type="dxa" w:w="1440"/>
            <w:vAlign w:val="top"/>
          </w:tcPr>
          <w:p>
            <w:pPr>
              <w:spacing w:after="40"/>
            </w:pPr>
            <w:r>
              <w:rPr>
                <w:sz w:val="17"/>
              </w:rPr>
            </w:r>
            <w:r>
              <w:rPr>
                <w:b w:val="0"/>
                <w:sz w:val="17"/>
              </w:rPr>
              <w:t>GET</w:t>
            </w:r>
          </w:p>
        </w:tc>
        <w:tc>
          <w:tcPr>
            <w:tcW w:type="dxa" w:w="2304"/>
            <w:vAlign w:val="top"/>
          </w:tcPr>
          <w:p>
            <w:pPr>
              <w:spacing w:after="40"/>
            </w:pPr>
            <w:r>
              <w:rPr>
                <w:sz w:val="17"/>
              </w:rPr>
            </w:r>
            <w:r>
              <w:rPr>
                <w:b w:val="0"/>
                <w:sz w:val="17"/>
              </w:rPr>
              <w:t>Immediate</w:t>
            </w:r>
          </w:p>
        </w:tc>
        <w:tc>
          <w:tcPr>
            <w:tcW w:type="dxa" w:w="4608"/>
            <w:vAlign w:val="top"/>
          </w:tcPr>
          <w:p>
            <w:pPr>
              <w:spacing w:after="40"/>
            </w:pPr>
            <w:r>
              <w:rPr>
                <w:sz w:val="17"/>
              </w:rPr>
            </w:r>
            <w:r>
              <w:rPr>
                <w:b w:val="0"/>
                <w:sz w:val="17"/>
              </w:rPr>
              <w:t>Returns a welcome/health message.</w:t>
            </w:r>
          </w:p>
        </w:tc>
      </w:tr>
      <w:tr>
        <w:tc>
          <w:tcPr>
            <w:tcW w:type="dxa" w:w="2448"/>
            <w:vAlign w:val="top"/>
          </w:tcPr>
          <w:p>
            <w:pPr>
              <w:spacing w:after="40"/>
            </w:pPr>
            <w:r>
              <w:rPr>
                <w:sz w:val="17"/>
              </w:rPr>
            </w:r>
            <w:r>
              <w:rPr>
                <w:b w:val="0"/>
                <w:sz w:val="17"/>
              </w:rPr>
              <w:t>/api/copilot/preview</w:t>
            </w:r>
          </w:p>
        </w:tc>
        <w:tc>
          <w:tcPr>
            <w:tcW w:type="dxa" w:w="1440"/>
            <w:vAlign w:val="top"/>
          </w:tcPr>
          <w:p>
            <w:pPr>
              <w:spacing w:after="40"/>
            </w:pPr>
            <w:r>
              <w:rPr>
                <w:sz w:val="17"/>
              </w:rPr>
            </w:r>
            <w:r>
              <w:rPr>
                <w:b w:val="0"/>
                <w:sz w:val="17"/>
              </w:rPr>
              <w:t>POST</w:t>
            </w:r>
          </w:p>
        </w:tc>
        <w:tc>
          <w:tcPr>
            <w:tcW w:type="dxa" w:w="2304"/>
            <w:vAlign w:val="top"/>
          </w:tcPr>
          <w:p>
            <w:pPr>
              <w:spacing w:after="40"/>
            </w:pPr>
            <w:r>
              <w:rPr>
                <w:sz w:val="17"/>
              </w:rPr>
            </w:r>
            <w:r>
              <w:rPr>
                <w:b w:val="0"/>
                <w:sz w:val="17"/>
              </w:rPr>
              <w:t>Synchronous</w:t>
            </w:r>
          </w:p>
        </w:tc>
        <w:tc>
          <w:tcPr>
            <w:tcW w:type="dxa" w:w="4608"/>
            <w:vAlign w:val="top"/>
          </w:tcPr>
          <w:p>
            <w:pPr>
              <w:spacing w:after="40"/>
            </w:pPr>
            <w:r>
              <w:rPr>
                <w:sz w:val="17"/>
              </w:rPr>
            </w:r>
            <w:r>
              <w:rPr>
                <w:b w:val="0"/>
                <w:sz w:val="17"/>
              </w:rPr>
              <w:t>Protected by validate_request. Runs the selected operator directly inside the API process. Useful for quick tests but risky for long jobs.</w:t>
            </w:r>
          </w:p>
        </w:tc>
      </w:tr>
      <w:tr>
        <w:tc>
          <w:tcPr>
            <w:tcW w:type="dxa" w:w="2448"/>
            <w:vAlign w:val="top"/>
          </w:tcPr>
          <w:p>
            <w:pPr>
              <w:spacing w:after="40"/>
            </w:pPr>
            <w:r>
              <w:rPr>
                <w:sz w:val="17"/>
              </w:rPr>
            </w:r>
            <w:r>
              <w:rPr>
                <w:b w:val="0"/>
                <w:sz w:val="17"/>
              </w:rPr>
              <w:t>/api/copilot/client</w:t>
            </w:r>
          </w:p>
        </w:tc>
        <w:tc>
          <w:tcPr>
            <w:tcW w:type="dxa" w:w="1440"/>
            <w:vAlign w:val="top"/>
          </w:tcPr>
          <w:p>
            <w:pPr>
              <w:spacing w:after="40"/>
            </w:pPr>
            <w:r>
              <w:rPr>
                <w:sz w:val="17"/>
              </w:rPr>
            </w:r>
            <w:r>
              <w:rPr>
                <w:b w:val="0"/>
                <w:sz w:val="17"/>
              </w:rPr>
              <w:t>POST</w:t>
            </w:r>
          </w:p>
        </w:tc>
        <w:tc>
          <w:tcPr>
            <w:tcW w:type="dxa" w:w="2304"/>
            <w:vAlign w:val="top"/>
          </w:tcPr>
          <w:p>
            <w:pPr>
              <w:spacing w:after="40"/>
            </w:pPr>
            <w:r>
              <w:rPr>
                <w:sz w:val="17"/>
              </w:rPr>
            </w:r>
            <w:r>
              <w:rPr>
                <w:b w:val="0"/>
                <w:sz w:val="17"/>
              </w:rPr>
              <w:t>Synchronous</w:t>
            </w:r>
          </w:p>
        </w:tc>
        <w:tc>
          <w:tcPr>
            <w:tcW w:type="dxa" w:w="4608"/>
            <w:vAlign w:val="top"/>
          </w:tcPr>
          <w:p>
            <w:pPr>
              <w:spacing w:after="40"/>
            </w:pPr>
            <w:r>
              <w:rPr>
                <w:sz w:val="17"/>
              </w:rPr>
            </w:r>
            <w:r>
              <w:rPr>
                <w:b w:val="0"/>
                <w:sz w:val="17"/>
              </w:rPr>
              <w:t>Protected by client-token auth and rate_limiter_client. Runs directly and removes usage before returning to the client.</w:t>
            </w:r>
          </w:p>
        </w:tc>
      </w:tr>
      <w:tr>
        <w:tc>
          <w:tcPr>
            <w:tcW w:type="dxa" w:w="2448"/>
            <w:vAlign w:val="top"/>
          </w:tcPr>
          <w:p>
            <w:pPr>
              <w:spacing w:after="40"/>
            </w:pPr>
            <w:r>
              <w:rPr>
                <w:sz w:val="17"/>
              </w:rPr>
            </w:r>
            <w:r>
              <w:rPr>
                <w:b w:val="0"/>
                <w:sz w:val="17"/>
              </w:rPr>
              <w:t>/api/copilot/</w:t>
            </w:r>
          </w:p>
        </w:tc>
        <w:tc>
          <w:tcPr>
            <w:tcW w:type="dxa" w:w="1440"/>
            <w:vAlign w:val="top"/>
          </w:tcPr>
          <w:p>
            <w:pPr>
              <w:spacing w:after="40"/>
            </w:pPr>
            <w:r>
              <w:rPr>
                <w:sz w:val="17"/>
              </w:rPr>
            </w:r>
            <w:r>
              <w:rPr>
                <w:b w:val="0"/>
                <w:sz w:val="17"/>
              </w:rPr>
              <w:t>POST</w:t>
            </w:r>
          </w:p>
        </w:tc>
        <w:tc>
          <w:tcPr>
            <w:tcW w:type="dxa" w:w="2304"/>
            <w:vAlign w:val="top"/>
          </w:tcPr>
          <w:p>
            <w:pPr>
              <w:spacing w:after="40"/>
            </w:pPr>
            <w:r>
              <w:rPr>
                <w:sz w:val="17"/>
              </w:rPr>
            </w:r>
            <w:r>
              <w:rPr>
                <w:b w:val="0"/>
                <w:sz w:val="17"/>
              </w:rPr>
              <w:t>Asynchronous</w:t>
            </w:r>
          </w:p>
        </w:tc>
        <w:tc>
          <w:tcPr>
            <w:tcW w:type="dxa" w:w="4608"/>
            <w:vAlign w:val="top"/>
          </w:tcPr>
          <w:p>
            <w:pPr>
              <w:spacing w:after="40"/>
            </w:pPr>
            <w:r>
              <w:rPr>
                <w:sz w:val="17"/>
              </w:rPr>
            </w:r>
            <w:r>
              <w:rPr>
                <w:b w:val="0"/>
                <w:sz w:val="17"/>
              </w:rPr>
              <w:t>Protected by validate_request. Creates a Celery task and returns celeryTaskId. Result is usually sent to webhookURL.</w:t>
            </w:r>
          </w:p>
        </w:tc>
      </w:tr>
      <w:tr>
        <w:tc>
          <w:tcPr>
            <w:tcW w:type="dxa" w:w="2448"/>
            <w:vAlign w:val="top"/>
          </w:tcPr>
          <w:p>
            <w:pPr>
              <w:spacing w:after="40"/>
            </w:pPr>
            <w:r>
              <w:rPr>
                <w:sz w:val="17"/>
              </w:rPr>
            </w:r>
            <w:r>
              <w:rPr>
                <w:b w:val="0"/>
                <w:sz w:val="17"/>
              </w:rPr>
              <w:t>/api/generate-image-links</w:t>
            </w:r>
          </w:p>
        </w:tc>
        <w:tc>
          <w:tcPr>
            <w:tcW w:type="dxa" w:w="1440"/>
            <w:vAlign w:val="top"/>
          </w:tcPr>
          <w:p>
            <w:pPr>
              <w:spacing w:after="40"/>
            </w:pPr>
            <w:r>
              <w:rPr>
                <w:sz w:val="17"/>
              </w:rPr>
            </w:r>
            <w:r>
              <w:rPr>
                <w:b w:val="0"/>
                <w:sz w:val="17"/>
              </w:rPr>
              <w:t>POST multipart</w:t>
            </w:r>
          </w:p>
        </w:tc>
        <w:tc>
          <w:tcPr>
            <w:tcW w:type="dxa" w:w="2304"/>
            <w:vAlign w:val="top"/>
          </w:tcPr>
          <w:p>
            <w:pPr>
              <w:spacing w:after="40"/>
            </w:pPr>
            <w:r>
              <w:rPr>
                <w:sz w:val="17"/>
              </w:rPr>
            </w:r>
            <w:r>
              <w:rPr>
                <w:b w:val="0"/>
                <w:sz w:val="17"/>
              </w:rPr>
              <w:t>Synchronous thread call</w:t>
            </w:r>
          </w:p>
        </w:tc>
        <w:tc>
          <w:tcPr>
            <w:tcW w:type="dxa" w:w="4608"/>
            <w:vAlign w:val="top"/>
          </w:tcPr>
          <w:p>
            <w:pPr>
              <w:spacing w:after="40"/>
            </w:pPr>
            <w:r>
              <w:rPr>
                <w:sz w:val="17"/>
              </w:rPr>
            </w:r>
            <w:r>
              <w:rPr>
                <w:b w:val="0"/>
                <w:sz w:val="17"/>
              </w:rPr>
              <w:t>Accepts ZIP and/or Excel files, processes images, uploads to S3, and returns output spreadsheet URL.</w:t>
            </w:r>
          </w:p>
        </w:tc>
      </w:tr>
    </w:tbl>
    <w:p/>
    <w:p>
      <w:pPr>
        <w:pStyle w:val="Heading2"/>
      </w:pPr>
      <w:r>
        <w:t>5.2 Validation behavior</w:t>
      </w:r>
    </w:p>
    <w:p>
      <w:pPr>
        <w:spacing w:after="120"/>
      </w:pPr>
      <w:r>
        <w:t>validateRequestBody() checks that name and operator are in an allowed list. Some taxonomy operators have specific mandatory fields: detectTaxonomy requires skuId, brandOrgId, marketplaceOrgIds; enrichTaxonomy requires skuId and taxonomyId; predictAndEnrichTaxonomy requires skuId, brandOrgId, marketplaceOrgIds; bulkDetectAndEnrichTaxonomy requires brandOrgId and marketplaceOrgIds; customhealthscore requires orgId; brandBulkDetectAndEnrichTaxonomy requires brandOrgId and marketplaceOrgIds.</w:t>
      </w:r>
    </w:p>
    <w:tbl>
      <w:tblPr>
        <w:tblW w:type="auto" w:w="0"/>
        <w:jc w:val="center"/>
        <w:tblLook w:firstColumn="1" w:firstRow="1" w:lastColumn="0" w:lastRow="0" w:noHBand="0" w:noVBand="1" w:val="04A0"/>
      </w:tblPr>
      <w:tblGrid>
        <w:gridCol w:w="10368"/>
      </w:tblGrid>
      <w:tr>
        <w:tc>
          <w:tcPr>
            <w:tcW w:type="dxa" w:w="10368"/>
            <w:shd w:fill="FFF4E6"/>
          </w:tcPr>
          <w:p>
            <w:pPr>
              <w:spacing w:after="40"/>
            </w:pPr>
            <w:r>
              <w:rPr>
                <w:b/>
                <w:color w:val="503C14"/>
              </w:rPr>
              <w:t xml:space="preserve">Validation gotcha: </w:t>
            </w:r>
            <w:r>
              <w:rPr>
                <w:sz w:val="19"/>
              </w:rPr>
              <w:t>The current validation branch treats inputColumns as batch-style items unless orderId is present and checks each item.get("inputColumns"). Some older flat payloads with direct column objects can be rejected even though the operator logic itself expects flat columns.</w:t>
            </w:r>
          </w:p>
        </w:tc>
      </w:tr>
    </w:tbl>
    <w:p>
      <w:pPr>
        <w:pStyle w:val="Heading1"/>
      </w:pPr>
      <w:r>
        <w:t>6. Auth, validation, rate limiting, queues, and usage persistence</w:t>
      </w:r>
    </w:p>
    <w:p>
      <w:pPr>
        <w:pStyle w:val="Heading2"/>
      </w:pPr>
      <w:r>
        <w:t>6.1 Authentication</w:t>
      </w:r>
    </w:p>
    <w:p>
      <w:pPr>
        <w:spacing w:after="120"/>
      </w:pPr>
      <w:r>
        <w:t>The API uses a header named token. /api/copilot/preview, /api/copilot/, and /api/generate-image-links call security.validate_request(). /api/copilot/client calls security.validate_client_request() and rate_limiter_client().</w:t>
      </w:r>
    </w:p>
    <w:p>
      <w:pPr>
        <w:spacing w:after="120"/>
      </w:pPr>
      <w:r>
        <w:t>validate_client_request() loads client API keys from MongoDB collection client_rate_limiter at import time. That means a key added to Mongo may not become active until the process reloads, unless the code is changed to refresh this list per request or with a cache TTL.</w:t>
      </w:r>
    </w:p>
    <w:tbl>
      <w:tblPr>
        <w:tblW w:type="auto" w:w="0"/>
        <w:jc w:val="center"/>
        <w:tblLook w:firstColumn="1" w:firstRow="1" w:lastColumn="0" w:lastRow="0" w:noHBand="0" w:noVBand="1" w:val="04A0"/>
      </w:tblPr>
      <w:tblGrid>
        <w:gridCol w:w="10368"/>
      </w:tblGrid>
      <w:tr>
        <w:tc>
          <w:tcPr>
            <w:tcW w:type="dxa" w:w="10368"/>
            <w:shd w:fill="FDEDEC"/>
          </w:tcPr>
          <w:p>
            <w:pPr>
              <w:spacing w:after="40"/>
            </w:pPr>
            <w:r>
              <w:rPr>
                <w:b/>
                <w:color w:val="503C14"/>
              </w:rPr>
              <w:t xml:space="preserve">Security caution: </w:t>
            </w:r>
            <w:r>
              <w:rPr>
                <w:sz w:val="19"/>
              </w:rPr>
              <w:t>security.py and ratelimiter.py contain hard-coded secret-like values. For production readiness, move these to environment variables or a secret manager and rotate any values that have been committed.</w:t>
            </w:r>
          </w:p>
        </w:tc>
      </w:tr>
    </w:tbl>
    <w:p>
      <w:pPr>
        <w:pStyle w:val="Heading2"/>
      </w:pPr>
      <w:r>
        <w:t>6.2 Rate limiting</w:t>
      </w:r>
    </w:p>
    <w:p>
      <w:pPr>
        <w:spacing w:after="120"/>
      </w:pPr>
      <w:r>
        <w:t>The basic rate_limiter() function tracks requests per client IP using Redis. The client-specific rate_limiter_client() tracks per token and reads rate_limit and timeout from the client_rate_limiter Mongo collection. However, the Redis connection in ratelimiter.py is hard-coded to an external host and does not use the compose Redis service by default.</w:t>
      </w:r>
    </w:p>
    <w:p>
      <w:pPr>
        <w:pStyle w:val="Heading2"/>
      </w:pPr>
      <w:r>
        <w:t>6.3 Celery queues and retries</w:t>
      </w:r>
    </w:p>
    <w:p>
      <w:pPr>
        <w:jc w:val="center"/>
      </w:pPr>
      <w:r>
        <w:drawing>
          <wp:inline xmlns:a="http://schemas.openxmlformats.org/drawingml/2006/main" xmlns:pic="http://schemas.openxmlformats.org/drawingml/2006/picture">
            <wp:extent cx="6035040" cy="227913"/>
            <wp:docPr id="7" name="Picture 7"/>
            <wp:cNvGraphicFramePr>
              <a:graphicFrameLocks noChangeAspect="1"/>
            </wp:cNvGraphicFramePr>
            <a:graphic>
              <a:graphicData uri="http://schemas.openxmlformats.org/drawingml/2006/picture">
                <pic:pic>
                  <pic:nvPicPr>
                    <pic:cNvPr id="0" name="celery_task_flow.png"/>
                    <pic:cNvPicPr/>
                  </pic:nvPicPr>
                  <pic:blipFill>
                    <a:blip r:embed="rId17"/>
                    <a:stretch>
                      <a:fillRect/>
                    </a:stretch>
                  </pic:blipFill>
                  <pic:spPr>
                    <a:xfrm>
                      <a:off x="0" y="0"/>
                      <a:ext cx="6035040" cy="227913"/>
                    </a:xfrm>
                    <a:prstGeom prst="rect"/>
                  </pic:spPr>
                </pic:pic>
              </a:graphicData>
            </a:graphic>
          </wp:inline>
        </w:drawing>
      </w:r>
    </w:p>
    <w:p>
      <w:pPr>
        <w:pStyle w:val="Caption"/>
        <w:jc w:val="center"/>
      </w:pPr>
      <w:r>
        <w:t>Figure 7: How /api/copilot/ creates Celery work.</w:t>
      </w:r>
    </w:p>
    <w:p>
      <w:pPr>
        <w:spacing w:after="120"/>
      </w:pPr>
      <w:r>
        <w:t>celery_app.py creates a Celery app using RABBITMQ_BROKER and REDIS_BACKEND. It maps task names to the queue named by REDIS_QUEUE. It also sets late acknowledgements, rejects tasks when workers are lost, tracks started state, and uses Asia/Kolkata timezone.</w:t>
      </w:r>
    </w:p>
    <w:p>
      <w:pPr>
        <w:spacing w:after="120"/>
      </w:pPr>
      <w:r>
        <w:t>Most tasks use BaseTaskWithRetry, which retries exceptions up to two times with backoff, except soft/hard time-limit exceptions. The bulk detect/enrich worker task detecttaxonomyenrich has longer time limits because one product group can include image processing, taxonomy detection, enrichment, and webhook posting.</w:t>
      </w:r>
    </w:p>
    <w:p>
      <w:pPr>
        <w:pStyle w:val="Heading2"/>
      </w:pPr>
      <w:r>
        <w:t>6.4 Usage persistence and webhook posting</w:t>
      </w:r>
    </w:p>
    <w:p>
      <w:pPr>
        <w:jc w:val="center"/>
      </w:pPr>
      <w:r>
        <w:drawing>
          <wp:inline xmlns:a="http://schemas.openxmlformats.org/drawingml/2006/main" xmlns:pic="http://schemas.openxmlformats.org/drawingml/2006/picture">
            <wp:extent cx="6035040" cy="424501"/>
            <wp:docPr id="8" name="Picture 8"/>
            <wp:cNvGraphicFramePr>
              <a:graphicFrameLocks noChangeAspect="1"/>
            </wp:cNvGraphicFramePr>
            <a:graphic>
              <a:graphicData uri="http://schemas.openxmlformats.org/drawingml/2006/picture">
                <pic:pic>
                  <pic:nvPicPr>
                    <pic:cNvPr id="0" name="usage_webhook_flow.png"/>
                    <pic:cNvPicPr/>
                  </pic:nvPicPr>
                  <pic:blipFill>
                    <a:blip r:embed="rId18"/>
                    <a:stretch>
                      <a:fillRect/>
                    </a:stretch>
                  </pic:blipFill>
                  <pic:spPr>
                    <a:xfrm>
                      <a:off x="0" y="0"/>
                      <a:ext cx="6035040" cy="424501"/>
                    </a:xfrm>
                    <a:prstGeom prst="rect"/>
                  </pic:spPr>
                </pic:pic>
              </a:graphicData>
            </a:graphic>
          </wp:inline>
        </w:drawing>
      </w:r>
    </w:p>
    <w:p>
      <w:pPr>
        <w:pStyle w:val="Caption"/>
        <w:jc w:val="center"/>
      </w:pPr>
      <w:r>
        <w:t>Figure 8: Usage persistence and webhook data flow.</w:t>
      </w:r>
    </w:p>
    <w:p>
      <w:pPr>
        <w:spacing w:after="120"/>
      </w:pPr>
      <w:r>
        <w:t>OpenAI and Gemini flows normalize token usage into a usage dictionary. The code persists usage into MongoDB collection copilotusages before webhook posting when possible. requestToWebhook() also tries to persist usage if it has not already been marked as persisted. The payload then goes to webhookURL as JSON.</w:t>
      </w:r>
    </w:p>
    <w:p>
      <w:pPr>
        <w:spacing w:after="120"/>
      </w:pPr>
      <w:r>
        <w:t>Usage documents include orgId, userId, taskId, formulaName/formulaId, source, enrichedFor, optional orderId/taskStageId, token counts, service/model, and metadata. Invalid or missing ObjectId fields are replaced with placeholders so that usage is not lost.</w:t>
      </w:r>
    </w:p>
    <w:p>
      <w:pPr>
        <w:pStyle w:val="Heading1"/>
      </w:pPr>
      <w:r>
        <w:t>7. Operator catalog</w:t>
      </w:r>
    </w:p>
    <w:p>
      <w:pPr>
        <w:spacing w:after="120"/>
      </w:pPr>
      <w:r>
        <w:t>This table is a practical map from operator names to the code that runs. It also highlights whether the operator works in sync routes, async Celery, or has naming mismatches.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355070"/>
            <w:vAlign w:val="center"/>
          </w:tcPr>
          <w:p>
            <w:pPr>
              <w:spacing w:after="40"/>
            </w:pPr>
            <w:r/>
            <w:r>
              <w:rPr>
                <w:b/>
                <w:color w:val="FFFFFF"/>
              </w:rPr>
              <w:t>Operator</w:t>
            </w:r>
          </w:p>
        </w:tc>
        <w:tc>
          <w:tcPr>
            <w:tcW w:type="dxa" w:w="3024"/>
            <w:shd w:fill="355070"/>
            <w:vAlign w:val="center"/>
          </w:tcPr>
          <w:p>
            <w:pPr>
              <w:spacing w:after="40"/>
            </w:pPr>
            <w:r/>
            <w:r>
              <w:rPr>
                <w:b/>
                <w:color w:val="FFFFFF"/>
              </w:rPr>
              <w:t>Primary code path</w:t>
            </w:r>
          </w:p>
        </w:tc>
        <w:tc>
          <w:tcPr>
            <w:tcW w:type="dxa" w:w="1008"/>
            <w:shd w:fill="355070"/>
            <w:vAlign w:val="center"/>
          </w:tcPr>
          <w:p>
            <w:pPr>
              <w:spacing w:after="40"/>
            </w:pPr>
            <w:r/>
            <w:r>
              <w:rPr>
                <w:b/>
                <w:color w:val="FFFFFF"/>
              </w:rPr>
              <w:t>Sync?</w:t>
            </w:r>
          </w:p>
        </w:tc>
        <w:tc>
          <w:tcPr>
            <w:tcW w:type="dxa" w:w="1008"/>
            <w:shd w:fill="355070"/>
            <w:vAlign w:val="center"/>
          </w:tcPr>
          <w:p>
            <w:pPr>
              <w:spacing w:after="40"/>
            </w:pPr>
            <w:r/>
            <w:r>
              <w:rPr>
                <w:b/>
                <w:color w:val="FFFFFF"/>
              </w:rPr>
              <w:t>Async?</w:t>
            </w:r>
          </w:p>
        </w:tc>
        <w:tc>
          <w:tcPr>
            <w:tcW w:type="dxa" w:w="3744"/>
            <w:shd w:fill="355070"/>
            <w:vAlign w:val="center"/>
          </w:tcPr>
          <w:p>
            <w:pPr>
              <w:spacing w:after="40"/>
            </w:pPr>
            <w:r/>
            <w:r>
              <w:rPr>
                <w:b/>
                <w:color w:val="FFFFFF"/>
              </w:rPr>
              <w:t>Data direction summary</w:t>
            </w:r>
          </w:p>
        </w:tc>
      </w:tr>
      <w:tr>
        <w:tc>
          <w:tcPr>
            <w:tcW w:type="dxa" w:w="2016"/>
            <w:vAlign w:val="top"/>
          </w:tcPr>
          <w:p>
            <w:pPr>
              <w:spacing w:after="40"/>
            </w:pPr>
            <w:r>
              <w:rPr>
                <w:sz w:val="14"/>
              </w:rPr>
            </w:r>
            <w:r>
              <w:rPr>
                <w:b w:val="0"/>
                <w:sz w:val="14"/>
              </w:rPr>
              <w:t>translate</w:t>
            </w:r>
          </w:p>
        </w:tc>
        <w:tc>
          <w:tcPr>
            <w:tcW w:type="dxa" w:w="3024"/>
            <w:vAlign w:val="top"/>
          </w:tcPr>
          <w:p>
            <w:pPr>
              <w:spacing w:after="40"/>
            </w:pPr>
            <w:r>
              <w:rPr>
                <w:sz w:val="14"/>
              </w:rPr>
            </w:r>
            <w:r>
              <w:rPr>
                <w:b w:val="0"/>
                <w:sz w:val="14"/>
              </w:rPr>
              <w:t>app/ml/translation.py: googleTranslate</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input text -&gt; Google Translate -&gt; outputColumns -&gt; webhook</w:t>
            </w:r>
          </w:p>
        </w:tc>
      </w:tr>
      <w:tr>
        <w:tc>
          <w:tcPr>
            <w:tcW w:type="dxa" w:w="2016"/>
            <w:vAlign w:val="top"/>
          </w:tcPr>
          <w:p>
            <w:pPr>
              <w:spacing w:after="40"/>
            </w:pPr>
            <w:r>
              <w:rPr>
                <w:sz w:val="14"/>
              </w:rPr>
            </w:r>
            <w:r>
              <w:rPr>
                <w:b w:val="0"/>
                <w:sz w:val="14"/>
              </w:rPr>
              <w:t>generate</w:t>
            </w:r>
          </w:p>
        </w:tc>
        <w:tc>
          <w:tcPr>
            <w:tcW w:type="dxa" w:w="3024"/>
            <w:vAlign w:val="top"/>
          </w:tcPr>
          <w:p>
            <w:pPr>
              <w:spacing w:after="40"/>
            </w:pPr>
            <w:r>
              <w:rPr>
                <w:sz w:val="14"/>
              </w:rPr>
            </w:r>
            <w:r>
              <w:rPr>
                <w:b w:val="0"/>
                <w:sz w:val="14"/>
              </w:rPr>
              <w:t>app/ml/formula.py: generateFromContent</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input text/images prompt -&gt; OpenAI -&gt; first output column</w:t>
            </w:r>
          </w:p>
        </w:tc>
      </w:tr>
      <w:tr>
        <w:tc>
          <w:tcPr>
            <w:tcW w:type="dxa" w:w="2016"/>
            <w:vAlign w:val="top"/>
          </w:tcPr>
          <w:p>
            <w:pPr>
              <w:spacing w:after="40"/>
            </w:pPr>
            <w:r>
              <w:rPr>
                <w:sz w:val="14"/>
              </w:rPr>
            </w:r>
            <w:r>
              <w:rPr>
                <w:b w:val="0"/>
                <w:sz w:val="14"/>
              </w:rPr>
              <w:t>generateBulk</w:t>
            </w:r>
          </w:p>
        </w:tc>
        <w:tc>
          <w:tcPr>
            <w:tcW w:type="dxa" w:w="3024"/>
            <w:vAlign w:val="top"/>
          </w:tcPr>
          <w:p>
            <w:pPr>
              <w:spacing w:after="40"/>
            </w:pPr>
            <w:r>
              <w:rPr>
                <w:sz w:val="14"/>
              </w:rPr>
            </w:r>
            <w:r>
              <w:rPr>
                <w:b w:val="0"/>
                <w:sz w:val="14"/>
              </w:rPr>
              <w:t>app/ml/formula.py: generateBulkFromContent</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input context + fields/count schema -&gt; OpenAI JSON -&gt; many outputs</w:t>
            </w:r>
          </w:p>
        </w:tc>
      </w:tr>
      <w:tr>
        <w:tc>
          <w:tcPr>
            <w:tcW w:type="dxa" w:w="2016"/>
            <w:vAlign w:val="top"/>
          </w:tcPr>
          <w:p>
            <w:pPr>
              <w:spacing w:after="40"/>
            </w:pPr>
            <w:r>
              <w:rPr>
                <w:sz w:val="14"/>
              </w:rPr>
            </w:r>
            <w:r>
              <w:rPr>
                <w:b w:val="0"/>
                <w:sz w:val="14"/>
              </w:rPr>
              <w:t>enrich</w:t>
            </w:r>
          </w:p>
        </w:tc>
        <w:tc>
          <w:tcPr>
            <w:tcW w:type="dxa" w:w="3024"/>
            <w:vAlign w:val="top"/>
          </w:tcPr>
          <w:p>
            <w:pPr>
              <w:spacing w:after="40"/>
            </w:pPr>
            <w:r>
              <w:rPr>
                <w:sz w:val="14"/>
              </w:rPr>
            </w:r>
            <w:r>
              <w:rPr>
                <w:b w:val="0"/>
                <w:sz w:val="14"/>
              </w:rPr>
              <w:t>app/ml/formula.py: enrichFromImageAndText</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product text/images -&gt; OpenAI -&gt; missing attribute values + confidence</w:t>
            </w:r>
          </w:p>
        </w:tc>
      </w:tr>
      <w:tr>
        <w:tc>
          <w:tcPr>
            <w:tcW w:type="dxa" w:w="2016"/>
            <w:vAlign w:val="top"/>
          </w:tcPr>
          <w:p>
            <w:pPr>
              <w:spacing w:after="40"/>
            </w:pPr>
            <w:r>
              <w:rPr>
                <w:sz w:val="14"/>
              </w:rPr>
            </w:r>
            <w:r>
              <w:rPr>
                <w:b w:val="0"/>
                <w:sz w:val="14"/>
              </w:rPr>
              <w:t>crawlProducts</w:t>
            </w:r>
          </w:p>
        </w:tc>
        <w:tc>
          <w:tcPr>
            <w:tcW w:type="dxa" w:w="3024"/>
            <w:vAlign w:val="top"/>
          </w:tcPr>
          <w:p>
            <w:pPr>
              <w:spacing w:after="40"/>
            </w:pPr>
            <w:r>
              <w:rPr>
                <w:sz w:val="14"/>
              </w:rPr>
            </w:r>
            <w:r>
              <w:rPr>
                <w:b w:val="0"/>
                <w:sz w:val="14"/>
              </w:rPr>
              <w:t>app/ml/formula.py: crawlProducts</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URL -&gt; crawler API -&gt; scraped JSON -&gt; output columns</w:t>
            </w:r>
          </w:p>
        </w:tc>
      </w:tr>
      <w:tr>
        <w:tc>
          <w:tcPr>
            <w:tcW w:type="dxa" w:w="2016"/>
            <w:vAlign w:val="top"/>
          </w:tcPr>
          <w:p>
            <w:pPr>
              <w:spacing w:after="40"/>
            </w:pPr>
            <w:r>
              <w:rPr>
                <w:sz w:val="14"/>
              </w:rPr>
            </w:r>
            <w:r>
              <w:rPr>
                <w:b w:val="0"/>
                <w:sz w:val="14"/>
              </w:rPr>
              <w:t>extractSizeChart</w:t>
            </w:r>
          </w:p>
        </w:tc>
        <w:tc>
          <w:tcPr>
            <w:tcW w:type="dxa" w:w="3024"/>
            <w:vAlign w:val="top"/>
          </w:tcPr>
          <w:p>
            <w:pPr>
              <w:spacing w:after="40"/>
            </w:pPr>
            <w:r>
              <w:rPr>
                <w:sz w:val="14"/>
              </w:rPr>
            </w:r>
            <w:r>
              <w:rPr>
                <w:b w:val="0"/>
                <w:sz w:val="14"/>
              </w:rPr>
              <w:t>app/ml/formula.py: generateSizeChart</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image/text size chart -&gt; OpenAI JSON -&gt; serialized output</w:t>
            </w:r>
          </w:p>
        </w:tc>
      </w:tr>
      <w:tr>
        <w:tc>
          <w:tcPr>
            <w:tcW w:type="dxa" w:w="2016"/>
            <w:vAlign w:val="top"/>
          </w:tcPr>
          <w:p>
            <w:pPr>
              <w:spacing w:after="40"/>
            </w:pPr>
            <w:r>
              <w:rPr>
                <w:sz w:val="14"/>
              </w:rPr>
            </w:r>
            <w:r>
              <w:rPr>
                <w:b w:val="0"/>
                <w:sz w:val="14"/>
              </w:rPr>
              <w:t>priceParity</w:t>
            </w:r>
          </w:p>
        </w:tc>
        <w:tc>
          <w:tcPr>
            <w:tcW w:type="dxa" w:w="3024"/>
            <w:vAlign w:val="top"/>
          </w:tcPr>
          <w:p>
            <w:pPr>
              <w:spacing w:after="40"/>
            </w:pPr>
            <w:r>
              <w:rPr>
                <w:sz w:val="14"/>
              </w:rPr>
            </w:r>
            <w:r>
              <w:rPr>
                <w:b w:val="0"/>
                <w:sz w:val="14"/>
              </w:rPr>
              <w:t>app/ml/gemini.py: generateGeminiFromContent</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title -&gt; Vertex/Gemini -&gt; min/max INR range</w:t>
            </w:r>
          </w:p>
        </w:tc>
      </w:tr>
      <w:tr>
        <w:tc>
          <w:tcPr>
            <w:tcW w:type="dxa" w:w="2016"/>
            <w:vAlign w:val="top"/>
          </w:tcPr>
          <w:p>
            <w:pPr>
              <w:spacing w:after="40"/>
            </w:pPr>
            <w:r>
              <w:rPr>
                <w:sz w:val="14"/>
              </w:rPr>
            </w:r>
            <w:r>
              <w:rPr>
                <w:b w:val="0"/>
                <w:sz w:val="14"/>
              </w:rPr>
              <w:t>editImage</w:t>
            </w:r>
          </w:p>
        </w:tc>
        <w:tc>
          <w:tcPr>
            <w:tcW w:type="dxa" w:w="3024"/>
            <w:vAlign w:val="top"/>
          </w:tcPr>
          <w:p>
            <w:pPr>
              <w:spacing w:after="40"/>
            </w:pPr>
            <w:r>
              <w:rPr>
                <w:sz w:val="14"/>
              </w:rPr>
            </w:r>
            <w:r>
              <w:rPr>
                <w:b w:val="0"/>
                <w:sz w:val="14"/>
              </w:rPr>
              <w:t>app/ml/alter.py: editImageAlter</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image URLs -&gt; PhotoRoom/Alter -&gt; S3/edited URL output</w:t>
            </w:r>
          </w:p>
        </w:tc>
      </w:tr>
      <w:tr>
        <w:tc>
          <w:tcPr>
            <w:tcW w:type="dxa" w:w="2016"/>
            <w:vAlign w:val="top"/>
          </w:tcPr>
          <w:p>
            <w:pPr>
              <w:spacing w:after="40"/>
            </w:pPr>
            <w:r>
              <w:rPr>
                <w:sz w:val="14"/>
              </w:rPr>
            </w:r>
            <w:r>
              <w:rPr>
                <w:b w:val="0"/>
                <w:sz w:val="14"/>
              </w:rPr>
              <w:t>healthScore</w:t>
            </w:r>
          </w:p>
        </w:tc>
        <w:tc>
          <w:tcPr>
            <w:tcW w:type="dxa" w:w="3024"/>
            <w:vAlign w:val="top"/>
          </w:tcPr>
          <w:p>
            <w:pPr>
              <w:spacing w:after="40"/>
            </w:pPr>
            <w:r>
              <w:rPr>
                <w:sz w:val="14"/>
              </w:rPr>
            </w:r>
            <w:r>
              <w:rPr>
                <w:b w:val="0"/>
                <w:sz w:val="14"/>
              </w:rPr>
              <w:t>app/ml/health_score.py: calculateHealthScore</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title/description/images/attributes -&gt; score + meta</w:t>
            </w:r>
          </w:p>
        </w:tc>
      </w:tr>
      <w:tr>
        <w:tc>
          <w:tcPr>
            <w:tcW w:type="dxa" w:w="2016"/>
            <w:vAlign w:val="top"/>
          </w:tcPr>
          <w:p>
            <w:pPr>
              <w:spacing w:after="40"/>
            </w:pPr>
            <w:r>
              <w:rPr>
                <w:sz w:val="14"/>
              </w:rPr>
            </w:r>
            <w:r>
              <w:rPr>
                <w:b w:val="0"/>
                <w:sz w:val="14"/>
              </w:rPr>
              <w:t>customhealthscore</w:t>
            </w:r>
          </w:p>
        </w:tc>
        <w:tc>
          <w:tcPr>
            <w:tcW w:type="dxa" w:w="3024"/>
            <w:vAlign w:val="top"/>
          </w:tcPr>
          <w:p>
            <w:pPr>
              <w:spacing w:after="40"/>
            </w:pPr>
            <w:r>
              <w:rPr>
                <w:sz w:val="14"/>
              </w:rPr>
            </w:r>
            <w:r>
              <w:rPr>
                <w:b w:val="0"/>
                <w:sz w:val="14"/>
              </w:rPr>
              <w:t>app/ml/marketplace/custom_health_score.py</w:t>
            </w:r>
          </w:p>
        </w:tc>
        <w:tc>
          <w:tcPr>
            <w:tcW w:type="dxa" w:w="1008"/>
            <w:vAlign w:val="top"/>
          </w:tcPr>
          <w:p>
            <w:pPr>
              <w:spacing w:after="40"/>
            </w:pPr>
            <w:r>
              <w:rPr>
                <w:sz w:val="14"/>
              </w:rPr>
            </w:r>
            <w:r>
              <w:rPr>
                <w:b w:val="0"/>
                <w:sz w:val="14"/>
              </w:rPr>
              <w:t>No direct preview branch</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org tasks -&gt; batched healthScore tasks -&gt; batch webhook</w:t>
            </w:r>
          </w:p>
        </w:tc>
      </w:tr>
      <w:tr>
        <w:tc>
          <w:tcPr>
            <w:tcW w:type="dxa" w:w="2016"/>
            <w:vAlign w:val="top"/>
          </w:tcPr>
          <w:p>
            <w:pPr>
              <w:spacing w:after="40"/>
            </w:pPr>
            <w:r>
              <w:rPr>
                <w:sz w:val="14"/>
              </w:rPr>
            </w:r>
            <w:r>
              <w:rPr>
                <w:b w:val="0"/>
                <w:sz w:val="14"/>
              </w:rPr>
              <w:t>catagory_health_score</w:t>
            </w:r>
          </w:p>
        </w:tc>
        <w:tc>
          <w:tcPr>
            <w:tcW w:type="dxa" w:w="3024"/>
            <w:vAlign w:val="top"/>
          </w:tcPr>
          <w:p>
            <w:pPr>
              <w:spacing w:after="40"/>
            </w:pPr>
            <w:r>
              <w:rPr>
                <w:sz w:val="14"/>
              </w:rPr>
            </w:r>
            <w:r>
              <w:rPr>
                <w:b w:val="0"/>
                <w:sz w:val="14"/>
              </w:rPr>
              <w:t>app/ml/catagory_health_score.py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No task in functions.py</w:t>
            </w:r>
          </w:p>
        </w:tc>
        <w:tc>
          <w:tcPr>
            <w:tcW w:type="dxa" w:w="3744"/>
            <w:vAlign w:val="top"/>
          </w:tcPr>
          <w:p>
            <w:pPr>
              <w:spacing w:after="40"/>
            </w:pPr>
            <w:r>
              <w:rPr>
                <w:sz w:val="14"/>
              </w:rPr>
            </w:r>
            <w:r>
              <w:rPr>
                <w:b w:val="0"/>
                <w:sz w:val="14"/>
              </w:rPr>
              <w:t>many healthScore inputs -&gt; category-level aggregate</w:t>
            </w:r>
          </w:p>
        </w:tc>
      </w:tr>
      <w:tr>
        <w:tc>
          <w:tcPr>
            <w:tcW w:type="dxa" w:w="2016"/>
            <w:vAlign w:val="top"/>
          </w:tcPr>
          <w:p>
            <w:pPr>
              <w:spacing w:after="40"/>
            </w:pPr>
            <w:r>
              <w:rPr>
                <w:sz w:val="14"/>
              </w:rPr>
            </w:r>
            <w:r>
              <w:rPr>
                <w:b w:val="0"/>
                <w:sz w:val="14"/>
              </w:rPr>
              <w:t>copyscape</w:t>
            </w:r>
          </w:p>
        </w:tc>
        <w:tc>
          <w:tcPr>
            <w:tcW w:type="dxa" w:w="3024"/>
            <w:vAlign w:val="top"/>
          </w:tcPr>
          <w:p>
            <w:pPr>
              <w:spacing w:after="40"/>
            </w:pPr>
            <w:r>
              <w:rPr>
                <w:sz w:val="14"/>
              </w:rPr>
            </w:r>
            <w:r>
              <w:rPr>
                <w:b w:val="0"/>
                <w:sz w:val="14"/>
              </w:rPr>
              <w:t>app/ml/copyscape.py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text -&gt; Copyscape API -&gt; copyscape result per column</w:t>
            </w:r>
          </w:p>
        </w:tc>
      </w:tr>
      <w:tr>
        <w:tc>
          <w:tcPr>
            <w:tcW w:type="dxa" w:w="2016"/>
            <w:vAlign w:val="top"/>
          </w:tcPr>
          <w:p>
            <w:pPr>
              <w:spacing w:after="40"/>
            </w:pPr>
            <w:r>
              <w:rPr>
                <w:sz w:val="14"/>
              </w:rPr>
            </w:r>
            <w:r>
              <w:rPr>
                <w:b w:val="0"/>
                <w:sz w:val="14"/>
              </w:rPr>
              <w:t>gptZero</w:t>
            </w:r>
          </w:p>
        </w:tc>
        <w:tc>
          <w:tcPr>
            <w:tcW w:type="dxa" w:w="3024"/>
            <w:vAlign w:val="top"/>
          </w:tcPr>
          <w:p>
            <w:pPr>
              <w:spacing w:after="40"/>
            </w:pPr>
            <w:r>
              <w:rPr>
                <w:sz w:val="14"/>
              </w:rPr>
            </w:r>
            <w:r>
              <w:rPr>
                <w:b w:val="0"/>
                <w:sz w:val="14"/>
              </w:rPr>
              <w:t>app/ml/gptZero.py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text -&gt; GPTZero API -&gt; gptZero result per column</w:t>
            </w:r>
          </w:p>
        </w:tc>
      </w:tr>
      <w:tr>
        <w:tc>
          <w:tcPr>
            <w:tcW w:type="dxa" w:w="2016"/>
            <w:vAlign w:val="top"/>
          </w:tcPr>
          <w:p>
            <w:pPr>
              <w:spacing w:after="40"/>
            </w:pPr>
            <w:r>
              <w:rPr>
                <w:sz w:val="14"/>
              </w:rPr>
            </w:r>
            <w:r>
              <w:rPr>
                <w:b w:val="0"/>
                <w:sz w:val="14"/>
              </w:rPr>
              <w:t>generateRPD</w:t>
            </w:r>
          </w:p>
        </w:tc>
        <w:tc>
          <w:tcPr>
            <w:tcW w:type="dxa" w:w="3024"/>
            <w:vAlign w:val="top"/>
          </w:tcPr>
          <w:p>
            <w:pPr>
              <w:spacing w:after="40"/>
            </w:pPr>
            <w:r>
              <w:rPr>
                <w:sz w:val="14"/>
              </w:rPr>
            </w:r>
            <w:r>
              <w:rPr>
                <w:b w:val="0"/>
                <w:sz w:val="14"/>
              </w:rPr>
              <w:t>app/ml/rpd.py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template + mapping + input columns -&gt; filled design JSON</w:t>
            </w:r>
          </w:p>
        </w:tc>
      </w:tr>
      <w:tr>
        <w:tc>
          <w:tcPr>
            <w:tcW w:type="dxa" w:w="2016"/>
            <w:vAlign w:val="top"/>
          </w:tcPr>
          <w:p>
            <w:pPr>
              <w:spacing w:after="40"/>
            </w:pPr>
            <w:r>
              <w:rPr>
                <w:sz w:val="14"/>
              </w:rPr>
            </w:r>
            <w:r>
              <w:rPr>
                <w:b w:val="0"/>
                <w:sz w:val="14"/>
              </w:rPr>
              <w:t>intelCopilot</w:t>
            </w:r>
          </w:p>
        </w:tc>
        <w:tc>
          <w:tcPr>
            <w:tcW w:type="dxa" w:w="3024"/>
            <w:vAlign w:val="top"/>
          </w:tcPr>
          <w:p>
            <w:pPr>
              <w:spacing w:after="40"/>
            </w:pPr>
            <w:r>
              <w:rPr>
                <w:sz w:val="14"/>
              </w:rPr>
            </w:r>
            <w:r>
              <w:rPr>
                <w:b w:val="0"/>
                <w:sz w:val="14"/>
              </w:rPr>
              <w:t>app/ml/intel_copilot.py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product/competitor images -&gt; embeddings + Gemini -&gt; predicted/missing shots and Pinterest trends</w:t>
            </w:r>
          </w:p>
        </w:tc>
      </w:tr>
      <w:tr>
        <w:tc>
          <w:tcPr>
            <w:tcW w:type="dxa" w:w="2016"/>
            <w:vAlign w:val="top"/>
          </w:tcPr>
          <w:p>
            <w:pPr>
              <w:spacing w:after="40"/>
            </w:pPr>
            <w:r>
              <w:rPr>
                <w:sz w:val="14"/>
              </w:rPr>
            </w:r>
            <w:r>
              <w:rPr>
                <w:b w:val="0"/>
                <w:sz w:val="14"/>
              </w:rPr>
              <w:t>detectTaxonomy</w:t>
            </w:r>
          </w:p>
        </w:tc>
        <w:tc>
          <w:tcPr>
            <w:tcW w:type="dxa" w:w="3024"/>
            <w:vAlign w:val="top"/>
          </w:tcPr>
          <w:p>
            <w:pPr>
              <w:spacing w:after="40"/>
            </w:pPr>
            <w:r>
              <w:rPr>
                <w:sz w:val="14"/>
              </w:rPr>
            </w:r>
            <w:r>
              <w:rPr>
                <w:b w:val="0"/>
                <w:sz w:val="14"/>
              </w:rPr>
              <w:t>app/ml/marketplace/detect_taxonomy.py or bulk file wrapper</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sku/task -&gt; taxonomy prediction -&gt; payload/webhook</w:t>
            </w:r>
          </w:p>
        </w:tc>
      </w:tr>
      <w:tr>
        <w:tc>
          <w:tcPr>
            <w:tcW w:type="dxa" w:w="2016"/>
            <w:vAlign w:val="top"/>
          </w:tcPr>
          <w:p>
            <w:pPr>
              <w:spacing w:after="40"/>
            </w:pPr>
            <w:r>
              <w:rPr>
                <w:sz w:val="14"/>
              </w:rPr>
            </w:r>
            <w:r>
              <w:rPr>
                <w:b w:val="0"/>
                <w:sz w:val="14"/>
              </w:rPr>
              <w:t>enrichTaxonomy</w:t>
            </w:r>
          </w:p>
        </w:tc>
        <w:tc>
          <w:tcPr>
            <w:tcW w:type="dxa" w:w="3024"/>
            <w:vAlign w:val="top"/>
          </w:tcPr>
          <w:p>
            <w:pPr>
              <w:spacing w:after="40"/>
            </w:pPr>
            <w:r>
              <w:rPr>
                <w:sz w:val="14"/>
              </w:rPr>
            </w:r>
            <w:r>
              <w:rPr>
                <w:b w:val="0"/>
                <w:sz w:val="14"/>
              </w:rPr>
              <w:t>app/ml/marketplace/enrich_taxonomy.py or bulk file wrapper</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sku + taxonomy -&gt; mapped marketplace attributes</w:t>
            </w:r>
          </w:p>
        </w:tc>
      </w:tr>
      <w:tr>
        <w:tc>
          <w:tcPr>
            <w:tcW w:type="dxa" w:w="2016"/>
            <w:vAlign w:val="top"/>
          </w:tcPr>
          <w:p>
            <w:pPr>
              <w:spacing w:after="40"/>
            </w:pPr>
            <w:r>
              <w:rPr>
                <w:sz w:val="14"/>
              </w:rPr>
            </w:r>
            <w:r>
              <w:rPr>
                <w:b w:val="0"/>
                <w:sz w:val="14"/>
              </w:rPr>
              <w:t>predictAndEnrichTaxonomy</w:t>
            </w:r>
          </w:p>
        </w:tc>
        <w:tc>
          <w:tcPr>
            <w:tcW w:type="dxa" w:w="3024"/>
            <w:vAlign w:val="top"/>
          </w:tcPr>
          <w:p>
            <w:pPr>
              <w:spacing w:after="40"/>
            </w:pPr>
            <w:r>
              <w:rPr>
                <w:sz w:val="14"/>
              </w:rPr>
            </w:r>
            <w:r>
              <w:rPr>
                <w:b w:val="0"/>
                <w:sz w:val="14"/>
              </w:rPr>
              <w:t>app/ml/marketplace/generate_marketplace_template.py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detect taxonomy, then enrich taxonomy</w:t>
            </w:r>
          </w:p>
        </w:tc>
      </w:tr>
      <w:tr>
        <w:tc>
          <w:tcPr>
            <w:tcW w:type="dxa" w:w="2016"/>
            <w:vAlign w:val="top"/>
          </w:tcPr>
          <w:p>
            <w:pPr>
              <w:spacing w:after="40"/>
            </w:pPr>
            <w:r>
              <w:rPr>
                <w:sz w:val="14"/>
              </w:rPr>
            </w:r>
            <w:r>
              <w:rPr>
                <w:b w:val="0"/>
                <w:sz w:val="14"/>
              </w:rPr>
              <w:t>bulkDetectAndEnrichTaxonomy</w:t>
            </w:r>
          </w:p>
        </w:tc>
        <w:tc>
          <w:tcPr>
            <w:tcW w:type="dxa" w:w="3024"/>
            <w:vAlign w:val="top"/>
          </w:tcPr>
          <w:p>
            <w:pPr>
              <w:spacing w:after="40"/>
            </w:pPr>
            <w:r>
              <w:rPr>
                <w:sz w:val="14"/>
              </w:rPr>
            </w:r>
            <w:r>
              <w:rPr>
                <w:b w:val="0"/>
                <w:sz w:val="14"/>
              </w:rPr>
              <w:t>app/ml/marketplace/bulk_detect_enrich_taxonomy.py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batch source tasks -&gt; per-product detect/enrich worker -&gt; webhook per batch</w:t>
            </w:r>
          </w:p>
        </w:tc>
      </w:tr>
      <w:tr>
        <w:tc>
          <w:tcPr>
            <w:tcW w:type="dxa" w:w="2016"/>
            <w:vAlign w:val="top"/>
          </w:tcPr>
          <w:p>
            <w:pPr>
              <w:spacing w:after="40"/>
            </w:pPr>
            <w:r>
              <w:rPr>
                <w:sz w:val="14"/>
              </w:rPr>
            </w:r>
            <w:r>
              <w:rPr>
                <w:b w:val="0"/>
                <w:sz w:val="14"/>
              </w:rPr>
              <w:t>brandBulkDetectAndEnrichTaxonomy</w:t>
            </w:r>
          </w:p>
        </w:tc>
        <w:tc>
          <w:tcPr>
            <w:tcW w:type="dxa" w:w="3024"/>
            <w:vAlign w:val="top"/>
          </w:tcPr>
          <w:p>
            <w:pPr>
              <w:spacing w:after="40"/>
            </w:pPr>
            <w:r>
              <w:rPr>
                <w:sz w:val="14"/>
              </w:rPr>
            </w:r>
            <w:r>
              <w:rPr>
                <w:b w:val="0"/>
                <w:sz w:val="14"/>
              </w:rPr>
              <w:t>app/ml/marketplace/brand_bulk_detect_enrich_taxonomy.py</w:t>
            </w:r>
          </w:p>
        </w:tc>
        <w:tc>
          <w:tcPr>
            <w:tcW w:type="dxa" w:w="1008"/>
            <w:vAlign w:val="top"/>
          </w:tcPr>
          <w:p>
            <w:pPr>
              <w:spacing w:after="40"/>
            </w:pPr>
            <w:r>
              <w:rPr>
                <w:sz w:val="14"/>
              </w:rPr>
            </w:r>
            <w:r>
              <w:rPr>
                <w:b w:val="0"/>
                <w:sz w:val="14"/>
              </w:rPr>
              <w:t>No direct preview branch</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legacy/partial brand-side batch scheduler</w:t>
            </w:r>
          </w:p>
        </w:tc>
      </w:tr>
      <w:tr>
        <w:tc>
          <w:tcPr>
            <w:tcW w:type="dxa" w:w="2016"/>
            <w:vAlign w:val="top"/>
          </w:tcPr>
          <w:p>
            <w:pPr>
              <w:spacing w:after="40"/>
            </w:pPr>
            <w:r>
              <w:rPr>
                <w:sz w:val="14"/>
              </w:rPr>
            </w:r>
            <w:r>
              <w:rPr>
                <w:b w:val="0"/>
                <w:sz w:val="14"/>
              </w:rPr>
              <w:t>jfifimagecheck</w:t>
            </w:r>
          </w:p>
        </w:tc>
        <w:tc>
          <w:tcPr>
            <w:tcW w:type="dxa" w:w="3024"/>
            <w:vAlign w:val="top"/>
          </w:tcPr>
          <w:p>
            <w:pPr>
              <w:spacing w:after="40"/>
            </w:pPr>
            <w:r>
              <w:rPr>
                <w:sz w:val="14"/>
              </w:rPr>
            </w:r>
            <w:r>
              <w:rPr>
                <w:b w:val="0"/>
                <w:sz w:val="14"/>
              </w:rPr>
              <w:t>app/ml/rubick_os/Check_JFIF_image.py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No task in functions.py</w:t>
            </w:r>
          </w:p>
        </w:tc>
        <w:tc>
          <w:tcPr>
            <w:tcW w:type="dxa" w:w="3744"/>
            <w:vAlign w:val="top"/>
          </w:tcPr>
          <w:p>
            <w:pPr>
              <w:spacing w:after="40"/>
            </w:pPr>
            <w:r>
              <w:rPr>
                <w:sz w:val="14"/>
              </w:rPr>
            </w:r>
            <w:r>
              <w:rPr>
                <w:b w:val="0"/>
                <w:sz w:val="14"/>
              </w:rPr>
              <w:t>list of image inputs -&gt; strip JFIF/compress/upload -&gt; outputColumns</w:t>
            </w:r>
          </w:p>
        </w:tc>
      </w:tr>
      <w:tr>
        <w:tc>
          <w:tcPr>
            <w:tcW w:type="dxa" w:w="2016"/>
            <w:vAlign w:val="top"/>
          </w:tcPr>
          <w:p>
            <w:pPr>
              <w:spacing w:after="40"/>
            </w:pPr>
            <w:r>
              <w:rPr>
                <w:sz w:val="14"/>
              </w:rPr>
            </w:r>
            <w:r>
              <w:rPr>
                <w:b w:val="0"/>
                <w:sz w:val="14"/>
              </w:rPr>
              <w:t>marketplaceImageTemplate</w:t>
            </w:r>
          </w:p>
        </w:tc>
        <w:tc>
          <w:tcPr>
            <w:tcW w:type="dxa" w:w="3024"/>
            <w:vAlign w:val="top"/>
          </w:tcPr>
          <w:p>
            <w:pPr>
              <w:spacing w:after="40"/>
            </w:pPr>
            <w:r>
              <w:rPr>
                <w:sz w:val="14"/>
              </w:rPr>
            </w:r>
            <w:r>
              <w:rPr>
                <w:b w:val="0"/>
                <w:sz w:val="14"/>
              </w:rPr>
              <w:t>app/ml/ie_automation/image_pipeline.py via formula.imagePipeline</w:t>
            </w:r>
          </w:p>
        </w:tc>
        <w:tc>
          <w:tcPr>
            <w:tcW w:type="dxa" w:w="1008"/>
            <w:vAlign w:val="top"/>
          </w:tcPr>
          <w:p>
            <w:pPr>
              <w:spacing w:after="40"/>
            </w:pPr>
            <w:r>
              <w:rPr>
                <w:sz w:val="14"/>
              </w:rPr>
            </w:r>
            <w:r>
              <w:rPr>
                <w:b w:val="0"/>
                <w:sz w:val="14"/>
              </w:rPr>
              <w:t>No direct preview branch by this name</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SKU images -&gt; IE image pipeline -&gt; final CDN URLs</w:t>
            </w:r>
          </w:p>
        </w:tc>
      </w:tr>
      <w:tr>
        <w:tc>
          <w:tcPr>
            <w:tcW w:type="dxa" w:w="2016"/>
            <w:vAlign w:val="top"/>
          </w:tcPr>
          <w:p>
            <w:pPr>
              <w:spacing w:after="40"/>
            </w:pPr>
            <w:r>
              <w:rPr>
                <w:sz w:val="14"/>
              </w:rPr>
            </w:r>
            <w:r>
              <w:rPr>
                <w:b w:val="0"/>
                <w:sz w:val="14"/>
              </w:rPr>
              <w:t>imagePipeline</w:t>
            </w:r>
          </w:p>
        </w:tc>
        <w:tc>
          <w:tcPr>
            <w:tcW w:type="dxa" w:w="3024"/>
            <w:vAlign w:val="top"/>
          </w:tcPr>
          <w:p>
            <w:pPr>
              <w:spacing w:after="40"/>
            </w:pPr>
            <w:r>
              <w:rPr>
                <w:sz w:val="14"/>
              </w:rPr>
            </w:r>
            <w:r>
              <w:rPr>
                <w:b w:val="0"/>
                <w:sz w:val="14"/>
              </w:rPr>
              <w:t>app/main.py preview branch -&gt; formula.imagePipeline</w:t>
            </w:r>
          </w:p>
        </w:tc>
        <w:tc>
          <w:tcPr>
            <w:tcW w:type="dxa" w:w="1008"/>
            <w:vAlign w:val="top"/>
          </w:tcPr>
          <w:p>
            <w:pPr>
              <w:spacing w:after="40"/>
            </w:pPr>
            <w:r>
              <w:rPr>
                <w:sz w:val="14"/>
              </w:rPr>
            </w:r>
            <w:r>
              <w:rPr>
                <w:b w:val="0"/>
                <w:sz w:val="14"/>
              </w:rPr>
              <w:t>Branch exists but validation list lacks imagePipeline</w:t>
            </w:r>
          </w:p>
        </w:tc>
        <w:tc>
          <w:tcPr>
            <w:tcW w:type="dxa" w:w="1008"/>
            <w:vAlign w:val="top"/>
          </w:tcPr>
          <w:p>
            <w:pPr>
              <w:spacing w:after="40"/>
            </w:pPr>
            <w:r>
              <w:rPr>
                <w:sz w:val="14"/>
              </w:rPr>
            </w:r>
            <w:r>
              <w:rPr>
                <w:b w:val="0"/>
                <w:sz w:val="14"/>
              </w:rPr>
              <w:t>No task by this exact name</w:t>
            </w:r>
          </w:p>
        </w:tc>
        <w:tc>
          <w:tcPr>
            <w:tcW w:type="dxa" w:w="3744"/>
            <w:vAlign w:val="top"/>
          </w:tcPr>
          <w:p>
            <w:pPr>
              <w:spacing w:after="40"/>
            </w:pPr>
            <w:r>
              <w:rPr>
                <w:sz w:val="14"/>
              </w:rPr>
            </w:r>
            <w:r>
              <w:rPr>
                <w:b w:val="0"/>
                <w:sz w:val="14"/>
              </w:rPr>
              <w:t>naming mismatch; probably meant marketplaceImageTemplate</w:t>
            </w:r>
          </w:p>
        </w:tc>
      </w:tr>
      <w:tr>
        <w:tc>
          <w:tcPr>
            <w:tcW w:type="dxa" w:w="2016"/>
            <w:vAlign w:val="top"/>
          </w:tcPr>
          <w:p>
            <w:pPr>
              <w:spacing w:after="40"/>
            </w:pPr>
            <w:r>
              <w:rPr>
                <w:sz w:val="14"/>
              </w:rPr>
            </w:r>
            <w:r>
              <w:rPr>
                <w:b w:val="0"/>
                <w:sz w:val="14"/>
              </w:rPr>
              <w:t>castChecks</w:t>
            </w:r>
          </w:p>
        </w:tc>
        <w:tc>
          <w:tcPr>
            <w:tcW w:type="dxa" w:w="3024"/>
            <w:vAlign w:val="top"/>
          </w:tcPr>
          <w:p>
            <w:pPr>
              <w:spacing w:after="40"/>
            </w:pPr>
            <w:r>
              <w:rPr>
                <w:sz w:val="14"/>
              </w:rPr>
            </w:r>
            <w:r>
              <w:rPr>
                <w:b w:val="0"/>
                <w:sz w:val="14"/>
              </w:rPr>
              <w:t>app/ml/ai_quality_analysis/src/pipeline.py via formula.castPipeline</w:t>
            </w:r>
          </w:p>
        </w:tc>
        <w:tc>
          <w:tcPr>
            <w:tcW w:type="dxa" w:w="1008"/>
            <w:vAlign w:val="top"/>
          </w:tcPr>
          <w:p>
            <w:pPr>
              <w:spacing w:after="40"/>
            </w:pPr>
            <w:r>
              <w:rPr>
                <w:sz w:val="14"/>
              </w:rPr>
            </w:r>
            <w:r>
              <w:rPr>
                <w:b w:val="0"/>
                <w:sz w:val="14"/>
              </w:rPr>
              <w:t>No direct preview branch by this name</w:t>
            </w:r>
          </w:p>
        </w:tc>
        <w:tc>
          <w:tcPr>
            <w:tcW w:type="dxa" w:w="1008"/>
            <w:vAlign w:val="top"/>
          </w:tcPr>
          <w:p>
            <w:pPr>
              <w:spacing w:after="40"/>
            </w:pPr>
            <w:r>
              <w:rPr>
                <w:sz w:val="14"/>
              </w:rPr>
            </w:r>
            <w:r>
              <w:rPr>
                <w:b w:val="0"/>
                <w:sz w:val="14"/>
              </w:rPr>
              <w:t>Yes</w:t>
            </w:r>
          </w:p>
        </w:tc>
        <w:tc>
          <w:tcPr>
            <w:tcW w:type="dxa" w:w="3744"/>
            <w:vAlign w:val="top"/>
          </w:tcPr>
          <w:p>
            <w:pPr>
              <w:spacing w:after="40"/>
            </w:pPr>
            <w:r>
              <w:rPr>
                <w:sz w:val="14"/>
              </w:rPr>
            </w:r>
            <w:r>
              <w:rPr>
                <w:b w:val="0"/>
                <w:sz w:val="14"/>
              </w:rPr>
              <w:t>CAST quality checks -&gt; per-SKU webhook</w:t>
            </w:r>
          </w:p>
        </w:tc>
      </w:tr>
      <w:tr>
        <w:tc>
          <w:tcPr>
            <w:tcW w:type="dxa" w:w="2016"/>
            <w:vAlign w:val="top"/>
          </w:tcPr>
          <w:p>
            <w:pPr>
              <w:spacing w:after="40"/>
            </w:pPr>
            <w:r>
              <w:rPr>
                <w:sz w:val="14"/>
              </w:rPr>
            </w:r>
            <w:r>
              <w:rPr>
                <w:b w:val="0"/>
                <w:sz w:val="14"/>
              </w:rPr>
              <w:t>castPipeline</w:t>
            </w:r>
          </w:p>
        </w:tc>
        <w:tc>
          <w:tcPr>
            <w:tcW w:type="dxa" w:w="3024"/>
            <w:vAlign w:val="top"/>
          </w:tcPr>
          <w:p>
            <w:pPr>
              <w:spacing w:after="40"/>
            </w:pPr>
            <w:r>
              <w:rPr>
                <w:sz w:val="14"/>
              </w:rPr>
            </w:r>
            <w:r>
              <w:rPr>
                <w:b w:val="0"/>
                <w:sz w:val="14"/>
              </w:rPr>
              <w:t>app/main.py preview branch -&gt; formula.castPipeline</w:t>
            </w:r>
          </w:p>
        </w:tc>
        <w:tc>
          <w:tcPr>
            <w:tcW w:type="dxa" w:w="1008"/>
            <w:vAlign w:val="top"/>
          </w:tcPr>
          <w:p>
            <w:pPr>
              <w:spacing w:after="40"/>
            </w:pPr>
            <w:r>
              <w:rPr>
                <w:sz w:val="14"/>
              </w:rPr>
            </w:r>
            <w:r>
              <w:rPr>
                <w:b w:val="0"/>
                <w:sz w:val="14"/>
              </w:rPr>
              <w:t>Branch exists but validation list lacks castPipeline</w:t>
            </w:r>
          </w:p>
        </w:tc>
        <w:tc>
          <w:tcPr>
            <w:tcW w:type="dxa" w:w="1008"/>
            <w:vAlign w:val="top"/>
          </w:tcPr>
          <w:p>
            <w:pPr>
              <w:spacing w:after="40"/>
            </w:pPr>
            <w:r>
              <w:rPr>
                <w:sz w:val="14"/>
              </w:rPr>
            </w:r>
            <w:r>
              <w:rPr>
                <w:b w:val="0"/>
                <w:sz w:val="14"/>
              </w:rPr>
              <w:t>No task by this exact name</w:t>
            </w:r>
          </w:p>
        </w:tc>
        <w:tc>
          <w:tcPr>
            <w:tcW w:type="dxa" w:w="3744"/>
            <w:vAlign w:val="top"/>
          </w:tcPr>
          <w:p>
            <w:pPr>
              <w:spacing w:after="40"/>
            </w:pPr>
            <w:r>
              <w:rPr>
                <w:sz w:val="14"/>
              </w:rPr>
            </w:r>
            <w:r>
              <w:rPr>
                <w:b w:val="0"/>
                <w:sz w:val="14"/>
              </w:rPr>
              <w:t>naming mismatch; probably meant castChecks</w:t>
            </w:r>
          </w:p>
        </w:tc>
      </w:tr>
      <w:tr>
        <w:tc>
          <w:tcPr>
            <w:tcW w:type="dxa" w:w="2016"/>
            <w:vAlign w:val="top"/>
          </w:tcPr>
          <w:p>
            <w:pPr>
              <w:spacing w:after="40"/>
            </w:pPr>
            <w:r>
              <w:rPr>
                <w:sz w:val="14"/>
              </w:rPr>
            </w:r>
            <w:r>
              <w:rPr>
                <w:b w:val="0"/>
                <w:sz w:val="14"/>
              </w:rPr>
              <w:t>predictshopifycategory</w:t>
            </w:r>
          </w:p>
        </w:tc>
        <w:tc>
          <w:tcPr>
            <w:tcW w:type="dxa" w:w="3024"/>
            <w:vAlign w:val="top"/>
          </w:tcPr>
          <w:p>
            <w:pPr>
              <w:spacing w:after="40"/>
            </w:pPr>
            <w:r>
              <w:rPr>
                <w:sz w:val="14"/>
              </w:rPr>
            </w:r>
            <w:r>
              <w:rPr>
                <w:b w:val="0"/>
                <w:sz w:val="14"/>
              </w:rPr>
              <w:t>app/ml/shopify_catagory_prediction.py</w:t>
            </w:r>
          </w:p>
        </w:tc>
        <w:tc>
          <w:tcPr>
            <w:tcW w:type="dxa" w:w="1008"/>
            <w:vAlign w:val="top"/>
          </w:tcPr>
          <w:p>
            <w:pPr>
              <w:spacing w:after="40"/>
            </w:pPr>
            <w:r>
              <w:rPr>
                <w:sz w:val="14"/>
              </w:rPr>
            </w:r>
            <w:r>
              <w:rPr>
                <w:b w:val="0"/>
                <w:sz w:val="14"/>
              </w:rPr>
              <w:t>Yes</w:t>
            </w:r>
          </w:p>
        </w:tc>
        <w:tc>
          <w:tcPr>
            <w:tcW w:type="dxa" w:w="1008"/>
            <w:vAlign w:val="top"/>
          </w:tcPr>
          <w:p>
            <w:pPr>
              <w:spacing w:after="40"/>
            </w:pPr>
            <w:r>
              <w:rPr>
                <w:sz w:val="14"/>
              </w:rPr>
            </w:r>
            <w:r>
              <w:rPr>
                <w:b w:val="0"/>
                <w:sz w:val="14"/>
              </w:rPr>
              <w:t>No task in functions.py</w:t>
            </w:r>
          </w:p>
        </w:tc>
        <w:tc>
          <w:tcPr>
            <w:tcW w:type="dxa" w:w="3744"/>
            <w:vAlign w:val="top"/>
          </w:tcPr>
          <w:p>
            <w:pPr>
              <w:spacing w:after="40"/>
            </w:pPr>
            <w:r>
              <w:rPr>
                <w:sz w:val="14"/>
              </w:rPr>
            </w:r>
            <w:r>
              <w:rPr>
                <w:b w:val="0"/>
                <w:sz w:val="14"/>
              </w:rPr>
              <w:t>image/name -&gt; OpenAI Assistant -&gt; Shopify category tree</w:t>
            </w:r>
          </w:p>
        </w:tc>
      </w:tr>
      <w:tr>
        <w:tc>
          <w:tcPr>
            <w:tcW w:type="dxa" w:w="2016"/>
            <w:vAlign w:val="top"/>
          </w:tcPr>
          <w:p>
            <w:pPr>
              <w:spacing w:after="40"/>
            </w:pPr>
            <w:r>
              <w:rPr>
                <w:sz w:val="14"/>
              </w:rPr>
            </w:r>
            <w:r>
              <w:rPr>
                <w:b w:val="0"/>
                <w:sz w:val="14"/>
              </w:rPr>
              <w:t>hintEnrich / enrichImageText</w:t>
            </w:r>
          </w:p>
        </w:tc>
        <w:tc>
          <w:tcPr>
            <w:tcW w:type="dxa" w:w="3024"/>
            <w:vAlign w:val="top"/>
          </w:tcPr>
          <w:p>
            <w:pPr>
              <w:spacing w:after="40"/>
            </w:pPr>
            <w:r>
              <w:rPr>
                <w:sz w:val="14"/>
              </w:rPr>
            </w:r>
            <w:r>
              <w:rPr>
                <w:b w:val="0"/>
                <w:sz w:val="14"/>
              </w:rPr>
              <w:t>Allowed in validation/routes but no active worker implementation found</w:t>
            </w:r>
          </w:p>
        </w:tc>
        <w:tc>
          <w:tcPr>
            <w:tcW w:type="dxa" w:w="1008"/>
            <w:vAlign w:val="top"/>
          </w:tcPr>
          <w:p>
            <w:pPr>
              <w:spacing w:after="40"/>
            </w:pPr>
            <w:r>
              <w:rPr>
                <w:sz w:val="14"/>
              </w:rPr>
            </w:r>
            <w:r>
              <w:rPr>
                <w:b w:val="0"/>
                <w:sz w:val="14"/>
              </w:rPr>
              <w:t>No clear branch</w:t>
            </w:r>
          </w:p>
        </w:tc>
        <w:tc>
          <w:tcPr>
            <w:tcW w:type="dxa" w:w="1008"/>
            <w:vAlign w:val="top"/>
          </w:tcPr>
          <w:p>
            <w:pPr>
              <w:spacing w:after="40"/>
            </w:pPr>
            <w:r>
              <w:rPr>
                <w:sz w:val="14"/>
              </w:rPr>
            </w:r>
            <w:r>
              <w:rPr>
                <w:b w:val="0"/>
                <w:sz w:val="14"/>
              </w:rPr>
              <w:t>Routes configured only</w:t>
            </w:r>
          </w:p>
        </w:tc>
        <w:tc>
          <w:tcPr>
            <w:tcW w:type="dxa" w:w="3744"/>
            <w:vAlign w:val="top"/>
          </w:tcPr>
          <w:p>
            <w:pPr>
              <w:spacing w:after="40"/>
            </w:pPr>
            <w:r>
              <w:rPr>
                <w:sz w:val="14"/>
              </w:rPr>
            </w:r>
            <w:r>
              <w:rPr>
                <w:b w:val="0"/>
                <w:sz w:val="14"/>
              </w:rPr>
              <w:t>legacy/unfinished entries</w:t>
            </w:r>
          </w:p>
        </w:tc>
      </w:tr>
    </w:tbl>
    <w:p/>
    <w:p>
      <w:pPr>
        <w:pStyle w:val="Heading1"/>
      </w:pPr>
      <w:r>
        <w:t>8. Common flows used by almost every operator</w:t>
      </w:r>
    </w:p>
    <w:p>
      <w:pPr>
        <w:pStyle w:val="Heading2"/>
      </w:pPr>
      <w:r>
        <w:t>8.1 The OpenAI wrapper flow</w:t>
      </w:r>
    </w:p>
    <w:p>
      <w:pPr>
        <w:jc w:val="center"/>
      </w:pPr>
      <w:r>
        <w:drawing>
          <wp:inline xmlns:a="http://schemas.openxmlformats.org/drawingml/2006/main" xmlns:pic="http://schemas.openxmlformats.org/drawingml/2006/picture">
            <wp:extent cx="6035040" cy="538038"/>
            <wp:docPr id="9" name="Picture 9"/>
            <wp:cNvGraphicFramePr>
              <a:graphicFrameLocks noChangeAspect="1"/>
            </wp:cNvGraphicFramePr>
            <a:graphic>
              <a:graphicData uri="http://schemas.openxmlformats.org/drawingml/2006/picture">
                <pic:pic>
                  <pic:nvPicPr>
                    <pic:cNvPr id="0" name="llm_wrapper_flow.png"/>
                    <pic:cNvPicPr/>
                  </pic:nvPicPr>
                  <pic:blipFill>
                    <a:blip r:embed="rId19"/>
                    <a:stretch>
                      <a:fillRect/>
                    </a:stretch>
                  </pic:blipFill>
                  <pic:spPr>
                    <a:xfrm>
                      <a:off x="0" y="0"/>
                      <a:ext cx="6035040" cy="538038"/>
                    </a:xfrm>
                    <a:prstGeom prst="rect"/>
                  </pic:spPr>
                </pic:pic>
              </a:graphicData>
            </a:graphic>
          </wp:inline>
        </w:drawing>
      </w:r>
    </w:p>
    <w:p>
      <w:pPr>
        <w:pStyle w:val="Caption"/>
        <w:jc w:val="center"/>
      </w:pPr>
      <w:r>
        <w:t>Figure 9: OpenAI wrapper in app/ml/models.py.</w:t>
      </w:r>
    </w:p>
    <w:p>
      <w:pPr>
        <w:spacing w:after="120"/>
      </w:pPr>
      <w:r>
        <w:t>gpt_model() is the central OpenAI wrapper. It builds a Responses API input that contains text and optional images. On the first attempt it may send image URLs directly. On retries it tries base64 conversion to reduce image-access failures. It supports plain text, json_object, and json_schema responses.</w:t>
      </w:r>
    </w:p>
    <w:p>
      <w:pPr>
        <w:spacing w:after="120"/>
      </w:pPr>
      <w:r>
        <w:t>The function returns two things: the parsed AI result and the normalized usage dictionary. On success or failure it attaches usage to the requestBody and attempts to persist it. It does not retry insufficient_quota errors, but it does retry rate limits with retry-after or exponential backoff.</w:t>
      </w:r>
    </w:p>
    <w:p>
      <w:pPr>
        <w:pStyle w:val="Heading2"/>
      </w:pPr>
      <w:r>
        <w:t>8.2 Webhook as the final write path</w:t>
      </w:r>
    </w:p>
    <w:p>
      <w:pPr>
        <w:spacing w:after="120"/>
      </w:pPr>
      <w:r>
        <w:t>Most operators do not directly update the OMS database. Instead, they build requestBody["outputColumns"] or requestBody["payload"] and post the entire body to webhookURL. In bulk flows, the webhook output contains a list of task-level results with taskId, taxonomyId, mappedAttributes, and status.</w:t>
      </w:r>
    </w:p>
    <w:p>
      <w:pPr>
        <w:spacing w:after="120"/>
      </w:pPr>
      <w:r>
        <w:t>For a fresher, the easiest debugging rule is: first check whether outputColumns or payload was filled correctly inside the worker, then check whether requestToWebhook() posted successfully, then check whether OMS accepted the payload.</w:t>
      </w:r>
    </w:p>
    <w:p>
      <w:pPr>
        <w:pStyle w:val="Heading2"/>
      </w:pPr>
      <w:r>
        <w:t>8.3 Data source priority</w:t>
      </w:r>
    </w:p>
    <w:p>
      <w:pPr>
        <w:pStyle w:val="ListBullet"/>
      </w:pPr>
      <w:r>
        <w:t>Simple preview flows usually read from inputColumns directly.</w:t>
      </w:r>
    </w:p>
    <w:p>
      <w:pPr>
        <w:pStyle w:val="ListBullet"/>
      </w:pPr>
      <w:r>
        <w:t>Async flows receive the same requestBody through Celery and then read from inputColumns, operandsDict, and external services.</w:t>
      </w:r>
    </w:p>
    <w:p>
      <w:pPr>
        <w:pStyle w:val="ListBullet"/>
      </w:pPr>
      <w:r>
        <w:t>Bulk marketplace flows often ignore the request inputColumns and instead fetch tasks, taxonomies, org configs, and existing marketplace mappings from MongoDB.</w:t>
      </w:r>
    </w:p>
    <w:p>
      <w:pPr>
        <w:pStyle w:val="ListBullet"/>
      </w:pPr>
      <w:r>
        <w:t>Image-heavy flows may download from public URLs, Dropbox, Google Drive, or uploaded ZIP/Excel files, then upload processed results to S3/CloudFront.</w:t>
      </w:r>
    </w:p>
    <w:p>
      <w:pPr>
        <w:pStyle w:val="ListBullet"/>
      </w:pPr>
      <w:r>
        <w:t>Every flow that calls AI or external APIs should attach usage so that copilotusages can be populated.</w:t>
      </w:r>
    </w:p>
    <w:p>
      <w:pPr>
        <w:pStyle w:val="Heading1"/>
      </w:pPr>
      <w:r>
        <w:t>9. General content and image operators</w:t>
      </w:r>
    </w:p>
    <w:p>
      <w:pPr>
        <w:pStyle w:val="Heading2"/>
      </w:pPr>
      <w:r>
        <w:t>9.1 translate</w:t>
      </w:r>
    </w:p>
    <w:p>
      <w:pPr>
        <w:spacing w:after="120"/>
      </w:pPr>
      <w:r>
        <w:t>Source file: app/ml/translation.py</w:t>
      </w:r>
    </w:p>
    <w:p>
      <w:pPr>
        <w:spacing w:after="120"/>
      </w:pPr>
      <w:r>
        <w:t>Translates each input column value into the target language specified by operandsDict["language"].</w:t>
      </w:r>
    </w:p>
    <w:p>
      <w:pPr>
        <w:pStyle w:val="ListNumber"/>
      </w:pPr>
      <w:r>
        <w:t>Caller sends inputColumns with text values and an operand named language.</w:t>
      </w:r>
    </w:p>
    <w:p>
      <w:pPr>
        <w:pStyle w:val="ListNumber"/>
      </w:pPr>
      <w:r>
        <w:t>googleTranslate() builds q=[all input values], target=&lt;language&gt;, format=text, key=&lt;GOOGLE_TRANSLATION_API_KEY&gt;.</w:t>
      </w:r>
    </w:p>
    <w:p>
      <w:pPr>
        <w:pStyle w:val="ListNumber"/>
      </w:pPr>
      <w:r>
        <w:t>It calls GOOGLE_TRANSLATION_API_URL using GET parameters.</w:t>
      </w:r>
    </w:p>
    <w:p>
      <w:pPr>
        <w:pStyle w:val="ListNumber"/>
      </w:pPr>
      <w:r>
        <w:t>The translations are written into outputColumns in the same order.</w:t>
      </w:r>
    </w:p>
    <w:p>
      <w:pPr>
        <w:pStyle w:val="ListNumber"/>
      </w:pPr>
      <w:r>
        <w:t>If outputColumns contain copilot sub-objects, copilot.value is updated and copilot.status is set false.</w:t>
      </w:r>
    </w:p>
    <w:p>
      <w:pPr>
        <w:pStyle w:val="ListNumber"/>
      </w:pPr>
      <w:r>
        <w:t>If webhookURL exists, the updated requestBody is posted back.</w:t>
      </w:r>
    </w:p>
    <w:p>
      <w:pPr>
        <w:pStyle w:val="ListBullet"/>
      </w:pPr>
      <w:r>
        <w:t>Data goes from requestBody input text -&gt; Google Translate API -&gt; requestBody outputColumns -&gt; webhook.</w:t>
      </w:r>
    </w:p>
    <w:p>
      <w:pPr>
        <w:pStyle w:val="Heading2"/>
      </w:pPr>
      <w:r>
        <w:t>9.2 generate</w:t>
      </w:r>
    </w:p>
    <w:p>
      <w:pPr>
        <w:spacing w:after="120"/>
      </w:pPr>
      <w:r>
        <w:t>Source file: app/ml/formula.py: generateFromContent()</w:t>
      </w:r>
    </w:p>
    <w:p>
      <w:pPr>
        <w:spacing w:after="120"/>
      </w:pPr>
      <w:r>
        <w:t>Generates a single piece of content, normally description/title/style note/keywords, from provided product content and an optional custom prompt.</w:t>
      </w:r>
    </w:p>
    <w:p>
      <w:pPr>
        <w:pStyle w:val="ListNumber"/>
      </w:pPr>
      <w:r>
        <w:t>Read inputColumns and convert each supported type into prompt context.</w:t>
      </w:r>
    </w:p>
    <w:p>
      <w:pPr>
        <w:pStyle w:val="ListNumber"/>
      </w:pPr>
      <w:r>
        <w:t>Read operands such as type, prompt, and model; the code defaults to OpenAI gpt-4o for this flow.</w:t>
      </w:r>
    </w:p>
    <w:p>
      <w:pPr>
        <w:pStyle w:val="ListNumber"/>
      </w:pPr>
      <w:r>
        <w:t>Build a prompt that says what type of content is required and includes product context.</w:t>
      </w:r>
    </w:p>
    <w:p>
      <w:pPr>
        <w:pStyle w:val="ListNumber"/>
      </w:pPr>
      <w:r>
        <w:t>Call gpt_model() with text-only prompt.</w:t>
      </w:r>
    </w:p>
    <w:p>
      <w:pPr>
        <w:pStyle w:val="ListNumber"/>
      </w:pPr>
      <w:r>
        <w:t>Write the AI response into outputColumns[0].value and copilot.value when present.</w:t>
      </w:r>
    </w:p>
    <w:p>
      <w:pPr>
        <w:pStyle w:val="ListNumber"/>
      </w:pPr>
      <w:r>
        <w:t>Attach usage, persist it, and post webhook if webhookURL exists.</w:t>
      </w:r>
    </w:p>
    <w:p>
      <w:pPr>
        <w:pStyle w:val="ListBullet"/>
      </w:pPr>
      <w:r>
        <w:t>Data goes request text -&gt; OpenAI -&gt; generated text -&gt; outputColumns/webhook.</w:t>
      </w:r>
    </w:p>
    <w:p>
      <w:pPr>
        <w:pStyle w:val="Heading2"/>
      </w:pPr>
      <w:r>
        <w:t>9.3 generateBulk</w:t>
      </w:r>
    </w:p>
    <w:p>
      <w:pPr>
        <w:spacing w:after="120"/>
      </w:pPr>
      <w:r>
        <w:t>Source file: app/ml/formula.py: generateBulkFromContent()</w:t>
      </w:r>
    </w:p>
    <w:p>
      <w:pPr>
        <w:spacing w:after="120"/>
      </w:pPr>
      <w:r>
        <w:t>Generates multiple output fields in one AI call. It creates a JSON schema from operands such as fields and count.</w:t>
      </w:r>
    </w:p>
    <w:p>
      <w:pPr>
        <w:pStyle w:val="ListNumber"/>
      </w:pPr>
      <w:r>
        <w:t>Collect product context from inputColumns.</w:t>
      </w:r>
    </w:p>
    <w:p>
      <w:pPr>
        <w:pStyle w:val="ListNumber"/>
      </w:pPr>
      <w:r>
        <w:t>Read operands type, additional-instructions, fields, and count.</w:t>
      </w:r>
    </w:p>
    <w:p>
      <w:pPr>
        <w:pStyle w:val="ListNumber"/>
      </w:pPr>
      <w:r>
        <w:t>Build a strict JSON schema for the requested output fields.</w:t>
      </w:r>
    </w:p>
    <w:p>
      <w:pPr>
        <w:pStyle w:val="ListNumber"/>
      </w:pPr>
      <w:r>
        <w:t>Call OpenAI through gpt_model() with json_schema.</w:t>
      </w:r>
    </w:p>
    <w:p>
      <w:pPr>
        <w:pStyle w:val="ListNumber"/>
      </w:pPr>
      <w:r>
        <w:t>Parse the JSON result and map it back into outputColumns.</w:t>
      </w:r>
    </w:p>
    <w:p>
      <w:pPr>
        <w:pStyle w:val="ListNumber"/>
      </w:pPr>
      <w:r>
        <w:t>Attach usage and webhook the request body.</w:t>
      </w:r>
    </w:p>
    <w:p>
      <w:pPr>
        <w:pStyle w:val="ListBullet"/>
      </w:pPr>
      <w:r>
        <w:t>Good for creating multiple bullets, titles, descriptions, or structured suggestions in one request.</w:t>
      </w:r>
    </w:p>
    <w:p>
      <w:pPr>
        <w:pStyle w:val="Heading2"/>
      </w:pPr>
      <w:r>
        <w:t>9.4 enrich</w:t>
      </w:r>
    </w:p>
    <w:p>
      <w:pPr>
        <w:spacing w:after="120"/>
      </w:pPr>
      <w:r>
        <w:t>Source file: app/ml/formula.py: enrichFromImageAndText()</w:t>
      </w:r>
    </w:p>
    <w:p>
      <w:pPr>
        <w:spacing w:after="120"/>
      </w:pPr>
      <w:r>
        <w:t>Fills missing attributes using product text and images. It returns both values and confidence where possible.</w:t>
      </w:r>
    </w:p>
    <w:p>
      <w:pPr>
        <w:pStyle w:val="ListNumber"/>
      </w:pPr>
      <w:r>
        <w:t>Read inputColumns as known product data and image URLs/image URL arrays.</w:t>
      </w:r>
    </w:p>
    <w:p>
      <w:pPr>
        <w:pStyle w:val="ListNumber"/>
      </w:pPr>
      <w:r>
        <w:t>Identify outputColumns that are blank or missing and therefore need enrichment.</w:t>
      </w:r>
    </w:p>
    <w:p>
      <w:pPr>
        <w:pStyle w:val="ListNumber"/>
      </w:pPr>
      <w:r>
        <w:t>Resolve Dropbox/Google Drive links where possible; optionally merge images into a labeled grid if operands request it.</w:t>
      </w:r>
    </w:p>
    <w:p>
      <w:pPr>
        <w:pStyle w:val="ListNumber"/>
      </w:pPr>
      <w:r>
        <w:t>Build a prompt that asks the model to answer only with JSON: each target attribute gets value and confidence.</w:t>
      </w:r>
    </w:p>
    <w:p>
      <w:pPr>
        <w:pStyle w:val="ListNumber"/>
      </w:pPr>
      <w:r>
        <w:t>Call OpenAI, usually gpt-4o-mini, with text and image inputs.</w:t>
      </w:r>
    </w:p>
    <w:p>
      <w:pPr>
        <w:pStyle w:val="ListNumber"/>
      </w:pPr>
      <w:r>
        <w:t>Validate/sanitize values, including special handling for age range fields.</w:t>
      </w:r>
    </w:p>
    <w:p>
      <w:pPr>
        <w:pStyle w:val="ListNumber"/>
      </w:pPr>
      <w:r>
        <w:t>Write enriched values into outputColumns and copilot metadata, attach usage, and webhook.</w:t>
      </w:r>
    </w:p>
    <w:p>
      <w:pPr>
        <w:pStyle w:val="ListBullet"/>
      </w:pPr>
      <w:r>
        <w:t>Data goes product text/images -&gt; OpenAI vision/text -&gt; attribute JSON -&gt; outputColumns/webhook.</w:t>
      </w:r>
    </w:p>
    <w:p>
      <w:pPr>
        <w:pStyle w:val="ListBullet"/>
      </w:pPr>
      <w:r>
        <w:t>The flow is used for normal copilot enrichment, not the larger marketplace template enrichment.</w:t>
      </w:r>
    </w:p>
    <w:p>
      <w:pPr>
        <w:pStyle w:val="Heading2"/>
      </w:pPr>
      <w:r>
        <w:t>9.5 extractSizeChart</w:t>
      </w:r>
    </w:p>
    <w:p>
      <w:pPr>
        <w:spacing w:after="120"/>
      </w:pPr>
      <w:r>
        <w:t>Source file: app/ml/formula.py: generateSizeChart()</w:t>
      </w:r>
    </w:p>
    <w:p>
      <w:pPr>
        <w:spacing w:after="120"/>
      </w:pPr>
      <w:r>
        <w:t>Extracts a structured size chart from images and/or text.</w:t>
      </w:r>
    </w:p>
    <w:p>
      <w:pPr>
        <w:pStyle w:val="ListNumber"/>
      </w:pPr>
      <w:r>
        <w:t>Collect text and image URLs from inputColumns.</w:t>
      </w:r>
    </w:p>
    <w:p>
      <w:pPr>
        <w:pStyle w:val="ListNumber"/>
      </w:pPr>
      <w:r>
        <w:t>Build a prompt asking for category, unit, size_chart, and original_data in JSON.</w:t>
      </w:r>
    </w:p>
    <w:p>
      <w:pPr>
        <w:pStyle w:val="ListNumber"/>
      </w:pPr>
      <w:r>
        <w:t>Call OpenAI gpt-4o with images if available.</w:t>
      </w:r>
    </w:p>
    <w:p>
      <w:pPr>
        <w:pStyle w:val="ListNumber"/>
      </w:pPr>
      <w:r>
        <w:t>Serialize the returned size chart data into outputColumns.</w:t>
      </w:r>
    </w:p>
    <w:p>
      <w:pPr>
        <w:pStyle w:val="ListNumber"/>
      </w:pPr>
      <w:r>
        <w:t>Attach usage and webhook.</w:t>
      </w:r>
    </w:p>
    <w:p>
      <w:pPr>
        <w:pStyle w:val="ListBullet"/>
      </w:pPr>
      <w:r>
        <w:t>Data goes product size image/text -&gt; OpenAI vision -&gt; standardized size chart JSON -&gt; outputColumns/webhook.</w:t>
      </w:r>
    </w:p>
    <w:p>
      <w:pPr>
        <w:pStyle w:val="Heading2"/>
      </w:pPr>
      <w:r>
        <w:t>9.6 crawlProducts</w:t>
      </w:r>
    </w:p>
    <w:p>
      <w:pPr>
        <w:spacing w:after="120"/>
      </w:pPr>
      <w:r>
        <w:t>Source file: app/ml/formula.py: crawlProducts()</w:t>
      </w:r>
    </w:p>
    <w:p>
      <w:pPr>
        <w:spacing w:after="120"/>
      </w:pPr>
      <w:r>
        <w:t>Calls an external crawler service for URL input columns and maps scraped fields back to output columns.</w:t>
      </w:r>
    </w:p>
    <w:p>
      <w:pPr>
        <w:pStyle w:val="ListNumber"/>
      </w:pPr>
      <w:r>
        <w:t>Find inputColumns of type url.</w:t>
      </w:r>
    </w:p>
    <w:p>
      <w:pPr>
        <w:pStyle w:val="ListNumber"/>
      </w:pPr>
      <w:r>
        <w:t>Send taskId and URL list to CRAWL_PRODUCTS_ENDPOINT/scrape-json with bearer token CRAWL_PRODUCTS_TOKEN.</w:t>
      </w:r>
    </w:p>
    <w:p>
      <w:pPr>
        <w:pStyle w:val="ListNumber"/>
      </w:pPr>
      <w:r>
        <w:t>Read the returned JSON object/list.</w:t>
      </w:r>
    </w:p>
    <w:p>
      <w:pPr>
        <w:pStyle w:val="ListNumber"/>
      </w:pPr>
      <w:r>
        <w:t>For each output column, fill by matching output column names to returned keys.</w:t>
      </w:r>
    </w:p>
    <w:p>
      <w:pPr>
        <w:pStyle w:val="ListNumber"/>
      </w:pPr>
      <w:r>
        <w:t>Attach usage-like service metadata including crawler status/error, then webhook.</w:t>
      </w:r>
    </w:p>
    <w:p>
      <w:pPr>
        <w:pStyle w:val="ListBullet"/>
      </w:pPr>
      <w:r>
        <w:t>Data goes URL -&gt; crawler service -&gt; scraped JSON -&gt; outputColumns/webhook.</w:t>
      </w:r>
    </w:p>
    <w:p>
      <w:pPr>
        <w:pStyle w:val="Heading2"/>
      </w:pPr>
      <w:r>
        <w:t>9.7 priceParity</w:t>
      </w:r>
    </w:p>
    <w:p>
      <w:pPr>
        <w:spacing w:after="120"/>
      </w:pPr>
      <w:r>
        <w:t>Source file: app/ml/gemini.py: generateGeminiFromContent()</w:t>
      </w:r>
    </w:p>
    <w:p>
      <w:pPr>
        <w:spacing w:after="120"/>
      </w:pPr>
      <w:r>
        <w:t>Estimates an average min/max INR price range for a product title using Vertex AI Gemini.</w:t>
      </w:r>
    </w:p>
    <w:p>
      <w:pPr>
        <w:pStyle w:val="ListNumber"/>
      </w:pPr>
      <w:r>
        <w:t>Read title from inputColumns[0].value.</w:t>
      </w:r>
    </w:p>
    <w:p>
      <w:pPr>
        <w:pStyle w:val="ListNumber"/>
      </w:pPr>
      <w:r>
        <w:t>Prompt Gemini to return JSON with price.min, price.max, and currency INR.</w:t>
      </w:r>
    </w:p>
    <w:p>
      <w:pPr>
        <w:pStyle w:val="ListNumber"/>
      </w:pPr>
      <w:r>
        <w:t>Parse the model text as JSON with fallback to zero range on parse failure.</w:t>
      </w:r>
    </w:p>
    <w:p>
      <w:pPr>
        <w:pStyle w:val="ListNumber"/>
      </w:pPr>
      <w:r>
        <w:t>Set outputColumns[0].value to min price, type to range, and options to [min, max, 1].</w:t>
      </w:r>
    </w:p>
    <w:p>
      <w:pPr>
        <w:pStyle w:val="ListNumber"/>
      </w:pPr>
      <w:r>
        <w:t>Normalize Gemini usage, persist usage, and webhook.</w:t>
      </w:r>
    </w:p>
    <w:p>
      <w:pPr>
        <w:pStyle w:val="ListBullet"/>
      </w:pPr>
      <w:r>
        <w:t>The service-account credential is embedded in code in this repository. Move it to secret storage before production use.</w:t>
      </w:r>
    </w:p>
    <w:p>
      <w:pPr>
        <w:pStyle w:val="Heading2"/>
      </w:pPr>
      <w:r>
        <w:t>9.8 editImage</w:t>
      </w:r>
    </w:p>
    <w:p>
      <w:pPr>
        <w:spacing w:after="120"/>
      </w:pPr>
      <w:r>
        <w:t>Source file: app/ml/alter.py: editImageAlter()</w:t>
      </w:r>
    </w:p>
    <w:p>
      <w:pPr>
        <w:spacing w:after="120"/>
      </w:pPr>
      <w:r>
        <w:t>Edits product images using either PhotoRoom or an Alter API, then stores/returns edited image URLs.</w:t>
      </w:r>
    </w:p>
    <w:p>
      <w:pPr>
        <w:pStyle w:val="ListNumber"/>
      </w:pPr>
      <w:r>
        <w:t>Read operands such as template, plan, background, width, height, padding, dpi, shadow, scale, and format.</w:t>
      </w:r>
    </w:p>
    <w:p>
      <w:pPr>
        <w:pStyle w:val="ListNumber"/>
      </w:pPr>
      <w:r>
        <w:t>If template is present, use marketplace presets such as amazon, myntra, flipkart, snapdeal, tatacliq, or blinkit.</w:t>
      </w:r>
    </w:p>
    <w:p>
      <w:pPr>
        <w:pStyle w:val="ListNumber"/>
      </w:pPr>
      <w:r>
        <w:t>Otherwise choose PhotoRoom when operandsDict["plan"] is photoroom; otherwise call Alter API.</w:t>
      </w:r>
    </w:p>
    <w:p>
      <w:pPr>
        <w:pStyle w:val="ListNumber"/>
      </w:pPr>
      <w:r>
        <w:t>For imageurlarray, process comma-separated images and preserve order.</w:t>
      </w:r>
    </w:p>
    <w:p>
      <w:pPr>
        <w:pStyle w:val="ListNumber"/>
      </w:pPr>
      <w:r>
        <w:t>Upload PhotoRoom responses to S3 using upload_image_to_s3().</w:t>
      </w:r>
    </w:p>
    <w:p>
      <w:pPr>
        <w:pStyle w:val="ListNumber"/>
      </w:pPr>
      <w:r>
        <w:t>Write resulting URLs into outputColumns and webhook.</w:t>
      </w:r>
    </w:p>
    <w:p>
      <w:pPr>
        <w:pStyle w:val="ListBullet"/>
      </w:pPr>
      <w:r>
        <w:t>Data goes source image URL -&gt; PhotoRoom/Alter -&gt; S3/CloudFront or returned URL -&gt; outputColumns/webhook.</w:t>
      </w:r>
    </w:p>
    <w:p>
      <w:pPr>
        <w:pStyle w:val="Heading2"/>
      </w:pPr>
      <w:r>
        <w:t>9.9 healthScore</w:t>
      </w:r>
    </w:p>
    <w:p>
      <w:pPr>
        <w:spacing w:after="120"/>
      </w:pPr>
      <w:r>
        <w:t>Source file: app/ml/health_score.py: calculateHealthScore()</w:t>
      </w:r>
    </w:p>
    <w:p>
      <w:pPr>
        <w:spacing w:after="120"/>
      </w:pPr>
      <w:r>
        <w:t>Computes a catalog quality score from title, description, attributes, images, videos, and A+ content.</w:t>
      </w:r>
    </w:p>
    <w:p>
      <w:pPr>
        <w:pStyle w:val="ListNumber"/>
      </w:pPr>
      <w:r>
        <w:t>Read title, description, brand, image URLs, video URLs, A+ content, and attributes from inputColumns.</w:t>
      </w:r>
    </w:p>
    <w:p>
      <w:pPr>
        <w:pStyle w:val="ListNumber"/>
      </w:pPr>
      <w:r>
        <w:t>Use default thresholds unless requestBody.default_value provides custom thresholds.</w:t>
      </w:r>
    </w:p>
    <w:p>
      <w:pPr>
        <w:pStyle w:val="ListNumber"/>
      </w:pPr>
      <w:r>
        <w:t>Score product title sections: character count, junk characters, brand presence, spell check, keyword optimization.</w:t>
      </w:r>
    </w:p>
    <w:p>
      <w:pPr>
        <w:pStyle w:val="ListNumber"/>
      </w:pPr>
      <w:r>
        <w:t>Score description sections: character count, junk characters, spell check, keyword optimization, bullets.</w:t>
      </w:r>
    </w:p>
    <w:p>
      <w:pPr>
        <w:pStyle w:val="ListNumber"/>
      </w:pPr>
      <w:r>
        <w:t>Score attribute completeness, image count, image quality, video presence, and A+ content presence.</w:t>
      </w:r>
    </w:p>
    <w:p>
      <w:pPr>
        <w:pStyle w:val="ListNumber"/>
      </w:pPr>
      <w:r>
        <w:t>Average component scores into outputColumns[0].value and attach detailed scores to outputColumns[0].meta.</w:t>
      </w:r>
    </w:p>
    <w:p>
      <w:pPr>
        <w:pStyle w:val="ListNumber"/>
      </w:pPr>
      <w:r>
        <w:t>Webhook the updated requestBody.</w:t>
      </w:r>
    </w:p>
    <w:p>
      <w:pPr>
        <w:pStyle w:val="ListBullet"/>
      </w:pPr>
      <w:r>
        <w:t>Data remains mostly local except image URLs are fetched to inspect dimensions.</w:t>
      </w:r>
    </w:p>
    <w:p>
      <w:pPr>
        <w:pStyle w:val="Heading2"/>
      </w:pPr>
      <w:r>
        <w:t>9.10 customhealthscore and catagory_health_score</w:t>
      </w:r>
    </w:p>
    <w:p>
      <w:pPr>
        <w:spacing w:after="120"/>
      </w:pPr>
      <w:r>
        <w:t>Source file: app/ml/marketplace/custom_health_score.py and app/ml/catagory_health_score.py</w:t>
      </w:r>
    </w:p>
    <w:p>
      <w:pPr>
        <w:spacing w:after="120"/>
      </w:pPr>
      <w:r>
        <w:t>customhealthscore batches healthScore across all tasks for an org. catagory_health_score aggregates existing healthScore results into category-level summaries.</w:t>
      </w:r>
    </w:p>
    <w:p>
      <w:pPr>
        <w:pStyle w:val="ListNumber"/>
      </w:pPr>
      <w:r>
        <w:t>customhealthscore reads org-specific health score config from orgsconfigs in Mongo.</w:t>
      </w:r>
    </w:p>
    <w:p>
      <w:pPr>
        <w:pStyle w:val="ListNumber"/>
      </w:pPr>
      <w:r>
        <w:t>It counts tasks for orgId, fetches them in 100-task batches, formats each task for healthScore, and creates Celery groups.</w:t>
      </w:r>
    </w:p>
    <w:p>
      <w:pPr>
        <w:pStyle w:val="ListNumber"/>
      </w:pPr>
      <w:r>
        <w:t>It waits for batch results, then posts a webhook payload containing task ids, health score outputs, total_batch_count, and current_batch_count.</w:t>
      </w:r>
    </w:p>
    <w:p>
      <w:pPr>
        <w:pStyle w:val="ListNumber"/>
      </w:pPr>
      <w:r>
        <w:t>catagory_health_score expects inputColumns containing healthScore.meta data and computes averages/medians for category-level outputColumns.</w:t>
      </w:r>
    </w:p>
    <w:p>
      <w:pPr>
        <w:pStyle w:val="ListBullet"/>
      </w:pPr>
      <w:r>
        <w:t>customhealthscore is async-only in functions.py. catagory_health_score is preview-only in the current code.</w:t>
      </w:r>
    </w:p>
    <w:p>
      <w:pPr>
        <w:pStyle w:val="Heading2"/>
      </w:pPr>
      <w:r>
        <w:t>9.11 copyscape and gptZero</w:t>
      </w:r>
    </w:p>
    <w:p>
      <w:pPr>
        <w:spacing w:after="120"/>
      </w:pPr>
      <w:r>
        <w:t>Source file: app/ml/copyscape.py and app/ml/gptZero.py</w:t>
      </w:r>
    </w:p>
    <w:p>
      <w:pPr>
        <w:spacing w:after="120"/>
      </w:pPr>
      <w:r>
        <w:t>Adds plagiarism and AI-text-detection results to each input text item.</w:t>
      </w:r>
    </w:p>
    <w:p>
      <w:pPr>
        <w:pStyle w:val="ListNumber"/>
      </w:pPr>
      <w:r>
        <w:t>Loop through inputColumns.</w:t>
      </w:r>
    </w:p>
    <w:p>
      <w:pPr>
        <w:pStyle w:val="ListNumber"/>
      </w:pPr>
      <w:r>
        <w:t>For Copyscape, POST text to Copyscape API and store parsed response under item["copyscape"].</w:t>
      </w:r>
    </w:p>
    <w:p>
      <w:pPr>
        <w:pStyle w:val="ListNumber"/>
      </w:pPr>
      <w:r>
        <w:t>For GPTZero, POST text to GPTZero API and store parsed response under item["gptZero"].</w:t>
      </w:r>
    </w:p>
    <w:p>
      <w:pPr>
        <w:pStyle w:val="ListNumber"/>
      </w:pPr>
      <w:r>
        <w:t>Set requestBody.outputColumns to the modified input item list and webhook.</w:t>
      </w:r>
    </w:p>
    <w:p>
      <w:pPr>
        <w:pStyle w:val="ListBullet"/>
      </w:pPr>
      <w:r>
        <w:t>Data goes text -&gt; external detection API -&gt; item-level result -&gt; outputColumns/webhook.</w:t>
      </w:r>
    </w:p>
    <w:p>
      <w:pPr>
        <w:pStyle w:val="Heading2"/>
      </w:pPr>
      <w:r>
        <w:t>9.12 generateRPD</w:t>
      </w:r>
    </w:p>
    <w:p>
      <w:pPr>
        <w:spacing w:after="120"/>
      </w:pPr>
      <w:r>
        <w:t>Source file: app/ml/rpd.py: generateRPDContent()</w:t>
      </w:r>
    </w:p>
    <w:p>
      <w:pPr>
        <w:spacing w:after="120"/>
      </w:pPr>
      <w:r>
        <w:t>Fills a design/template JSON object using a mapping from template object ids to input column names.</w:t>
      </w:r>
    </w:p>
    <w:p>
      <w:pPr>
        <w:pStyle w:val="ListNumber"/>
      </w:pPr>
      <w:r>
        <w:t>Read operandsDict.template and operandsDict.mapping.</w:t>
      </w:r>
    </w:p>
    <w:p>
      <w:pPr>
        <w:pStyle w:val="ListNumber"/>
      </w:pPr>
      <w:r>
        <w:t>Create a lookup of template json.objects by object id.</w:t>
      </w:r>
    </w:p>
    <w:p>
      <w:pPr>
        <w:pStyle w:val="ListNumber"/>
      </w:pPr>
      <w:r>
        <w:t>Create a lookup of input columns by name.</w:t>
      </w:r>
    </w:p>
    <w:p>
      <w:pPr>
        <w:pStyle w:val="ListNumber"/>
      </w:pPr>
      <w:r>
        <w:t>For each mapping entry, copy input value into either template object src for image types or text for text fields.</w:t>
      </w:r>
    </w:p>
    <w:p>
      <w:pPr>
        <w:pStyle w:val="ListNumber"/>
      </w:pPr>
      <w:r>
        <w:t>Write the final template to outputColumns[0].raw and copilot.value, then webhook.</w:t>
      </w:r>
    </w:p>
    <w:p>
      <w:pPr>
        <w:pStyle w:val="ListBullet"/>
      </w:pPr>
      <w:r>
        <w:t>Data goes input columns -&gt; template object JSON -&gt; outputColumns/webhook.</w:t>
      </w:r>
    </w:p>
    <w:p>
      <w:pPr>
        <w:pStyle w:val="Heading2"/>
      </w:pPr>
      <w:r>
        <w:t>9.13 intelCopilot</w:t>
      </w:r>
    </w:p>
    <w:p>
      <w:pPr>
        <w:spacing w:after="120"/>
      </w:pPr>
      <w:r>
        <w:t>Source file: app/ml/intel_copilot.py: predictCopilotMeta()</w:t>
      </w:r>
    </w:p>
    <w:p>
      <w:pPr>
        <w:spacing w:after="120"/>
      </w:pPr>
      <w:r>
        <w:t>Analyzes product and competitor images to suggest predicted shots, missing shots, missing images, and Pinterest trend keywords.</w:t>
      </w:r>
    </w:p>
    <w:p>
      <w:pPr>
        <w:pStyle w:val="ListNumber"/>
      </w:pPr>
      <w:r>
        <w:t>Read current product title and images from inputColumns.</w:t>
      </w:r>
    </w:p>
    <w:p>
      <w:pPr>
        <w:pStyle w:val="ListNumber"/>
      </w:pPr>
      <w:r>
        <w:t>Read competitor images from requestBody.competitors.</w:t>
      </w:r>
    </w:p>
    <w:p>
      <w:pPr>
        <w:pStyle w:val="ListNumber"/>
      </w:pPr>
      <w:r>
        <w:t>Download/convert images to base64 and resize for model input.</w:t>
      </w:r>
    </w:p>
    <w:p>
      <w:pPr>
        <w:pStyle w:val="ListNumber"/>
      </w:pPr>
      <w:r>
        <w:t>Use image embeddings to identify competitor images not already represented by product images.</w:t>
      </w:r>
    </w:p>
    <w:p>
      <w:pPr>
        <w:pStyle w:val="ListNumber"/>
      </w:pPr>
      <w:r>
        <w:t>Call Gemini with product images and a system prompt for shot prediction and trend keywords.</w:t>
      </w:r>
    </w:p>
    <w:p>
      <w:pPr>
        <w:pStyle w:val="ListNumber"/>
      </w:pPr>
      <w:r>
        <w:t>Build four output columns: Predicted Shots, Missing Shots, Missing Images, Pinterest Predict.</w:t>
      </w:r>
    </w:p>
    <w:p>
      <w:pPr>
        <w:pStyle w:val="ListNumber"/>
      </w:pPr>
      <w:r>
        <w:t>Attach Gemini usage and webhook.</w:t>
      </w:r>
    </w:p>
    <w:p>
      <w:pPr>
        <w:pStyle w:val="ListBullet"/>
      </w:pPr>
      <w:r>
        <w:t>Data goes product/competitor image URLs -&gt; image download/base64 -&gt; embeddings + Gemini -&gt; outputColumns/webhook.</w:t>
      </w:r>
    </w:p>
    <w:p>
      <w:pPr>
        <w:pStyle w:val="Heading2"/>
      </w:pPr>
      <w:r>
        <w:t>9.14 predictshopifycategory</w:t>
      </w:r>
    </w:p>
    <w:p>
      <w:pPr>
        <w:spacing w:after="120"/>
      </w:pPr>
      <w:r>
        <w:t>Source file: app/ml/shopify_catagory_prediction.py</w:t>
      </w:r>
    </w:p>
    <w:p>
      <w:pPr>
        <w:spacing w:after="120"/>
      </w:pPr>
      <w:r>
        <w:t>Predicts a Shopify category tree for a product using an OpenAI Assistant id and Shopify_category.json as allowed values.</w:t>
      </w:r>
    </w:p>
    <w:p>
      <w:pPr>
        <w:pStyle w:val="ListNumber"/>
      </w:pPr>
      <w:r>
        <w:t>Expect inputColumns[0] to be a dict with image and name.</w:t>
      </w:r>
    </w:p>
    <w:p>
      <w:pPr>
        <w:pStyle w:val="ListNumber"/>
      </w:pPr>
      <w:r>
        <w:t>Build prompt text from product name.</w:t>
      </w:r>
    </w:p>
    <w:p>
      <w:pPr>
        <w:pStyle w:val="ListNumber"/>
      </w:pPr>
      <w:r>
        <w:t>Load allowed category values from Shopify_category.json.</w:t>
      </w:r>
    </w:p>
    <w:p>
      <w:pPr>
        <w:pStyle w:val="ListNumber"/>
      </w:pPr>
      <w:r>
        <w:t>Call Assistant(prompt, assistant_id).</w:t>
      </w:r>
    </w:p>
    <w:p>
      <w:pPr>
        <w:pStyle w:val="ListNumber"/>
      </w:pPr>
      <w:r>
        <w:t>If response category tree is allowed, append it to outputColumns and webhook.</w:t>
      </w:r>
    </w:p>
    <w:p>
      <w:pPr>
        <w:pStyle w:val="ListBullet"/>
      </w:pPr>
      <w:r>
        <w:t>Current models.py Assistant helper references a variable named client that is not defined in the inspected file, so this flow likely needs a code fix before use.</w:t>
      </w:r>
    </w:p>
    <w:p>
      <w:pPr>
        <w:pStyle w:val="Heading1"/>
      </w:pPr>
      <w:r>
        <w:t>10. Marketplace taxonomy and enrichment flows</w:t>
      </w:r>
    </w:p>
    <w:p>
      <w:pPr>
        <w:spacing w:after="120"/>
      </w:pPr>
      <w:r>
        <w:t>Marketplace flows are where the service becomes much more than a simple AI prompt. These flows combine source brand product data, MongoDB task/taxonomy records, org-specific knowledgebase mappings, marketplace template rules, image processing, and AI-generated values.</w:t>
      </w:r>
    </w:p>
    <w:p>
      <w:pPr>
        <w:pStyle w:val="Heading2"/>
      </w:pPr>
      <w:r>
        <w:t>10.1 Important marketplace vocabulary</w:t>
      </w:r>
    </w:p>
    <w:tbl>
      <w:tblPr>
        <w:tblStyle w:val="TableGrid"/>
        <w:tblW w:type="auto" w:w="0"/>
        <w:jc w:val="center"/>
        <w:tblLook w:firstColumn="1" w:firstRow="1" w:lastColumn="0" w:lastRow="0" w:noHBand="0" w:noVBand="1" w:val="04A0"/>
      </w:tblPr>
      <w:tblGrid>
        <w:gridCol w:w="5184"/>
        <w:gridCol w:w="5184"/>
      </w:tblGrid>
      <w:tr>
        <w:tc>
          <w:tcPr>
            <w:tcW w:type="dxa" w:w="2448"/>
            <w:shd w:fill="355070"/>
            <w:vAlign w:val="center"/>
          </w:tcPr>
          <w:p>
            <w:pPr>
              <w:spacing w:after="40"/>
            </w:pPr>
            <w:r/>
            <w:r>
              <w:rPr>
                <w:b/>
                <w:color w:val="FFFFFF"/>
              </w:rPr>
              <w:t>Term</w:t>
            </w:r>
          </w:p>
        </w:tc>
        <w:tc>
          <w:tcPr>
            <w:tcW w:type="dxa" w:w="7632"/>
            <w:shd w:fill="355070"/>
            <w:vAlign w:val="center"/>
          </w:tcPr>
          <w:p>
            <w:pPr>
              <w:spacing w:after="40"/>
            </w:pPr>
            <w:r/>
            <w:r>
              <w:rPr>
                <w:b/>
                <w:color w:val="FFFFFF"/>
              </w:rPr>
              <w:t>Meaning</w:t>
            </w:r>
          </w:p>
        </w:tc>
      </w:tr>
      <w:tr>
        <w:tc>
          <w:tcPr>
            <w:tcW w:type="dxa" w:w="2448"/>
            <w:vAlign w:val="top"/>
          </w:tcPr>
          <w:p>
            <w:pPr>
              <w:spacing w:after="40"/>
            </w:pPr>
            <w:r>
              <w:rPr>
                <w:sz w:val="17"/>
              </w:rPr>
            </w:r>
            <w:r>
              <w:rPr>
                <w:b w:val="0"/>
                <w:sz w:val="17"/>
              </w:rPr>
              <w:t>Brand org</w:t>
            </w:r>
          </w:p>
        </w:tc>
        <w:tc>
          <w:tcPr>
            <w:tcW w:type="dxa" w:w="7632"/>
            <w:vAlign w:val="top"/>
          </w:tcPr>
          <w:p>
            <w:pPr>
              <w:spacing w:after="40"/>
            </w:pPr>
            <w:r>
              <w:rPr>
                <w:sz w:val="17"/>
              </w:rPr>
            </w:r>
            <w:r>
              <w:rPr>
                <w:b w:val="0"/>
                <w:sz w:val="17"/>
              </w:rPr>
              <w:t>The org that owns the source product data. In requests this is often brandOrgId or orgId.</w:t>
            </w:r>
          </w:p>
        </w:tc>
      </w:tr>
      <w:tr>
        <w:tc>
          <w:tcPr>
            <w:tcW w:type="dxa" w:w="2448"/>
            <w:vAlign w:val="top"/>
          </w:tcPr>
          <w:p>
            <w:pPr>
              <w:spacing w:after="40"/>
            </w:pPr>
            <w:r>
              <w:rPr>
                <w:sz w:val="17"/>
              </w:rPr>
            </w:r>
            <w:r>
              <w:rPr>
                <w:b w:val="0"/>
                <w:sz w:val="17"/>
              </w:rPr>
              <w:t>Marketplace org</w:t>
            </w:r>
          </w:p>
        </w:tc>
        <w:tc>
          <w:tcPr>
            <w:tcW w:type="dxa" w:w="7632"/>
            <w:vAlign w:val="top"/>
          </w:tcPr>
          <w:p>
            <w:pPr>
              <w:spacing w:after="40"/>
            </w:pPr>
            <w:r>
              <w:rPr>
                <w:sz w:val="17"/>
              </w:rPr>
            </w:r>
            <w:r>
              <w:rPr>
                <w:b w:val="0"/>
                <w:sz w:val="17"/>
              </w:rPr>
              <w:t>The target marketplace org, such as Myntra, Amazon, Ajio, Flipkart, Nykaa, Snapdeal, TataCliq, Meesho. In requests this is marketplaceOrgIds, usually a list but the code mainly uses the first id.</w:t>
            </w:r>
          </w:p>
        </w:tc>
      </w:tr>
      <w:tr>
        <w:tc>
          <w:tcPr>
            <w:tcW w:type="dxa" w:w="2448"/>
            <w:vAlign w:val="top"/>
          </w:tcPr>
          <w:p>
            <w:pPr>
              <w:spacing w:after="40"/>
            </w:pPr>
            <w:r>
              <w:rPr>
                <w:sz w:val="17"/>
              </w:rPr>
            </w:r>
            <w:r>
              <w:rPr>
                <w:b w:val="0"/>
                <w:sz w:val="17"/>
              </w:rPr>
              <w:t>Task</w:t>
            </w:r>
          </w:p>
        </w:tc>
        <w:tc>
          <w:tcPr>
            <w:tcW w:type="dxa" w:w="7632"/>
            <w:vAlign w:val="top"/>
          </w:tcPr>
          <w:p>
            <w:pPr>
              <w:spacing w:after="40"/>
            </w:pPr>
            <w:r>
              <w:rPr>
                <w:sz w:val="17"/>
              </w:rPr>
            </w:r>
            <w:r>
              <w:rPr>
                <w:b w:val="0"/>
                <w:sz w:val="17"/>
              </w:rPr>
              <w:t>A MongoDB tasks document. Source tasks contain brand attributes. Marketplace tasks can contain mapped marketplace attributes.</w:t>
            </w:r>
          </w:p>
        </w:tc>
      </w:tr>
      <w:tr>
        <w:tc>
          <w:tcPr>
            <w:tcW w:type="dxa" w:w="2448"/>
            <w:vAlign w:val="top"/>
          </w:tcPr>
          <w:p>
            <w:pPr>
              <w:spacing w:after="40"/>
            </w:pPr>
            <w:r>
              <w:rPr>
                <w:sz w:val="17"/>
              </w:rPr>
            </w:r>
            <w:r>
              <w:rPr>
                <w:b w:val="0"/>
                <w:sz w:val="17"/>
              </w:rPr>
              <w:t>Default taxonomy</w:t>
            </w:r>
          </w:p>
        </w:tc>
        <w:tc>
          <w:tcPr>
            <w:tcW w:type="dxa" w:w="7632"/>
            <w:vAlign w:val="top"/>
          </w:tcPr>
          <w:p>
            <w:pPr>
              <w:spacing w:after="40"/>
            </w:pPr>
            <w:r>
              <w:rPr>
                <w:sz w:val="17"/>
              </w:rPr>
            </w:r>
            <w:r>
              <w:rPr>
                <w:b w:val="0"/>
                <w:sz w:val="17"/>
              </w:rPr>
              <w:t>A fallback taxonomy for a marketplace. Bulk flows select source tasks still mapped to the default taxonomy and then detect/enrich a better target taxonomy.</w:t>
            </w:r>
          </w:p>
        </w:tc>
      </w:tr>
      <w:tr>
        <w:tc>
          <w:tcPr>
            <w:tcW w:type="dxa" w:w="2448"/>
            <w:vAlign w:val="top"/>
          </w:tcPr>
          <w:p>
            <w:pPr>
              <w:spacing w:after="40"/>
            </w:pPr>
            <w:r>
              <w:rPr>
                <w:sz w:val="17"/>
              </w:rPr>
            </w:r>
            <w:r>
              <w:rPr>
                <w:b w:val="0"/>
                <w:sz w:val="17"/>
              </w:rPr>
              <w:t>Taxonomy template</w:t>
            </w:r>
          </w:p>
        </w:tc>
        <w:tc>
          <w:tcPr>
            <w:tcW w:type="dxa" w:w="7632"/>
            <w:vAlign w:val="top"/>
          </w:tcPr>
          <w:p>
            <w:pPr>
              <w:spacing w:after="40"/>
            </w:pPr>
            <w:r>
              <w:rPr>
                <w:sz w:val="17"/>
              </w:rPr>
            </w:r>
            <w:r>
              <w:rPr>
                <w:b w:val="0"/>
                <w:sz w:val="17"/>
              </w:rPr>
              <w:t>A marketplace-specific list of attributes, allowed values, mandatory flags, image fields, and recommended browse node fields.</w:t>
            </w:r>
          </w:p>
        </w:tc>
      </w:tr>
      <w:tr>
        <w:tc>
          <w:tcPr>
            <w:tcW w:type="dxa" w:w="2448"/>
            <w:vAlign w:val="top"/>
          </w:tcPr>
          <w:p>
            <w:pPr>
              <w:spacing w:after="40"/>
            </w:pPr>
            <w:r>
              <w:rPr>
                <w:sz w:val="17"/>
              </w:rPr>
            </w:r>
            <w:r>
              <w:rPr>
                <w:b w:val="0"/>
                <w:sz w:val="17"/>
              </w:rPr>
              <w:t>mappedAttributes</w:t>
            </w:r>
          </w:p>
        </w:tc>
        <w:tc>
          <w:tcPr>
            <w:tcW w:type="dxa" w:w="7632"/>
            <w:vAlign w:val="top"/>
          </w:tcPr>
          <w:p>
            <w:pPr>
              <w:spacing w:after="40"/>
            </w:pPr>
            <w:r>
              <w:rPr>
                <w:sz w:val="17"/>
              </w:rPr>
            </w:r>
            <w:r>
              <w:rPr>
                <w:b w:val="0"/>
                <w:sz w:val="17"/>
              </w:rPr>
              <w:t>The output dictionary sent back to OMS for a marketplace task. Keys are marketplace template attributes.</w:t>
            </w:r>
          </w:p>
        </w:tc>
      </w:tr>
      <w:tr>
        <w:tc>
          <w:tcPr>
            <w:tcW w:type="dxa" w:w="2448"/>
            <w:vAlign w:val="top"/>
          </w:tcPr>
          <w:p>
            <w:pPr>
              <w:spacing w:after="40"/>
            </w:pPr>
            <w:r>
              <w:rPr>
                <w:sz w:val="17"/>
              </w:rPr>
            </w:r>
            <w:r>
              <w:rPr>
                <w:b w:val="0"/>
                <w:sz w:val="17"/>
              </w:rPr>
              <w:t>Knowledgebase</w:t>
            </w:r>
          </w:p>
        </w:tc>
        <w:tc>
          <w:tcPr>
            <w:tcW w:type="dxa" w:w="7632"/>
            <w:vAlign w:val="top"/>
          </w:tcPr>
          <w:p>
            <w:pPr>
              <w:spacing w:after="40"/>
            </w:pPr>
            <w:r>
              <w:rPr>
                <w:sz w:val="17"/>
              </w:rPr>
            </w:r>
            <w:r>
              <w:rPr>
                <w:b w:val="0"/>
                <w:sz w:val="17"/>
              </w:rPr>
              <w:t>Org config mapping rules in orgsconfigs, used to copy/override brand info, categories, and attributes into enriched marketplace data.</w:t>
            </w:r>
          </w:p>
        </w:tc>
      </w:tr>
      <w:tr>
        <w:tc>
          <w:tcPr>
            <w:tcW w:type="dxa" w:w="2448"/>
            <w:vAlign w:val="top"/>
          </w:tcPr>
          <w:p>
            <w:pPr>
              <w:spacing w:after="40"/>
            </w:pPr>
            <w:r>
              <w:rPr>
                <w:sz w:val="17"/>
              </w:rPr>
            </w:r>
            <w:r>
              <w:rPr>
                <w:b w:val="0"/>
                <w:sz w:val="17"/>
              </w:rPr>
              <w:t>Reusable enriched task</w:t>
            </w:r>
          </w:p>
        </w:tc>
        <w:tc>
          <w:tcPr>
            <w:tcW w:type="dxa" w:w="7632"/>
            <w:vAlign w:val="top"/>
          </w:tcPr>
          <w:p>
            <w:pPr>
              <w:spacing w:after="40"/>
            </w:pPr>
            <w:r>
              <w:rPr>
                <w:sz w:val="17"/>
              </w:rPr>
            </w:r>
            <w:r>
              <w:rPr>
                <w:b w:val="0"/>
                <w:sz w:val="17"/>
              </w:rPr>
              <w:t>An already-enriched marketplace task in the same product/style group. Bulk flow can copy it to sibling variants and only adjust variant-specific fields.</w:t>
            </w:r>
          </w:p>
        </w:tc>
      </w:tr>
    </w:tbl>
    <w:p/>
    <w:p>
      <w:pPr>
        <w:pStyle w:val="Heading2"/>
      </w:pPr>
      <w:r>
        <w:t>10.2 Marketplace org id map used in app/ml/util.py</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355070"/>
            <w:vAlign w:val="center"/>
          </w:tcPr>
          <w:p>
            <w:pPr>
              <w:spacing w:after="40"/>
            </w:pPr>
            <w:r/>
            <w:r>
              <w:rPr>
                <w:b/>
                <w:color w:val="FFFFFF"/>
              </w:rPr>
              <w:t>Marketplace</w:t>
            </w:r>
          </w:p>
        </w:tc>
        <w:tc>
          <w:tcPr>
            <w:tcW w:type="dxa" w:w="3888"/>
            <w:shd w:fill="355070"/>
            <w:vAlign w:val="center"/>
          </w:tcPr>
          <w:p>
            <w:pPr>
              <w:spacing w:after="40"/>
            </w:pPr>
            <w:r/>
            <w:r>
              <w:rPr>
                <w:b/>
                <w:color w:val="FFFFFF"/>
              </w:rPr>
              <w:t>Prod org id</w:t>
            </w:r>
          </w:p>
        </w:tc>
        <w:tc>
          <w:tcPr>
            <w:tcW w:type="dxa" w:w="3888"/>
            <w:shd w:fill="355070"/>
            <w:vAlign w:val="center"/>
          </w:tcPr>
          <w:p>
            <w:pPr>
              <w:spacing w:after="40"/>
            </w:pPr>
            <w:r/>
            <w:r>
              <w:rPr>
                <w:b/>
                <w:color w:val="FFFFFF"/>
              </w:rPr>
              <w:t>Dev org id</w:t>
            </w:r>
          </w:p>
        </w:tc>
      </w:tr>
      <w:tr>
        <w:tc>
          <w:tcPr>
            <w:tcW w:type="dxa" w:w="2016"/>
            <w:vAlign w:val="top"/>
          </w:tcPr>
          <w:p>
            <w:pPr>
              <w:spacing w:after="40"/>
            </w:pPr>
            <w:r>
              <w:rPr>
                <w:sz w:val="17"/>
              </w:rPr>
            </w:r>
            <w:r>
              <w:rPr>
                <w:b w:val="0"/>
                <w:sz w:val="17"/>
              </w:rPr>
              <w:t>Myntra</w:t>
            </w:r>
          </w:p>
        </w:tc>
        <w:tc>
          <w:tcPr>
            <w:tcW w:type="dxa" w:w="3888"/>
            <w:vAlign w:val="top"/>
          </w:tcPr>
          <w:p>
            <w:pPr>
              <w:spacing w:after="40"/>
            </w:pPr>
            <w:r>
              <w:rPr>
                <w:sz w:val="17"/>
              </w:rPr>
            </w:r>
            <w:r>
              <w:rPr>
                <w:b w:val="0"/>
                <w:sz w:val="17"/>
              </w:rPr>
              <w:t>org_UIa69O6D7rfyrJhy</w:t>
            </w:r>
          </w:p>
        </w:tc>
        <w:tc>
          <w:tcPr>
            <w:tcW w:type="dxa" w:w="3888"/>
            <w:vAlign w:val="top"/>
          </w:tcPr>
          <w:p>
            <w:pPr>
              <w:spacing w:after="40"/>
            </w:pPr>
            <w:r>
              <w:rPr>
                <w:sz w:val="17"/>
              </w:rPr>
            </w:r>
            <w:r>
              <w:rPr>
                <w:b w:val="0"/>
                <w:sz w:val="17"/>
              </w:rPr>
              <w:t>org_Vy1dEoAxOPMqgHmM</w:t>
            </w:r>
          </w:p>
        </w:tc>
      </w:tr>
      <w:tr>
        <w:tc>
          <w:tcPr>
            <w:tcW w:type="dxa" w:w="2016"/>
            <w:vAlign w:val="top"/>
          </w:tcPr>
          <w:p>
            <w:pPr>
              <w:spacing w:after="40"/>
            </w:pPr>
            <w:r>
              <w:rPr>
                <w:sz w:val="17"/>
              </w:rPr>
            </w:r>
            <w:r>
              <w:rPr>
                <w:b w:val="0"/>
                <w:sz w:val="17"/>
              </w:rPr>
              <w:t>Nykaa</w:t>
            </w:r>
          </w:p>
        </w:tc>
        <w:tc>
          <w:tcPr>
            <w:tcW w:type="dxa" w:w="3888"/>
            <w:vAlign w:val="top"/>
          </w:tcPr>
          <w:p>
            <w:pPr>
              <w:spacing w:after="40"/>
            </w:pPr>
            <w:r>
              <w:rPr>
                <w:sz w:val="17"/>
              </w:rPr>
            </w:r>
            <w:r>
              <w:rPr>
                <w:b w:val="0"/>
                <w:sz w:val="17"/>
              </w:rPr>
              <w:t>org_uVw3hhk3ztI1Aoyp</w:t>
            </w:r>
          </w:p>
        </w:tc>
        <w:tc>
          <w:tcPr>
            <w:tcW w:type="dxa" w:w="3888"/>
            <w:vAlign w:val="top"/>
          </w:tcPr>
          <w:p>
            <w:pPr>
              <w:spacing w:after="40"/>
            </w:pPr>
            <w:r>
              <w:rPr>
                <w:sz w:val="17"/>
              </w:rPr>
            </w:r>
            <w:r>
              <w:rPr>
                <w:b w:val="0"/>
                <w:sz w:val="17"/>
              </w:rPr>
              <w:t>org_0MXrLvzgmy14Egfz</w:t>
            </w:r>
          </w:p>
        </w:tc>
      </w:tr>
      <w:tr>
        <w:tc>
          <w:tcPr>
            <w:tcW w:type="dxa" w:w="2016"/>
            <w:vAlign w:val="top"/>
          </w:tcPr>
          <w:p>
            <w:pPr>
              <w:spacing w:after="40"/>
            </w:pPr>
            <w:r>
              <w:rPr>
                <w:sz w:val="17"/>
              </w:rPr>
            </w:r>
            <w:r>
              <w:rPr>
                <w:b w:val="0"/>
                <w:sz w:val="17"/>
              </w:rPr>
              <w:t>Amazon</w:t>
            </w:r>
          </w:p>
        </w:tc>
        <w:tc>
          <w:tcPr>
            <w:tcW w:type="dxa" w:w="3888"/>
            <w:vAlign w:val="top"/>
          </w:tcPr>
          <w:p>
            <w:pPr>
              <w:spacing w:after="40"/>
            </w:pPr>
            <w:r>
              <w:rPr>
                <w:sz w:val="17"/>
              </w:rPr>
            </w:r>
            <w:r>
              <w:rPr>
                <w:b w:val="0"/>
                <w:sz w:val="17"/>
              </w:rPr>
              <w:t>org_WmZZfxjoxACpMYp9</w:t>
            </w:r>
          </w:p>
        </w:tc>
        <w:tc>
          <w:tcPr>
            <w:tcW w:type="dxa" w:w="3888"/>
            <w:vAlign w:val="top"/>
          </w:tcPr>
          <w:p>
            <w:pPr>
              <w:spacing w:after="40"/>
            </w:pPr>
            <w:r>
              <w:rPr>
                <w:sz w:val="17"/>
              </w:rPr>
            </w:r>
            <w:r>
              <w:rPr>
                <w:b w:val="0"/>
                <w:sz w:val="17"/>
              </w:rPr>
              <w:t>org_wtuMZDmlTBh2kGDE</w:t>
            </w:r>
          </w:p>
        </w:tc>
      </w:tr>
      <w:tr>
        <w:tc>
          <w:tcPr>
            <w:tcW w:type="dxa" w:w="2016"/>
            <w:vAlign w:val="top"/>
          </w:tcPr>
          <w:p>
            <w:pPr>
              <w:spacing w:after="40"/>
            </w:pPr>
            <w:r>
              <w:rPr>
                <w:sz w:val="17"/>
              </w:rPr>
            </w:r>
            <w:r>
              <w:rPr>
                <w:b w:val="0"/>
                <w:sz w:val="17"/>
              </w:rPr>
              <w:t>Coyu</w:t>
            </w:r>
          </w:p>
        </w:tc>
        <w:tc>
          <w:tcPr>
            <w:tcW w:type="dxa" w:w="3888"/>
            <w:vAlign w:val="top"/>
          </w:tcPr>
          <w:p>
            <w:pPr>
              <w:spacing w:after="40"/>
            </w:pPr>
            <w:r>
              <w:rPr>
                <w:sz w:val="17"/>
              </w:rPr>
            </w:r>
            <w:r>
              <w:rPr>
                <w:b w:val="0"/>
                <w:sz w:val="17"/>
              </w:rPr>
              <w:t>org_ztTbR8A8c5yOELZo</w:t>
            </w:r>
          </w:p>
        </w:tc>
        <w:tc>
          <w:tcPr>
            <w:tcW w:type="dxa" w:w="3888"/>
            <w:vAlign w:val="top"/>
          </w:tcPr>
          <w:p>
            <w:pPr>
              <w:spacing w:after="40"/>
            </w:pPr>
            <w:r>
              <w:rPr>
                <w:sz w:val="17"/>
              </w:rPr>
            </w:r>
            <w:r>
              <w:rPr>
                <w:b w:val="0"/>
                <w:sz w:val="17"/>
              </w:rPr>
              <w:t>org_yuiyVMu0nHCDrPoN</w:t>
            </w:r>
          </w:p>
        </w:tc>
      </w:tr>
      <w:tr>
        <w:tc>
          <w:tcPr>
            <w:tcW w:type="dxa" w:w="2016"/>
            <w:vAlign w:val="top"/>
          </w:tcPr>
          <w:p>
            <w:pPr>
              <w:spacing w:after="40"/>
            </w:pPr>
            <w:r>
              <w:rPr>
                <w:sz w:val="17"/>
              </w:rPr>
            </w:r>
            <w:r>
              <w:rPr>
                <w:b w:val="0"/>
                <w:sz w:val="17"/>
              </w:rPr>
              <w:t>Meesho</w:t>
            </w:r>
          </w:p>
        </w:tc>
        <w:tc>
          <w:tcPr>
            <w:tcW w:type="dxa" w:w="3888"/>
            <w:vAlign w:val="top"/>
          </w:tcPr>
          <w:p>
            <w:pPr>
              <w:spacing w:after="40"/>
            </w:pPr>
            <w:r>
              <w:rPr>
                <w:sz w:val="17"/>
              </w:rPr>
            </w:r>
            <w:r>
              <w:rPr>
                <w:b w:val="0"/>
                <w:sz w:val="17"/>
              </w:rPr>
              <w:t>org_S8cqn4Oui5g1gN3D</w:t>
            </w:r>
          </w:p>
        </w:tc>
        <w:tc>
          <w:tcPr>
            <w:tcW w:type="dxa" w:w="3888"/>
            <w:vAlign w:val="top"/>
          </w:tcPr>
          <w:p>
            <w:pPr>
              <w:spacing w:after="40"/>
            </w:pPr>
            <w:r>
              <w:rPr>
                <w:sz w:val="17"/>
              </w:rPr>
            </w:r>
            <w:r>
              <w:rPr>
                <w:b w:val="0"/>
                <w:sz w:val="17"/>
              </w:rPr>
              <w:t>org_o8dwIVUgy8jVejPD</w:t>
            </w:r>
          </w:p>
        </w:tc>
      </w:tr>
      <w:tr>
        <w:tc>
          <w:tcPr>
            <w:tcW w:type="dxa" w:w="2016"/>
            <w:vAlign w:val="top"/>
          </w:tcPr>
          <w:p>
            <w:pPr>
              <w:spacing w:after="40"/>
            </w:pPr>
            <w:r>
              <w:rPr>
                <w:sz w:val="17"/>
              </w:rPr>
            </w:r>
            <w:r>
              <w:rPr>
                <w:b w:val="0"/>
                <w:sz w:val="17"/>
              </w:rPr>
              <w:t>Snapdeal</w:t>
            </w:r>
          </w:p>
        </w:tc>
        <w:tc>
          <w:tcPr>
            <w:tcW w:type="dxa" w:w="3888"/>
            <w:vAlign w:val="top"/>
          </w:tcPr>
          <w:p>
            <w:pPr>
              <w:spacing w:after="40"/>
            </w:pPr>
            <w:r>
              <w:rPr>
                <w:sz w:val="17"/>
              </w:rPr>
            </w:r>
            <w:r>
              <w:rPr>
                <w:b w:val="0"/>
                <w:sz w:val="17"/>
              </w:rPr>
              <w:t>org_vmuoFABIBAcsTC3c</w:t>
            </w:r>
          </w:p>
        </w:tc>
        <w:tc>
          <w:tcPr>
            <w:tcW w:type="dxa" w:w="3888"/>
            <w:vAlign w:val="top"/>
          </w:tcPr>
          <w:p>
            <w:pPr>
              <w:spacing w:after="40"/>
            </w:pPr>
            <w:r>
              <w:rPr>
                <w:sz w:val="17"/>
              </w:rPr>
            </w:r>
            <w:r>
              <w:rPr>
                <w:b w:val="0"/>
                <w:sz w:val="17"/>
              </w:rPr>
              <w:t>org_ETsoxyYg9d2MSlvX</w:t>
            </w:r>
          </w:p>
        </w:tc>
      </w:tr>
      <w:tr>
        <w:tc>
          <w:tcPr>
            <w:tcW w:type="dxa" w:w="2016"/>
            <w:vAlign w:val="top"/>
          </w:tcPr>
          <w:p>
            <w:pPr>
              <w:spacing w:after="40"/>
            </w:pPr>
            <w:r>
              <w:rPr>
                <w:sz w:val="17"/>
              </w:rPr>
            </w:r>
            <w:r>
              <w:rPr>
                <w:b w:val="0"/>
                <w:sz w:val="17"/>
              </w:rPr>
              <w:t>Flipkart</w:t>
            </w:r>
          </w:p>
        </w:tc>
        <w:tc>
          <w:tcPr>
            <w:tcW w:type="dxa" w:w="3888"/>
            <w:vAlign w:val="top"/>
          </w:tcPr>
          <w:p>
            <w:pPr>
              <w:spacing w:after="40"/>
            </w:pPr>
            <w:r>
              <w:rPr>
                <w:sz w:val="17"/>
              </w:rPr>
            </w:r>
            <w:r>
              <w:rPr>
                <w:b w:val="0"/>
                <w:sz w:val="17"/>
              </w:rPr>
              <w:t>org_JhBNMyGYd7caZo30</w:t>
            </w:r>
          </w:p>
        </w:tc>
        <w:tc>
          <w:tcPr>
            <w:tcW w:type="dxa" w:w="3888"/>
            <w:vAlign w:val="top"/>
          </w:tcPr>
          <w:p>
            <w:pPr>
              <w:spacing w:after="40"/>
            </w:pPr>
            <w:r>
              <w:rPr>
                <w:sz w:val="17"/>
              </w:rPr>
            </w:r>
            <w:r>
              <w:rPr>
                <w:b w:val="0"/>
                <w:sz w:val="17"/>
              </w:rPr>
              <w:t>org_QwI56W0KmyblIK7O</w:t>
            </w:r>
          </w:p>
        </w:tc>
      </w:tr>
      <w:tr>
        <w:tc>
          <w:tcPr>
            <w:tcW w:type="dxa" w:w="2016"/>
            <w:vAlign w:val="top"/>
          </w:tcPr>
          <w:p>
            <w:pPr>
              <w:spacing w:after="40"/>
            </w:pPr>
            <w:r>
              <w:rPr>
                <w:sz w:val="17"/>
              </w:rPr>
            </w:r>
            <w:r>
              <w:rPr>
                <w:b w:val="0"/>
                <w:sz w:val="17"/>
              </w:rPr>
              <w:t>Ajio</w:t>
            </w:r>
          </w:p>
        </w:tc>
        <w:tc>
          <w:tcPr>
            <w:tcW w:type="dxa" w:w="3888"/>
            <w:vAlign w:val="top"/>
          </w:tcPr>
          <w:p>
            <w:pPr>
              <w:spacing w:after="40"/>
            </w:pPr>
            <w:r>
              <w:rPr>
                <w:sz w:val="17"/>
              </w:rPr>
            </w:r>
            <w:r>
              <w:rPr>
                <w:b w:val="0"/>
                <w:sz w:val="17"/>
              </w:rPr>
              <w:t>org_OBCY8oIWiYSiHygl</w:t>
            </w:r>
          </w:p>
        </w:tc>
        <w:tc>
          <w:tcPr>
            <w:tcW w:type="dxa" w:w="3888"/>
            <w:vAlign w:val="top"/>
          </w:tcPr>
          <w:p>
            <w:pPr>
              <w:spacing w:after="40"/>
            </w:pPr>
            <w:r>
              <w:rPr>
                <w:sz w:val="17"/>
              </w:rPr>
            </w:r>
            <w:r>
              <w:rPr>
                <w:b w:val="0"/>
                <w:sz w:val="17"/>
              </w:rPr>
              <w:t>org_tbtcnqFDidjNV0bC</w:t>
            </w:r>
          </w:p>
        </w:tc>
      </w:tr>
      <w:tr>
        <w:tc>
          <w:tcPr>
            <w:tcW w:type="dxa" w:w="2016"/>
            <w:vAlign w:val="top"/>
          </w:tcPr>
          <w:p>
            <w:pPr>
              <w:spacing w:after="40"/>
            </w:pPr>
            <w:r>
              <w:rPr>
                <w:sz w:val="17"/>
              </w:rPr>
            </w:r>
            <w:r>
              <w:rPr>
                <w:b w:val="0"/>
                <w:sz w:val="17"/>
              </w:rPr>
              <w:t>TataCliq</w:t>
            </w:r>
          </w:p>
        </w:tc>
        <w:tc>
          <w:tcPr>
            <w:tcW w:type="dxa" w:w="3888"/>
            <w:vAlign w:val="top"/>
          </w:tcPr>
          <w:p>
            <w:pPr>
              <w:spacing w:after="40"/>
            </w:pPr>
            <w:r>
              <w:rPr>
                <w:sz w:val="17"/>
              </w:rPr>
            </w:r>
            <w:r>
              <w:rPr>
                <w:b w:val="0"/>
                <w:sz w:val="17"/>
              </w:rPr>
              <w:t>org_FKYStqSkQFp30oLA</w:t>
            </w:r>
          </w:p>
        </w:tc>
        <w:tc>
          <w:tcPr>
            <w:tcW w:type="dxa" w:w="3888"/>
            <w:vAlign w:val="top"/>
          </w:tcPr>
          <w:p>
            <w:pPr>
              <w:spacing w:after="40"/>
            </w:pPr>
            <w:r>
              <w:rPr>
                <w:sz w:val="17"/>
              </w:rPr>
            </w:r>
            <w:r>
              <w:rPr>
                <w:b w:val="0"/>
                <w:sz w:val="17"/>
              </w:rPr>
              <w:t>org_jT8p6GraI1XLqNCF</w:t>
            </w:r>
          </w:p>
        </w:tc>
      </w:tr>
    </w:tbl>
    <w:p/>
    <w:p>
      <w:pPr>
        <w:pStyle w:val="Heading2"/>
      </w:pPr>
      <w:r>
        <w:t>10.3 Single detectTaxonomy flow</w:t>
      </w:r>
    </w:p>
    <w:p>
      <w:pPr>
        <w:pStyle w:val="Heading2"/>
      </w:pPr>
      <w:r>
        <w:t>detectTaxonomy</w:t>
      </w:r>
    </w:p>
    <w:p>
      <w:pPr>
        <w:spacing w:after="120"/>
      </w:pPr>
      <w:r>
        <w:t>Source file: app/ml/marketplace/detect_taxonomy.py</w:t>
      </w:r>
    </w:p>
    <w:p>
      <w:pPr>
        <w:spacing w:after="120"/>
      </w:pPr>
      <w:r>
        <w:t>Predicts the best marketplace taxonomy for one SKU/task.</w:t>
      </w:r>
    </w:p>
    <w:p>
      <w:pPr>
        <w:pStyle w:val="ListNumber"/>
      </w:pPr>
      <w:r>
        <w:t>Request provides skuId, brandOrgId, and marketplaceOrgIds.</w:t>
      </w:r>
    </w:p>
    <w:p>
      <w:pPr>
        <w:pStyle w:val="ListNumber"/>
      </w:pPr>
      <w:r>
        <w:t>Code fetches the task from Mongo and extracts product text attributes and main image.</w:t>
      </w:r>
    </w:p>
    <w:p>
      <w:pPr>
        <w:pStyle w:val="ListNumber"/>
      </w:pPr>
      <w:r>
        <w:t>Code fetches all taxonomies for the target marketplace org.</w:t>
      </w:r>
    </w:p>
    <w:p>
      <w:pPr>
        <w:pStyle w:val="ListNumber"/>
      </w:pPr>
      <w:r>
        <w:t>Prompt asks OpenAI gpt-4o-mini to choose one taxonomy from the list.</w:t>
      </w:r>
    </w:p>
    <w:p>
      <w:pPr>
        <w:pStyle w:val="ListNumber"/>
      </w:pPr>
      <w:r>
        <w:t>If predicted taxonomy is found, requestBody.payload is set with skuId, taxonomyId, taxonomyName, and marketplaceOrgIds.</w:t>
      </w:r>
    </w:p>
    <w:p>
      <w:pPr>
        <w:pStyle w:val="ListNumber"/>
      </w:pPr>
      <w:r>
        <w:t>Wrapper posts webhook if used through Celery detect_taxonomy wrapper.</w:t>
      </w:r>
    </w:p>
    <w:p>
      <w:pPr>
        <w:pStyle w:val="ListBullet"/>
      </w:pPr>
      <w:r>
        <w:t>Data goes Mongo task + taxonomy list -&gt; OpenAI classifier -&gt; payload/webhook.</w:t>
      </w:r>
    </w:p>
    <w:p>
      <w:pPr>
        <w:pStyle w:val="Heading2"/>
      </w:pPr>
      <w:r>
        <w:t>10.4 Single enrichTaxonomy flow</w:t>
      </w:r>
    </w:p>
    <w:p>
      <w:pPr>
        <w:pStyle w:val="Heading2"/>
      </w:pPr>
      <w:r>
        <w:t>enrichTaxonomy</w:t>
      </w:r>
    </w:p>
    <w:p>
      <w:pPr>
        <w:spacing w:after="120"/>
      </w:pPr>
      <w:r>
        <w:t>Source file: app/ml/marketplace/enrich_taxonomy.py</w:t>
      </w:r>
    </w:p>
    <w:p>
      <w:pPr>
        <w:spacing w:after="120"/>
      </w:pPr>
      <w:r>
        <w:t>Maps and enriches one SKU into a known marketplace taxonomy template.</w:t>
      </w:r>
    </w:p>
    <w:p>
      <w:pPr>
        <w:pStyle w:val="ListNumber"/>
      </w:pPr>
      <w:r>
        <w:t>Request provides skuId, taxonomyId, and marketplaceOrgIds.</w:t>
      </w:r>
    </w:p>
    <w:p>
      <w:pPr>
        <w:pStyle w:val="ListNumber"/>
      </w:pPr>
      <w:r>
        <w:t>Code fetches the source task and taxonomy template from Mongo.</w:t>
      </w:r>
    </w:p>
    <w:p>
      <w:pPr>
        <w:pStyle w:val="ListNumber"/>
      </w:pPr>
      <w:r>
        <w:t>Code reads orgsconfigs for knowledgebase entries under apiKeys[marketplaceOrgId].</w:t>
      </w:r>
    </w:p>
    <w:p>
      <w:pPr>
        <w:pStyle w:val="ListNumber"/>
      </w:pPr>
      <w:r>
        <w:t>Known mapped fields, brand information, and image columns are filled first.</w:t>
      </w:r>
    </w:p>
    <w:p>
      <w:pPr>
        <w:pStyle w:val="ListNumber"/>
      </w:pPr>
      <w:r>
        <w:t>Remaining template fields are sent to OpenAI with allowed values and product context.</w:t>
      </w:r>
    </w:p>
    <w:p>
      <w:pPr>
        <w:pStyle w:val="ListNumber"/>
      </w:pPr>
      <w:r>
        <w:t>The returned JSON is sanitized against select/multiselect allowed values.</w:t>
      </w:r>
    </w:p>
    <w:p>
      <w:pPr>
        <w:pStyle w:val="ListNumber"/>
      </w:pPr>
      <w:r>
        <w:t>requestBody.payload is set with skuId, taxonomyId, taxonomyName, marketplaceOrgIds, and mappedAttributes.</w:t>
      </w:r>
    </w:p>
    <w:p>
      <w:pPr>
        <w:pStyle w:val="ListNumber"/>
      </w:pPr>
      <w:r>
        <w:t>Wrapper posts webhook.</w:t>
      </w:r>
    </w:p>
    <w:p>
      <w:pPr>
        <w:pStyle w:val="ListBullet"/>
      </w:pPr>
      <w:r>
        <w:t>This is a legacy/smaller path. The bulk file contains newer shared logic and more marketplace-specific handling.</w:t>
      </w:r>
    </w:p>
    <w:p>
      <w:pPr>
        <w:pStyle w:val="Heading2"/>
      </w:pPr>
      <w:r>
        <w:t>10.5 predictAndEnrichTaxonomy flow</w:t>
      </w:r>
    </w:p>
    <w:p>
      <w:pPr>
        <w:pStyle w:val="Heading2"/>
      </w:pPr>
      <w:r>
        <w:t>predictAndEnrichTaxonomy</w:t>
      </w:r>
    </w:p>
    <w:p>
      <w:pPr>
        <w:spacing w:after="120"/>
      </w:pPr>
      <w:r>
        <w:t>Source file: app/ml/marketplace/generate_marketplace_template.py</w:t>
      </w:r>
    </w:p>
    <w:p>
      <w:pPr>
        <w:spacing w:after="120"/>
      </w:pPr>
      <w:r>
        <w:t>Runs taxonomy detection first and then enrichment for the predicted taxonomy.</w:t>
      </w:r>
    </w:p>
    <w:p>
      <w:pPr>
        <w:pStyle w:val="ListNumber"/>
      </w:pPr>
      <w:r>
        <w:t>Call predict_taxonomy(requestBody).</w:t>
      </w:r>
    </w:p>
    <w:p>
      <w:pPr>
        <w:pStyle w:val="ListNumber"/>
      </w:pPr>
      <w:r>
        <w:t>If payload contains a taxonomyId, copy it into requestBody["taxonomyId"].</w:t>
      </w:r>
    </w:p>
    <w:p>
      <w:pPr>
        <w:pStyle w:val="ListNumber"/>
      </w:pPr>
      <w:r>
        <w:t>Call map_and_enrich_taxonomy(requestBody).</w:t>
      </w:r>
    </w:p>
    <w:p>
      <w:pPr>
        <w:pStyle w:val="ListNumber"/>
      </w:pPr>
      <w:r>
        <w:t>Return the enriched requestBody and post webhook in the wrapper.</w:t>
      </w:r>
    </w:p>
    <w:p>
      <w:pPr>
        <w:pStyle w:val="ListBullet"/>
      </w:pPr>
      <w:r>
        <w:t>Data goes SKU -&gt; taxonomy detection -&gt; taxonomy enrichment -&gt; webhook.</w:t>
      </w:r>
    </w:p>
    <w:p>
      <w:pPr>
        <w:pStyle w:val="Heading1"/>
      </w:pPr>
      <w:r>
        <w:t>11. Bulk marketplace flows, including Myntra and Amazon</w:t>
      </w:r>
    </w:p>
    <w:p>
      <w:pPr>
        <w:spacing w:after="120"/>
      </w:pPr>
      <w:r>
        <w:t>bulkDetectAndEnrichTaxonomy is the central high-volume marketplace workflow. It does not just enrich one payload from inputColumns. It uses brandOrgId, marketplaceOrgIds, orderId/taskIds, default taxonomy, task grouping, Celery groups, reusable mappings, and marketplace-specific finalization.</w:t>
      </w:r>
    </w:p>
    <w:p>
      <w:pPr>
        <w:jc w:val="center"/>
      </w:pPr>
      <w:r>
        <w:drawing>
          <wp:inline xmlns:a="http://schemas.openxmlformats.org/drawingml/2006/main" xmlns:pic="http://schemas.openxmlformats.org/drawingml/2006/picture">
            <wp:extent cx="6035040" cy="518204"/>
            <wp:docPr id="10" name="Picture 10"/>
            <wp:cNvGraphicFramePr>
              <a:graphicFrameLocks noChangeAspect="1"/>
            </wp:cNvGraphicFramePr>
            <a:graphic>
              <a:graphicData uri="http://schemas.openxmlformats.org/drawingml/2006/picture">
                <pic:pic>
                  <pic:nvPicPr>
                    <pic:cNvPr id="0" name="bulk_schedule_flow.png"/>
                    <pic:cNvPicPr/>
                  </pic:nvPicPr>
                  <pic:blipFill>
                    <a:blip r:embed="rId20"/>
                    <a:stretch>
                      <a:fillRect/>
                    </a:stretch>
                  </pic:blipFill>
                  <pic:spPr>
                    <a:xfrm>
                      <a:off x="0" y="0"/>
                      <a:ext cx="6035040" cy="518204"/>
                    </a:xfrm>
                    <a:prstGeom prst="rect"/>
                  </pic:spPr>
                </pic:pic>
              </a:graphicData>
            </a:graphic>
          </wp:inline>
        </w:drawing>
      </w:r>
    </w:p>
    <w:p>
      <w:pPr>
        <w:pStyle w:val="Caption"/>
        <w:jc w:val="center"/>
      </w:pPr>
      <w:r>
        <w:t>Figure 10: Bulk request acceptance and scheduling.</w:t>
      </w:r>
    </w:p>
    <w:p>
      <w:pPr>
        <w:jc w:val="center"/>
      </w:pPr>
      <w:r>
        <w:drawing>
          <wp:inline xmlns:a="http://schemas.openxmlformats.org/drawingml/2006/main" xmlns:pic="http://schemas.openxmlformats.org/drawingml/2006/picture">
            <wp:extent cx="6035040" cy="262035"/>
            <wp:docPr id="11" name="Picture 11"/>
            <wp:cNvGraphicFramePr>
              <a:graphicFrameLocks noChangeAspect="1"/>
            </wp:cNvGraphicFramePr>
            <a:graphic>
              <a:graphicData uri="http://schemas.openxmlformats.org/drawingml/2006/picture">
                <pic:pic>
                  <pic:nvPicPr>
                    <pic:cNvPr id="0" name="bulk_worker_flow.png"/>
                    <pic:cNvPicPr/>
                  </pic:nvPicPr>
                  <pic:blipFill>
                    <a:blip r:embed="rId21"/>
                    <a:stretch>
                      <a:fillRect/>
                    </a:stretch>
                  </pic:blipFill>
                  <pic:spPr>
                    <a:xfrm>
                      <a:off x="0" y="0"/>
                      <a:ext cx="6035040" cy="262035"/>
                    </a:xfrm>
                    <a:prstGeom prst="rect"/>
                  </pic:spPr>
                </pic:pic>
              </a:graphicData>
            </a:graphic>
          </wp:inline>
        </w:drawing>
      </w:r>
    </w:p>
    <w:p>
      <w:pPr>
        <w:pStyle w:val="Caption"/>
        <w:jc w:val="center"/>
      </w:pPr>
      <w:r>
        <w:t>Figure 11: Per-product/product-group worker flow.</w:t>
      </w:r>
    </w:p>
    <w:p>
      <w:pPr>
        <w:pStyle w:val="Heading2"/>
      </w:pPr>
      <w:r>
        <w:t>11.1 Bulk request acceptance: from API to worker groups</w:t>
      </w:r>
    </w:p>
    <w:p>
      <w:pPr>
        <w:pStyle w:val="ListNumber"/>
      </w:pPr>
      <w:r>
        <w:t>OMS/client posts a request to /api/copilot/ with operator bulkDetectAndEnrichTaxonomy, brandOrgId, marketplaceOrgIds, optional orderId, optional taskIds, and webhookURL.</w:t>
      </w:r>
    </w:p>
    <w:p>
      <w:pPr>
        <w:pStyle w:val="ListNumber"/>
      </w:pPr>
      <w:r>
        <w:t>FastAPI validates brandOrgId and marketplaceOrgIds, creates operandsDict, and sends Celery task bulkDetectAndEnrichTaxonomy.</w:t>
      </w:r>
    </w:p>
    <w:p>
      <w:pPr>
        <w:pStyle w:val="ListNumber"/>
      </w:pPr>
      <w:r>
        <w:t>The bulk task reads the first marketplaceOrgId and calls get_default_taxonomy(marketplaceOrgId).</w:t>
      </w:r>
    </w:p>
    <w:p>
      <w:pPr>
        <w:pStyle w:val="ListNumber"/>
      </w:pPr>
      <w:r>
        <w:t>It finds product ids or style group ids where source tasks are still mapped to the marketplace default taxonomy. If the brand org is one of the configured Myntra grouping brand orgs, tasks are grouped by styleGroupId; otherwise usually by productId.</w:t>
      </w:r>
    </w:p>
    <w:p>
      <w:pPr>
        <w:pStyle w:val="ListNumber"/>
      </w:pPr>
      <w:r>
        <w:t>It checks active Celery tasks and Redis to avoid duplicate product groups.</w:t>
      </w:r>
    </w:p>
    <w:p>
      <w:pPr>
        <w:pStyle w:val="ListNumber"/>
      </w:pPr>
      <w:r>
        <w:t>It creates a Celery group of detecttaxonomyenrich tasks. Each task receives the original requestBody plus product_id, default taxonomy id, brand org id, marketplace org id, request type, isShopify flag, and a batch id.</w:t>
      </w:r>
    </w:p>
    <w:p>
      <w:pPr>
        <w:pStyle w:val="ListNumber"/>
      </w:pPr>
      <w:r>
        <w:t>The immediate response is {status: request accepted}. Real enriched data is sent later by webhook from detect_taxonomy_enrich().</w:t>
      </w:r>
    </w:p>
    <w:p>
      <w:pPr>
        <w:pStyle w:val="Heading2"/>
      </w:pPr>
      <w:r>
        <w:t>11.2 Shopify-style product group flow</w:t>
      </w:r>
    </w:p>
    <w:p>
      <w:pPr>
        <w:spacing w:after="120"/>
      </w:pPr>
      <w:r>
        <w:t>In the main Shopify path, detect_taxonomy_enrich() fetches all source tasks for one product/style group. If isShopify is true, group_by_variant() groups variants by non-size options so similar variants can share enrichment while preserving size-specific fields.</w:t>
      </w:r>
    </w:p>
    <w:p>
      <w:pPr>
        <w:pStyle w:val="ListNumber"/>
      </w:pPr>
      <w:r>
        <w:t>Fetch group tasks from Mongo using get_all_task_by_parent_id().</w:t>
      </w:r>
    </w:p>
    <w:p>
      <w:pPr>
        <w:pStyle w:val="ListNumber"/>
      </w:pPr>
      <w:r>
        <w:t>Flatten the first task into product_data using flat_json(). It extracts product fields and an images list.</w:t>
      </w:r>
    </w:p>
    <w:p>
      <w:pPr>
        <w:pStyle w:val="ListNumber"/>
      </w:pPr>
      <w:r>
        <w:t>Determine which tasks are still pending for the target marketplace/default taxonomy.</w:t>
      </w:r>
    </w:p>
    <w:p>
      <w:pPr>
        <w:pStyle w:val="ListNumber"/>
      </w:pPr>
      <w:r>
        <w:t>Look for a reusable enriched marketplace task. If found, copy its mappedAttributes as a seed.</w:t>
      </w:r>
    </w:p>
    <w:p>
      <w:pPr>
        <w:pStyle w:val="ListNumber"/>
      </w:pPr>
      <w:r>
        <w:t>If no reusable mapping exists, detect marketplace taxonomy with _taxonomy_from_request_operands() override or detect_taxonomy_base().</w:t>
      </w:r>
    </w:p>
    <w:p>
      <w:pPr>
        <w:pStyle w:val="ListNumber"/>
      </w:pPr>
      <w:r>
        <w:t>Fetch taxonomy details and existing mapped marketplace data if present.</w:t>
      </w:r>
    </w:p>
    <w:p>
      <w:pPr>
        <w:pStyle w:val="ListNumber"/>
      </w:pPr>
      <w:r>
        <w:t>Run enrich_data() to produce base mapped attributes.</w:t>
      </w:r>
    </w:p>
    <w:p>
      <w:pPr>
        <w:pStyle w:val="ListNumber"/>
      </w:pPr>
      <w:r>
        <w:t>Infer numeric source maps and size source maps from the seed task so sibling variants keep their own prices/sizes/measurements.</w:t>
      </w:r>
    </w:p>
    <w:p>
      <w:pPr>
        <w:pStyle w:val="ListNumber"/>
      </w:pPr>
      <w:r>
        <w:t>For each pending task, copy base enrichment, apply variant-specific numeric/size values, process external image links, finalize marketplace-specific rules, and append a result object.</w:t>
      </w:r>
    </w:p>
    <w:p>
      <w:pPr>
        <w:pStyle w:val="ListNumber"/>
      </w:pPr>
      <w:r>
        <w:t>Set requestBody.outputColumns to a list of task-level results, attach usage/stage breakdown, add batchId, and post webhook.</w:t>
      </w:r>
    </w:p>
    <w:p>
      <w:pPr>
        <w:pStyle w:val="Heading2"/>
      </w:pPr>
      <w:r>
        <w:t>11.3 Brand fallback/path</w:t>
      </w:r>
    </w:p>
    <w:p>
      <w:pPr>
        <w:spacing w:after="120"/>
      </w:pPr>
      <w:r>
        <w:t>The same worker also has a Brand path. It fetches one task by task id, flattens brand attributes, detects taxonomy, enriches, applies marketplace rules, and posts a single-result output. Some exceptions in Shopify processing can fall back to this Brand path.</w:t>
      </w:r>
    </w:p>
    <w:p>
      <w:pPr>
        <w:pStyle w:val="Heading2"/>
      </w:pPr>
      <w:r>
        <w:t>11.4 Where data goes in bulk marketplace flow</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355070"/>
            <w:vAlign w:val="center"/>
          </w:tcPr>
          <w:p>
            <w:pPr>
              <w:spacing w:after="40"/>
            </w:pPr>
            <w:r/>
            <w:r>
              <w:rPr>
                <w:b/>
                <w:color w:val="FFFFFF"/>
              </w:rPr>
              <w:t>Stage</w:t>
            </w:r>
          </w:p>
        </w:tc>
        <w:tc>
          <w:tcPr>
            <w:tcW w:type="dxa" w:w="3888"/>
            <w:shd w:fill="355070"/>
            <w:vAlign w:val="center"/>
          </w:tcPr>
          <w:p>
            <w:pPr>
              <w:spacing w:after="40"/>
            </w:pPr>
            <w:r/>
            <w:r>
              <w:rPr>
                <w:b/>
                <w:color w:val="FFFFFF"/>
              </w:rPr>
              <w:t>Data read from</w:t>
            </w:r>
          </w:p>
        </w:tc>
        <w:tc>
          <w:tcPr>
            <w:tcW w:type="dxa" w:w="4032"/>
            <w:shd w:fill="355070"/>
            <w:vAlign w:val="center"/>
          </w:tcPr>
          <w:p>
            <w:pPr>
              <w:spacing w:after="40"/>
            </w:pPr>
            <w:r/>
            <w:r>
              <w:rPr>
                <w:b/>
                <w:color w:val="FFFFFF"/>
              </w:rPr>
              <w:t>Data written to / sent to</w:t>
            </w:r>
          </w:p>
        </w:tc>
      </w:tr>
      <w:tr>
        <w:tc>
          <w:tcPr>
            <w:tcW w:type="dxa" w:w="2160"/>
            <w:vAlign w:val="top"/>
          </w:tcPr>
          <w:p>
            <w:pPr>
              <w:spacing w:after="40"/>
            </w:pPr>
            <w:r>
              <w:rPr>
                <w:sz w:val="16"/>
              </w:rPr>
            </w:r>
            <w:r>
              <w:rPr>
                <w:b w:val="0"/>
                <w:sz w:val="16"/>
              </w:rPr>
              <w:t>Request acceptance</w:t>
            </w:r>
          </w:p>
        </w:tc>
        <w:tc>
          <w:tcPr>
            <w:tcW w:type="dxa" w:w="3888"/>
            <w:vAlign w:val="top"/>
          </w:tcPr>
          <w:p>
            <w:pPr>
              <w:spacing w:after="40"/>
            </w:pPr>
            <w:r>
              <w:rPr>
                <w:sz w:val="16"/>
              </w:rPr>
            </w:r>
            <w:r>
              <w:rPr>
                <w:b w:val="0"/>
                <w:sz w:val="16"/>
              </w:rPr>
              <w:t>HTTP requestBody from OMS/client</w:t>
            </w:r>
          </w:p>
        </w:tc>
        <w:tc>
          <w:tcPr>
            <w:tcW w:type="dxa" w:w="4032"/>
            <w:vAlign w:val="top"/>
          </w:tcPr>
          <w:p>
            <w:pPr>
              <w:spacing w:after="40"/>
            </w:pPr>
            <w:r>
              <w:rPr>
                <w:sz w:val="16"/>
              </w:rPr>
            </w:r>
            <w:r>
              <w:rPr>
                <w:b w:val="0"/>
                <w:sz w:val="16"/>
              </w:rPr>
              <w:t>Celery task queue and immediate accepted response</w:t>
            </w:r>
          </w:p>
        </w:tc>
      </w:tr>
      <w:tr>
        <w:tc>
          <w:tcPr>
            <w:tcW w:type="dxa" w:w="2160"/>
            <w:vAlign w:val="top"/>
          </w:tcPr>
          <w:p>
            <w:pPr>
              <w:spacing w:after="40"/>
            </w:pPr>
            <w:r>
              <w:rPr>
                <w:sz w:val="16"/>
              </w:rPr>
            </w:r>
            <w:r>
              <w:rPr>
                <w:b w:val="0"/>
                <w:sz w:val="16"/>
              </w:rPr>
              <w:t>Default taxonomy lookup</w:t>
            </w:r>
          </w:p>
        </w:tc>
        <w:tc>
          <w:tcPr>
            <w:tcW w:type="dxa" w:w="3888"/>
            <w:vAlign w:val="top"/>
          </w:tcPr>
          <w:p>
            <w:pPr>
              <w:spacing w:after="40"/>
            </w:pPr>
            <w:r>
              <w:rPr>
                <w:sz w:val="16"/>
              </w:rPr>
            </w:r>
            <w:r>
              <w:rPr>
                <w:b w:val="0"/>
                <w:sz w:val="16"/>
              </w:rPr>
              <w:t>Mongo taxonomies collection</w:t>
            </w:r>
          </w:p>
        </w:tc>
        <w:tc>
          <w:tcPr>
            <w:tcW w:type="dxa" w:w="4032"/>
            <w:vAlign w:val="top"/>
          </w:tcPr>
          <w:p>
            <w:pPr>
              <w:spacing w:after="40"/>
            </w:pPr>
            <w:r>
              <w:rPr>
                <w:sz w:val="16"/>
              </w:rPr>
            </w:r>
            <w:r>
              <w:rPr>
                <w:b w:val="0"/>
                <w:sz w:val="16"/>
              </w:rPr>
              <w:t>default_taxonomy_id variable used for task selection</w:t>
            </w:r>
          </w:p>
        </w:tc>
      </w:tr>
      <w:tr>
        <w:tc>
          <w:tcPr>
            <w:tcW w:type="dxa" w:w="2160"/>
            <w:vAlign w:val="top"/>
          </w:tcPr>
          <w:p>
            <w:pPr>
              <w:spacing w:after="40"/>
            </w:pPr>
            <w:r>
              <w:rPr>
                <w:sz w:val="16"/>
              </w:rPr>
            </w:r>
            <w:r>
              <w:rPr>
                <w:b w:val="0"/>
                <w:sz w:val="16"/>
              </w:rPr>
              <w:t>Source task selection</w:t>
            </w:r>
          </w:p>
        </w:tc>
        <w:tc>
          <w:tcPr>
            <w:tcW w:type="dxa" w:w="3888"/>
            <w:vAlign w:val="top"/>
          </w:tcPr>
          <w:p>
            <w:pPr>
              <w:spacing w:after="40"/>
            </w:pPr>
            <w:r>
              <w:rPr>
                <w:sz w:val="16"/>
              </w:rPr>
            </w:r>
            <w:r>
              <w:rPr>
                <w:b w:val="0"/>
                <w:sz w:val="16"/>
              </w:rPr>
              <w:t>Mongo tasks collection filtered by brand org, default taxonomy, optional orderId/taskIds</w:t>
            </w:r>
          </w:p>
        </w:tc>
        <w:tc>
          <w:tcPr>
            <w:tcW w:type="dxa" w:w="4032"/>
            <w:vAlign w:val="top"/>
          </w:tcPr>
          <w:p>
            <w:pPr>
              <w:spacing w:after="40"/>
            </w:pPr>
            <w:r>
              <w:rPr>
                <w:sz w:val="16"/>
              </w:rPr>
            </w:r>
            <w:r>
              <w:rPr>
                <w:b w:val="0"/>
                <w:sz w:val="16"/>
              </w:rPr>
              <w:t>product/style group list and per-group Celery tasks</w:t>
            </w:r>
          </w:p>
        </w:tc>
      </w:tr>
      <w:tr>
        <w:tc>
          <w:tcPr>
            <w:tcW w:type="dxa" w:w="2160"/>
            <w:vAlign w:val="top"/>
          </w:tcPr>
          <w:p>
            <w:pPr>
              <w:spacing w:after="40"/>
            </w:pPr>
            <w:r>
              <w:rPr>
                <w:sz w:val="16"/>
              </w:rPr>
            </w:r>
            <w:r>
              <w:rPr>
                <w:b w:val="0"/>
                <w:sz w:val="16"/>
              </w:rPr>
              <w:t>Product flattening</w:t>
            </w:r>
          </w:p>
        </w:tc>
        <w:tc>
          <w:tcPr>
            <w:tcW w:type="dxa" w:w="3888"/>
            <w:vAlign w:val="top"/>
          </w:tcPr>
          <w:p>
            <w:pPr>
              <w:spacing w:after="40"/>
            </w:pPr>
            <w:r>
              <w:rPr>
                <w:sz w:val="16"/>
              </w:rPr>
            </w:r>
            <w:r>
              <w:rPr>
                <w:b w:val="0"/>
                <w:sz w:val="16"/>
              </w:rPr>
              <w:t>Mongo task attributes and mappedTaxonomyIds</w:t>
            </w:r>
          </w:p>
        </w:tc>
        <w:tc>
          <w:tcPr>
            <w:tcW w:type="dxa" w:w="4032"/>
            <w:vAlign w:val="top"/>
          </w:tcPr>
          <w:p>
            <w:pPr>
              <w:spacing w:after="40"/>
            </w:pPr>
            <w:r>
              <w:rPr>
                <w:sz w:val="16"/>
              </w:rPr>
            </w:r>
            <w:r>
              <w:rPr>
                <w:b w:val="0"/>
                <w:sz w:val="16"/>
              </w:rPr>
              <w:t>product_data dict with title/specs/options/images</w:t>
            </w:r>
          </w:p>
        </w:tc>
      </w:tr>
      <w:tr>
        <w:tc>
          <w:tcPr>
            <w:tcW w:type="dxa" w:w="2160"/>
            <w:vAlign w:val="top"/>
          </w:tcPr>
          <w:p>
            <w:pPr>
              <w:spacing w:after="40"/>
            </w:pPr>
            <w:r>
              <w:rPr>
                <w:sz w:val="16"/>
              </w:rPr>
            </w:r>
            <w:r>
              <w:rPr>
                <w:b w:val="0"/>
                <w:sz w:val="16"/>
              </w:rPr>
              <w:t>Taxonomy detection</w:t>
            </w:r>
          </w:p>
        </w:tc>
        <w:tc>
          <w:tcPr>
            <w:tcW w:type="dxa" w:w="3888"/>
            <w:vAlign w:val="top"/>
          </w:tcPr>
          <w:p>
            <w:pPr>
              <w:spacing w:after="40"/>
            </w:pPr>
            <w:r>
              <w:rPr>
                <w:sz w:val="16"/>
              </w:rPr>
            </w:r>
            <w:r>
              <w:rPr>
                <w:b w:val="0"/>
                <w:sz w:val="16"/>
              </w:rPr>
              <w:t>product_data, marketplace taxonomy names, knowledgebase subscribed categories, Amazon browse index if relevant</w:t>
            </w:r>
          </w:p>
        </w:tc>
        <w:tc>
          <w:tcPr>
            <w:tcW w:type="dxa" w:w="4032"/>
            <w:vAlign w:val="top"/>
          </w:tcPr>
          <w:p>
            <w:pPr>
              <w:spacing w:after="40"/>
            </w:pPr>
            <w:r>
              <w:rPr>
                <w:sz w:val="16"/>
              </w:rPr>
            </w:r>
            <w:r>
              <w:rPr>
                <w:b w:val="0"/>
                <w:sz w:val="16"/>
              </w:rPr>
              <w:t>detected taxonomy name/id and usage stage data</w:t>
            </w:r>
          </w:p>
        </w:tc>
      </w:tr>
      <w:tr>
        <w:tc>
          <w:tcPr>
            <w:tcW w:type="dxa" w:w="2160"/>
            <w:vAlign w:val="top"/>
          </w:tcPr>
          <w:p>
            <w:pPr>
              <w:spacing w:after="40"/>
            </w:pPr>
            <w:r>
              <w:rPr>
                <w:sz w:val="16"/>
              </w:rPr>
            </w:r>
            <w:r>
              <w:rPr>
                <w:b w:val="0"/>
                <w:sz w:val="16"/>
              </w:rPr>
              <w:t>Template enrichment</w:t>
            </w:r>
          </w:p>
        </w:tc>
        <w:tc>
          <w:tcPr>
            <w:tcW w:type="dxa" w:w="3888"/>
            <w:vAlign w:val="top"/>
          </w:tcPr>
          <w:p>
            <w:pPr>
              <w:spacing w:after="40"/>
            </w:pPr>
            <w:r>
              <w:rPr>
                <w:sz w:val="16"/>
              </w:rPr>
            </w:r>
            <w:r>
              <w:rPr>
                <w:b w:val="0"/>
                <w:sz w:val="16"/>
              </w:rPr>
              <w:t>target taxonomy attributes/allowed values, product_data, images, mapped marketplace data</w:t>
            </w:r>
          </w:p>
        </w:tc>
        <w:tc>
          <w:tcPr>
            <w:tcW w:type="dxa" w:w="4032"/>
            <w:vAlign w:val="top"/>
          </w:tcPr>
          <w:p>
            <w:pPr>
              <w:spacing w:after="40"/>
            </w:pPr>
            <w:r>
              <w:rPr>
                <w:sz w:val="16"/>
              </w:rPr>
            </w:r>
            <w:r>
              <w:rPr>
                <w:b w:val="0"/>
                <w:sz w:val="16"/>
              </w:rPr>
              <w:t>enriched_data dictionary</w:t>
            </w:r>
          </w:p>
        </w:tc>
      </w:tr>
      <w:tr>
        <w:tc>
          <w:tcPr>
            <w:tcW w:type="dxa" w:w="2160"/>
            <w:vAlign w:val="top"/>
          </w:tcPr>
          <w:p>
            <w:pPr>
              <w:spacing w:after="40"/>
            </w:pPr>
            <w:r>
              <w:rPr>
                <w:sz w:val="16"/>
              </w:rPr>
            </w:r>
            <w:r>
              <w:rPr>
                <w:b w:val="0"/>
                <w:sz w:val="16"/>
              </w:rPr>
              <w:t>Knowledgebase mapping</w:t>
            </w:r>
          </w:p>
        </w:tc>
        <w:tc>
          <w:tcPr>
            <w:tcW w:type="dxa" w:w="3888"/>
            <w:vAlign w:val="top"/>
          </w:tcPr>
          <w:p>
            <w:pPr>
              <w:spacing w:after="40"/>
            </w:pPr>
            <w:r>
              <w:rPr>
                <w:sz w:val="16"/>
              </w:rPr>
            </w:r>
            <w:r>
              <w:rPr>
                <w:b w:val="0"/>
                <w:sz w:val="16"/>
              </w:rPr>
              <w:t>orgsconfigs.apiKeys[marketplaceOrgId]</w:t>
            </w:r>
          </w:p>
        </w:tc>
        <w:tc>
          <w:tcPr>
            <w:tcW w:type="dxa" w:w="4032"/>
            <w:vAlign w:val="top"/>
          </w:tcPr>
          <w:p>
            <w:pPr>
              <w:spacing w:after="40"/>
            </w:pPr>
            <w:r>
              <w:rPr>
                <w:sz w:val="16"/>
              </w:rPr>
            </w:r>
            <w:r>
              <w:rPr>
                <w:b w:val="0"/>
                <w:sz w:val="16"/>
              </w:rPr>
              <w:t>overridden/copied brand/category/attribute values in enriched_data</w:t>
            </w:r>
          </w:p>
        </w:tc>
      </w:tr>
      <w:tr>
        <w:tc>
          <w:tcPr>
            <w:tcW w:type="dxa" w:w="2160"/>
            <w:vAlign w:val="top"/>
          </w:tcPr>
          <w:p>
            <w:pPr>
              <w:spacing w:after="40"/>
            </w:pPr>
            <w:r>
              <w:rPr>
                <w:sz w:val="16"/>
              </w:rPr>
            </w:r>
            <w:r>
              <w:rPr>
                <w:b w:val="0"/>
                <w:sz w:val="16"/>
              </w:rPr>
              <w:t>Image processing</w:t>
            </w:r>
          </w:p>
        </w:tc>
        <w:tc>
          <w:tcPr>
            <w:tcW w:type="dxa" w:w="3888"/>
            <w:vAlign w:val="top"/>
          </w:tcPr>
          <w:p>
            <w:pPr>
              <w:spacing w:after="40"/>
            </w:pPr>
            <w:r>
              <w:rPr>
                <w:sz w:val="16"/>
              </w:rPr>
            </w:r>
            <w:r>
              <w:rPr>
                <w:b w:val="0"/>
                <w:sz w:val="16"/>
              </w:rPr>
              <w:t>product image URLs or external image links</w:t>
            </w:r>
          </w:p>
        </w:tc>
        <w:tc>
          <w:tcPr>
            <w:tcW w:type="dxa" w:w="4032"/>
            <w:vAlign w:val="top"/>
          </w:tcPr>
          <w:p>
            <w:pPr>
              <w:spacing w:after="40"/>
            </w:pPr>
            <w:r>
              <w:rPr>
                <w:sz w:val="16"/>
              </w:rPr>
            </w:r>
            <w:r>
              <w:rPr>
                <w:b w:val="0"/>
                <w:sz w:val="16"/>
              </w:rPr>
              <w:t>S3/CloudFront URLs in mappedAttributes</w:t>
            </w:r>
          </w:p>
        </w:tc>
      </w:tr>
      <w:tr>
        <w:tc>
          <w:tcPr>
            <w:tcW w:type="dxa" w:w="2160"/>
            <w:vAlign w:val="top"/>
          </w:tcPr>
          <w:p>
            <w:pPr>
              <w:spacing w:after="40"/>
            </w:pPr>
            <w:r>
              <w:rPr>
                <w:sz w:val="16"/>
              </w:rPr>
            </w:r>
            <w:r>
              <w:rPr>
                <w:b w:val="0"/>
                <w:sz w:val="16"/>
              </w:rPr>
              <w:t>Variant finalization</w:t>
            </w:r>
          </w:p>
        </w:tc>
        <w:tc>
          <w:tcPr>
            <w:tcW w:type="dxa" w:w="3888"/>
            <w:vAlign w:val="top"/>
          </w:tcPr>
          <w:p>
            <w:pPr>
              <w:spacing w:after="40"/>
            </w:pPr>
            <w:r>
              <w:rPr>
                <w:sz w:val="16"/>
              </w:rPr>
            </w:r>
            <w:r>
              <w:rPr>
                <w:b w:val="0"/>
                <w:sz w:val="16"/>
              </w:rPr>
              <w:t>source task-specific price/size fields and seed enriched_data</w:t>
            </w:r>
          </w:p>
        </w:tc>
        <w:tc>
          <w:tcPr>
            <w:tcW w:type="dxa" w:w="4032"/>
            <w:vAlign w:val="top"/>
          </w:tcPr>
          <w:p>
            <w:pPr>
              <w:spacing w:after="40"/>
            </w:pPr>
            <w:r>
              <w:rPr>
                <w:sz w:val="16"/>
              </w:rPr>
            </w:r>
            <w:r>
              <w:rPr>
                <w:b w:val="0"/>
                <w:sz w:val="16"/>
              </w:rPr>
              <w:t>one mappedAttributes dict per task</w:t>
            </w:r>
          </w:p>
        </w:tc>
      </w:tr>
      <w:tr>
        <w:tc>
          <w:tcPr>
            <w:tcW w:type="dxa" w:w="2160"/>
            <w:vAlign w:val="top"/>
          </w:tcPr>
          <w:p>
            <w:pPr>
              <w:spacing w:after="40"/>
            </w:pPr>
            <w:r>
              <w:rPr>
                <w:sz w:val="16"/>
              </w:rPr>
            </w:r>
            <w:r>
              <w:rPr>
                <w:b w:val="0"/>
                <w:sz w:val="16"/>
              </w:rPr>
              <w:t>Webhook</w:t>
            </w:r>
          </w:p>
        </w:tc>
        <w:tc>
          <w:tcPr>
            <w:tcW w:type="dxa" w:w="3888"/>
            <w:vAlign w:val="top"/>
          </w:tcPr>
          <w:p>
            <w:pPr>
              <w:spacing w:after="40"/>
            </w:pPr>
            <w:r>
              <w:rPr>
                <w:sz w:val="16"/>
              </w:rPr>
            </w:r>
            <w:r>
              <w:rPr>
                <w:b w:val="0"/>
                <w:sz w:val="16"/>
              </w:rPr>
              <w:t>all_data_processed list and request metadata</w:t>
            </w:r>
          </w:p>
        </w:tc>
        <w:tc>
          <w:tcPr>
            <w:tcW w:type="dxa" w:w="4032"/>
            <w:vAlign w:val="top"/>
          </w:tcPr>
          <w:p>
            <w:pPr>
              <w:spacing w:after="40"/>
            </w:pPr>
            <w:r>
              <w:rPr>
                <w:sz w:val="16"/>
              </w:rPr>
            </w:r>
            <w:r>
              <w:rPr>
                <w:b w:val="0"/>
                <w:sz w:val="16"/>
              </w:rPr>
              <w:t>webhookURL POST to OMS</w:t>
            </w:r>
          </w:p>
        </w:tc>
      </w:tr>
    </w:tbl>
    <w:p/>
    <w:p>
      <w:pPr>
        <w:pStyle w:val="Heading2"/>
      </w:pPr>
      <w:r>
        <w:t>11.5 Myntra bulk enrichment flow</w:t>
      </w:r>
    </w:p>
    <w:p>
      <w:pPr>
        <w:jc w:val="center"/>
      </w:pPr>
      <w:r>
        <w:drawing>
          <wp:inline xmlns:a="http://schemas.openxmlformats.org/drawingml/2006/main" xmlns:pic="http://schemas.openxmlformats.org/drawingml/2006/picture">
            <wp:extent cx="6035040" cy="1181848"/>
            <wp:docPr id="12" name="Picture 12"/>
            <wp:cNvGraphicFramePr>
              <a:graphicFrameLocks noChangeAspect="1"/>
            </wp:cNvGraphicFramePr>
            <a:graphic>
              <a:graphicData uri="http://schemas.openxmlformats.org/drawingml/2006/picture">
                <pic:pic>
                  <pic:nvPicPr>
                    <pic:cNvPr id="0" name="myntra_flow.png"/>
                    <pic:cNvPicPr/>
                  </pic:nvPicPr>
                  <pic:blipFill>
                    <a:blip r:embed="rId22"/>
                    <a:stretch>
                      <a:fillRect/>
                    </a:stretch>
                  </pic:blipFill>
                  <pic:spPr>
                    <a:xfrm>
                      <a:off x="0" y="0"/>
                      <a:ext cx="6035040" cy="1181848"/>
                    </a:xfrm>
                    <a:prstGeom prst="rect"/>
                  </pic:spPr>
                </pic:pic>
              </a:graphicData>
            </a:graphic>
          </wp:inline>
        </w:drawing>
      </w:r>
    </w:p>
    <w:p>
      <w:pPr>
        <w:pStyle w:val="Caption"/>
        <w:jc w:val="center"/>
      </w:pPr>
      <w:r>
        <w:t>Figure 12: Myntra-specific data flow.</w:t>
      </w:r>
    </w:p>
    <w:p>
      <w:pPr>
        <w:spacing w:after="120"/>
      </w:pPr>
      <w:r>
        <w:t>Myntra is special because marketplace-size fields are heavily variant-specific. The seed enriched result may be generated from one variant, but sibling variants need their own Standard Size, Brand Size, measurements, vendor codes, and sometimes MRP values. The code handles this with size-source inference and a Myntra size mapping catalog.</w:t>
      </w:r>
    </w:p>
    <w:p>
      <w:pPr>
        <w:pStyle w:val="ListNumber"/>
      </w:pPr>
      <w:r>
        <w:t>Source brand tasks are grouped by styleGroupId for configured Myntra brand org ids. This lets all variants of a style share one enrichment seed.</w:t>
      </w:r>
    </w:p>
    <w:p>
      <w:pPr>
        <w:pStyle w:val="ListNumber"/>
      </w:pPr>
      <w:r>
        <w:t>The first variant is flattened and enriched against the Myntra taxonomy template.</w:t>
      </w:r>
    </w:p>
    <w:p>
      <w:pPr>
        <w:pStyle w:val="ListNumber"/>
      </w:pPr>
      <w:r>
        <w:t>Images are processed with process_image() into S3/CloudFront under Image-dump/&lt;date&gt;/&lt;brandOrgId&gt;/&lt;marketplaceOrgId&gt;.</w:t>
      </w:r>
    </w:p>
    <w:p>
      <w:pPr>
        <w:pStyle w:val="ListNumber"/>
      </w:pPr>
      <w:r>
        <w:t>The code infers which source key produced Standard Size or equivalent target size fields. For example, Size, Product_Size, Shirt Size Value, or Size In Alphabet can map to Standard Size when allowed by taxonomy options.</w:t>
      </w:r>
    </w:p>
    <w:p>
      <w:pPr>
        <w:pStyle w:val="ListNumber"/>
      </w:pPr>
      <w:r>
        <w:t>For each sibling variant, copied size fields are cleared and then restored from that sibling task, not from the seed variant.</w:t>
      </w:r>
    </w:p>
    <w:p>
      <w:pPr>
        <w:pStyle w:val="ListNumber"/>
      </w:pPr>
      <w:r>
        <w:t>finalize_myntra_variant_size_attributes() uses articleType, AgeGroup, Standard Size, source attributes, and myntra_bulk_size_mapping.json to fill measurements such as chest/shoulder/waist where configured.</w:t>
      </w:r>
    </w:p>
    <w:p>
      <w:pPr>
        <w:pStyle w:val="ListNumber"/>
      </w:pPr>
      <w:r>
        <w:t>MRP-like fields are rounded using convert_price(). Schema aliases are applied so alternative field names still land in the correct Myntra fields.</w:t>
      </w:r>
    </w:p>
    <w:p>
      <w:pPr>
        <w:pStyle w:val="ListNumber"/>
      </w:pPr>
      <w:r>
        <w:t>The final mappedAttributes are posted for each task id in outputColumns.</w:t>
      </w:r>
    </w:p>
    <w:p>
      <w:pPr>
        <w:spacing w:after="120"/>
      </w:pPr>
      <w:r>
        <w:t>Example: if the seed product is size M and a sibling is size XL, the LLM output may initially contain M. The finalization layer should replace Standard Size and size-derived measurements with XL-specific values before webhook posting.</w:t>
      </w:r>
    </w:p>
    <w:p>
      <w:pPr>
        <w:pStyle w:val="Heading2"/>
      </w:pPr>
      <w:r>
        <w:t>11.6 Amazon bulk enrichment flow</w:t>
      </w:r>
    </w:p>
    <w:p>
      <w:pPr>
        <w:jc w:val="center"/>
      </w:pPr>
      <w:r>
        <w:drawing>
          <wp:inline xmlns:a="http://schemas.openxmlformats.org/drawingml/2006/main" xmlns:pic="http://schemas.openxmlformats.org/drawingml/2006/picture">
            <wp:extent cx="6035040" cy="461791"/>
            <wp:docPr id="13" name="Picture 13"/>
            <wp:cNvGraphicFramePr>
              <a:graphicFrameLocks noChangeAspect="1"/>
            </wp:cNvGraphicFramePr>
            <a:graphic>
              <a:graphicData uri="http://schemas.openxmlformats.org/drawingml/2006/picture">
                <pic:pic>
                  <pic:nvPicPr>
                    <pic:cNvPr id="0" name="amazon_flow.png"/>
                    <pic:cNvPicPr/>
                  </pic:nvPicPr>
                  <pic:blipFill>
                    <a:blip r:embed="rId23"/>
                    <a:stretch>
                      <a:fillRect/>
                    </a:stretch>
                  </pic:blipFill>
                  <pic:spPr>
                    <a:xfrm>
                      <a:off x="0" y="0"/>
                      <a:ext cx="6035040" cy="461791"/>
                    </a:xfrm>
                    <a:prstGeom prst="rect"/>
                  </pic:spPr>
                </pic:pic>
              </a:graphicData>
            </a:graphic>
          </wp:inline>
        </w:drawing>
      </w:r>
    </w:p>
    <w:p>
      <w:pPr>
        <w:pStyle w:val="Caption"/>
        <w:jc w:val="center"/>
      </w:pPr>
      <w:r>
        <w:t>Figure 13: Amazon-specific taxonomy, browse node, and image flow.</w:t>
      </w:r>
    </w:p>
    <w:p>
      <w:pPr>
        <w:spacing w:after="120"/>
      </w:pPr>
      <w:r>
        <w:t>Amazon is special because Recommended Browse Nodes and image URL fields require dedicated logic. The code tries to avoid sending browse node fields blindly through the main LLM enrichment call and instead resolves them using a candidate index, taxonomy options, scoring, and optional LLM reranking.</w:t>
      </w:r>
    </w:p>
    <w:p>
      <w:pPr>
        <w:pStyle w:val="ListNumber"/>
      </w:pPr>
      <w:r>
        <w:t>detect_taxonomy_base() may first ask the LLM for a compact product_type from source title/description/article type.</w:t>
      </w:r>
    </w:p>
    <w:p>
      <w:pPr>
        <w:pStyle w:val="ListNumber"/>
      </w:pPr>
      <w:r>
        <w:t>The Amazon browse-node matcher loads candidates from a local/static JSON index or CDN URL and combines them with taxonomy Recommended Browse Node options.</w:t>
      </w:r>
    </w:p>
    <w:p>
      <w:pPr>
        <w:pStyle w:val="ListNumber"/>
      </w:pPr>
      <w:r>
        <w:t>Candidates are filtered and scored using product type tokens, source product concept text, taxonomy context, template root/context statistics, supported/unsupported leaf evidence, and audience adjustments.</w:t>
      </w:r>
    </w:p>
    <w:p>
      <w:pPr>
        <w:pStyle w:val="ListNumber"/>
      </w:pPr>
      <w:r>
        <w:t>When a high-confidence direct candidate exists, it is used without the expensive taxonomy classifier. Otherwise the code falls back to LLM taxonomy detection and later browse-node resolution.</w:t>
      </w:r>
    </w:p>
    <w:p>
      <w:pPr>
        <w:pStyle w:val="ListNumber"/>
      </w:pPr>
      <w:r>
        <w:t>The resolved browse node is assigned into Recommended Browse Nodes fields and enforced again during finalization so copied/reusable data does not keep stale browse nodes.</w:t>
      </w:r>
    </w:p>
    <w:p>
      <w:pPr>
        <w:pStyle w:val="ListNumber"/>
      </w:pPr>
      <w:r>
        <w:t>Images are assigned to Amazon-specific URL fields: Main Image URL for the first image and Other Image URL_1 through Other Image URL_8 for the rest. Fields such as Swatch Image URL, Main Image Location, and Other Image Location_* are cleared.</w:t>
      </w:r>
    </w:p>
    <w:p>
      <w:pPr>
        <w:spacing w:after="120"/>
      </w:pPr>
      <w:r>
        <w:t>Data goes from brand product text/images -&gt; product type extraction -&gt; browse-node candidate index/taxonomy -&gt; scoring/rerank -&gt; enriched Amazon mappedAttributes -&gt; webhook to OMS.</w:t>
      </w:r>
    </w:p>
    <w:p>
      <w:pPr>
        <w:pStyle w:val="Heading2"/>
      </w:pPr>
      <w:r>
        <w:t>11.7 Other marketplace special cases</w:t>
      </w:r>
    </w:p>
    <w:tbl>
      <w:tblPr>
        <w:tblStyle w:val="TableGrid"/>
        <w:tblW w:type="auto" w:w="0"/>
        <w:jc w:val="center"/>
        <w:tblLook w:firstColumn="1" w:firstRow="1" w:lastColumn="0" w:lastRow="0" w:noHBand="0" w:noVBand="1" w:val="04A0"/>
      </w:tblPr>
      <w:tblGrid>
        <w:gridCol w:w="5184"/>
        <w:gridCol w:w="5184"/>
      </w:tblGrid>
      <w:tr>
        <w:tc>
          <w:tcPr>
            <w:tcW w:type="dxa" w:w="1872"/>
            <w:shd w:fill="355070"/>
            <w:vAlign w:val="center"/>
          </w:tcPr>
          <w:p>
            <w:pPr>
              <w:spacing w:after="40"/>
            </w:pPr>
            <w:r/>
            <w:r>
              <w:rPr>
                <w:b/>
                <w:color w:val="FFFFFF"/>
              </w:rPr>
              <w:t>Marketplace</w:t>
            </w:r>
          </w:p>
        </w:tc>
        <w:tc>
          <w:tcPr>
            <w:tcW w:type="dxa" w:w="8208"/>
            <w:shd w:fill="355070"/>
            <w:vAlign w:val="center"/>
          </w:tcPr>
          <w:p>
            <w:pPr>
              <w:spacing w:after="40"/>
            </w:pPr>
            <w:r/>
            <w:r>
              <w:rPr>
                <w:b/>
                <w:color w:val="FFFFFF"/>
              </w:rPr>
              <w:t>Special behavior seen in code</w:t>
            </w:r>
          </w:p>
        </w:tc>
      </w:tr>
      <w:tr>
        <w:tc>
          <w:tcPr>
            <w:tcW w:type="dxa" w:w="1872"/>
            <w:vAlign w:val="top"/>
          </w:tcPr>
          <w:p>
            <w:pPr>
              <w:spacing w:after="40"/>
            </w:pPr>
            <w:r>
              <w:rPr>
                <w:sz w:val="17"/>
              </w:rPr>
            </w:r>
            <w:r>
              <w:rPr>
                <w:b w:val="0"/>
                <w:sz w:val="17"/>
              </w:rPr>
              <w:t>Snapdeal</w:t>
            </w:r>
          </w:p>
        </w:tc>
        <w:tc>
          <w:tcPr>
            <w:tcW w:type="dxa" w:w="8208"/>
            <w:vAlign w:val="top"/>
          </w:tcPr>
          <w:p>
            <w:pPr>
              <w:spacing w:after="40"/>
            </w:pPr>
            <w:r>
              <w:rPr>
                <w:sz w:val="17"/>
              </w:rPr>
            </w:r>
            <w:r>
              <w:rPr>
                <w:b w:val="0"/>
                <w:sz w:val="17"/>
              </w:rPr>
              <w:t>If Common or Generic Name of the commodity is blank, knowledgebase finalization can fill it with taxonomy name. Detection fallback contains a casual trouser heuristic for joggers/cargo/baggy/chinos terms.</w:t>
            </w:r>
          </w:p>
        </w:tc>
      </w:tr>
      <w:tr>
        <w:tc>
          <w:tcPr>
            <w:tcW w:type="dxa" w:w="1872"/>
            <w:vAlign w:val="top"/>
          </w:tcPr>
          <w:p>
            <w:pPr>
              <w:spacing w:after="40"/>
            </w:pPr>
            <w:r>
              <w:rPr>
                <w:sz w:val="17"/>
              </w:rPr>
            </w:r>
            <w:r>
              <w:rPr>
                <w:b w:val="0"/>
                <w:sz w:val="17"/>
              </w:rPr>
              <w:t>Meesho</w:t>
            </w:r>
          </w:p>
        </w:tc>
        <w:tc>
          <w:tcPr>
            <w:tcW w:type="dxa" w:w="8208"/>
            <w:vAlign w:val="top"/>
          </w:tcPr>
          <w:p>
            <w:pPr>
              <w:spacing w:after="40"/>
            </w:pPr>
            <w:r>
              <w:rPr>
                <w:sz w:val="17"/>
              </w:rPr>
            </w:r>
            <w:r>
              <w:rPr>
                <w:b w:val="0"/>
                <w:sz w:val="17"/>
              </w:rPr>
              <w:t>Taxonomy detection has fuzzy token/path matching fallback when model output is not exactly in the taxonomy list.</w:t>
            </w:r>
          </w:p>
        </w:tc>
      </w:tr>
      <w:tr>
        <w:tc>
          <w:tcPr>
            <w:tcW w:type="dxa" w:w="1872"/>
            <w:vAlign w:val="top"/>
          </w:tcPr>
          <w:p>
            <w:pPr>
              <w:spacing w:after="40"/>
            </w:pPr>
            <w:r>
              <w:rPr>
                <w:sz w:val="17"/>
              </w:rPr>
            </w:r>
            <w:r>
              <w:rPr>
                <w:b w:val="0"/>
                <w:sz w:val="17"/>
              </w:rPr>
              <w:t>TataCliq</w:t>
            </w:r>
          </w:p>
        </w:tc>
        <w:tc>
          <w:tcPr>
            <w:tcW w:type="dxa" w:w="8208"/>
            <w:vAlign w:val="top"/>
          </w:tcPr>
          <w:p>
            <w:pPr>
              <w:spacing w:after="40"/>
            </w:pPr>
            <w:r>
              <w:rPr>
                <w:sz w:val="17"/>
              </w:rPr>
            </w:r>
            <w:r>
              <w:rPr>
                <w:b w:val="0"/>
                <w:sz w:val="17"/>
              </w:rPr>
              <w:t>Certain image fields are joined into one field with IMAGE PRIORITY = 1, and configured empty attributes can be set blank.</w:t>
            </w:r>
          </w:p>
        </w:tc>
      </w:tr>
      <w:tr>
        <w:tc>
          <w:tcPr>
            <w:tcW w:type="dxa" w:w="1872"/>
            <w:vAlign w:val="top"/>
          </w:tcPr>
          <w:p>
            <w:pPr>
              <w:spacing w:after="40"/>
            </w:pPr>
            <w:r>
              <w:rPr>
                <w:sz w:val="17"/>
              </w:rPr>
            </w:r>
            <w:r>
              <w:rPr>
                <w:b w:val="0"/>
                <w:sz w:val="17"/>
              </w:rPr>
              <w:t>Flipkart</w:t>
            </w:r>
          </w:p>
        </w:tc>
        <w:tc>
          <w:tcPr>
            <w:tcW w:type="dxa" w:w="8208"/>
            <w:vAlign w:val="top"/>
          </w:tcPr>
          <w:p>
            <w:pPr>
              <w:spacing w:after="40"/>
            </w:pPr>
            <w:r>
              <w:rPr>
                <w:sz w:val="17"/>
              </w:rPr>
            </w:r>
            <w:r>
              <w:rPr>
                <w:b w:val="0"/>
                <w:sz w:val="17"/>
              </w:rPr>
              <w:t>Shares image processing style with URL-list processing and has image-field joining logic similar to TataCliq in the enrichment branch.</w:t>
            </w:r>
          </w:p>
        </w:tc>
      </w:tr>
      <w:tr>
        <w:tc>
          <w:tcPr>
            <w:tcW w:type="dxa" w:w="1872"/>
            <w:vAlign w:val="top"/>
          </w:tcPr>
          <w:p>
            <w:pPr>
              <w:spacing w:after="40"/>
            </w:pPr>
            <w:r>
              <w:rPr>
                <w:sz w:val="17"/>
              </w:rPr>
            </w:r>
            <w:r>
              <w:rPr>
                <w:b w:val="0"/>
                <w:sz w:val="17"/>
              </w:rPr>
              <w:t>Ajio/Nykaa</w:t>
            </w:r>
          </w:p>
        </w:tc>
        <w:tc>
          <w:tcPr>
            <w:tcW w:type="dxa" w:w="8208"/>
            <w:vAlign w:val="top"/>
          </w:tcPr>
          <w:p>
            <w:pPr>
              <w:spacing w:after="40"/>
            </w:pPr>
            <w:r>
              <w:rPr>
                <w:sz w:val="17"/>
              </w:rPr>
            </w:r>
            <w:r>
              <w:rPr>
                <w:b w:val="0"/>
                <w:sz w:val="17"/>
              </w:rPr>
              <w:t>Uses process_image_url_list() for marketplace-configured resizing/compression and S3 upload.</w:t>
            </w:r>
          </w:p>
        </w:tc>
      </w:tr>
      <w:tr>
        <w:tc>
          <w:tcPr>
            <w:tcW w:type="dxa" w:w="1872"/>
            <w:vAlign w:val="top"/>
          </w:tcPr>
          <w:p>
            <w:pPr>
              <w:spacing w:after="40"/>
            </w:pPr>
            <w:r>
              <w:rPr>
                <w:sz w:val="17"/>
              </w:rPr>
            </w:r>
            <w:r>
              <w:rPr>
                <w:b w:val="0"/>
                <w:sz w:val="17"/>
              </w:rPr>
              <w:t>Coyu</w:t>
            </w:r>
          </w:p>
        </w:tc>
        <w:tc>
          <w:tcPr>
            <w:tcW w:type="dxa" w:w="8208"/>
            <w:vAlign w:val="top"/>
          </w:tcPr>
          <w:p>
            <w:pPr>
              <w:spacing w:after="40"/>
            </w:pPr>
            <w:r>
              <w:rPr>
                <w:sz w:val="17"/>
              </w:rPr>
            </w:r>
            <w:r>
              <w:rPr>
                <w:b w:val="0"/>
                <w:sz w:val="17"/>
              </w:rPr>
              <w:t>Listed in marketplace org map; specific custom logic is less prominent than Myntra/Amazon/Snapdeal in inspected code.</w:t>
            </w:r>
          </w:p>
        </w:tc>
      </w:tr>
    </w:tbl>
    <w:p/>
    <w:p>
      <w:pPr>
        <w:pStyle w:val="Heading2"/>
      </w:pPr>
      <w:r>
        <w:t>11.8 Reusable enriched task flow</w:t>
      </w:r>
    </w:p>
    <w:p>
      <w:pPr>
        <w:spacing w:after="120"/>
      </w:pPr>
      <w:r>
        <w:t>If a product/style group already contains a marketplace task that is not on the default taxonomy and has meaningful mapped attributes, the bulk worker can reuse it. This prevents repeated LLM calls and keeps consistent marketplace data across variants.</w:t>
      </w:r>
    </w:p>
    <w:p>
      <w:pPr>
        <w:pStyle w:val="ListNumber"/>
      </w:pPr>
      <w:r>
        <w:t>Find a reusable task in the group for the target marketplace.</w:t>
      </w:r>
    </w:p>
    <w:p>
      <w:pPr>
        <w:pStyle w:val="ListNumber"/>
      </w:pPr>
      <w:r>
        <w:t>Flatten its mappedAttributes into reusable enriched data.</w:t>
      </w:r>
    </w:p>
    <w:p>
      <w:pPr>
        <w:pStyle w:val="ListNumber"/>
      </w:pPr>
      <w:r>
        <w:t>Get the taxonomy id/name from the reusable task.</w:t>
      </w:r>
    </w:p>
    <w:p>
      <w:pPr>
        <w:pStyle w:val="ListNumber"/>
      </w:pPr>
      <w:r>
        <w:t>For Amazon, re-resolve browse nodes when missing or stale.</w:t>
      </w:r>
    </w:p>
    <w:p>
      <w:pPr>
        <w:pStyle w:val="ListNumber"/>
      </w:pPr>
      <w:r>
        <w:t>Infer numeric and standard-size source maps from reusable data.</w:t>
      </w:r>
    </w:p>
    <w:p>
      <w:pPr>
        <w:pStyle w:val="ListNumber"/>
      </w:pPr>
      <w:r>
        <w:t>For each pending task, copy reusable data, apply task-specific price/size/image finalization, and append success output.</w:t>
      </w:r>
    </w:p>
    <w:p>
      <w:pPr>
        <w:pStyle w:val="Heading1"/>
      </w:pPr>
      <w:r>
        <w:t>12. Image processing flows</w:t>
      </w:r>
    </w:p>
    <w:p>
      <w:pPr>
        <w:pStyle w:val="Heading2"/>
      </w:pPr>
      <w:r>
        <w:t>12.1 /api/generate-image-links</w:t>
      </w:r>
    </w:p>
    <w:p>
      <w:pPr>
        <w:jc w:val="center"/>
      </w:pPr>
      <w:r>
        <w:drawing>
          <wp:inline xmlns:a="http://schemas.openxmlformats.org/drawingml/2006/main" xmlns:pic="http://schemas.openxmlformats.org/drawingml/2006/picture">
            <wp:extent cx="6035040" cy="258772"/>
            <wp:docPr id="14" name="Picture 14"/>
            <wp:cNvGraphicFramePr>
              <a:graphicFrameLocks noChangeAspect="1"/>
            </wp:cNvGraphicFramePr>
            <a:graphic>
              <a:graphicData uri="http://schemas.openxmlformats.org/drawingml/2006/picture">
                <pic:pic>
                  <pic:nvPicPr>
                    <pic:cNvPr id="0" name="generate_image_links_flow.png"/>
                    <pic:cNvPicPr/>
                  </pic:nvPicPr>
                  <pic:blipFill>
                    <a:blip r:embed="rId24"/>
                    <a:stretch>
                      <a:fillRect/>
                    </a:stretch>
                  </pic:blipFill>
                  <pic:spPr>
                    <a:xfrm>
                      <a:off x="0" y="0"/>
                      <a:ext cx="6035040" cy="258772"/>
                    </a:xfrm>
                    <a:prstGeom prst="rect"/>
                  </pic:spPr>
                </pic:pic>
              </a:graphicData>
            </a:graphic>
          </wp:inline>
        </w:drawing>
      </w:r>
    </w:p>
    <w:p>
      <w:pPr>
        <w:pStyle w:val="Caption"/>
        <w:jc w:val="center"/>
      </w:pPr>
      <w:r>
        <w:t>Figure 14: Generate image links flow.</w:t>
      </w:r>
    </w:p>
    <w:p>
      <w:pPr>
        <w:spacing w:after="120"/>
      </w:pPr>
      <w:r>
        <w:t>This endpoint is different from /api/copilot/. It accepts multipart uploads: a ZIP file and/or Excel files plus marketplace, optional ratio, width, and height. It saves files under temp/&lt;job_id&gt;, processes them in a thread, uploads processed images and output.xlsx to S3, and returns URLs.</w:t>
      </w:r>
    </w:p>
    <w:p>
      <w:pPr>
        <w:pStyle w:val="ListNumber"/>
      </w:pPr>
      <w:r>
        <w:t>ZIP mode: extract uploaded ZIP under temp/&lt;job_id&gt;/imgs, ignore __MACOSX and dot files, convert each valid image, upload folder to S3, and produce rows with SHEET, sku, path 1..20.</w:t>
      </w:r>
    </w:p>
    <w:p>
      <w:pPr>
        <w:pStyle w:val="ListNumber"/>
      </w:pPr>
      <w:r>
        <w:t>Excel mode: read each spreadsheet, require sku and img_url 1 columns, fix Dropbox links, download images from URL columns, convert images, upload to S3, and produce output rows.</w:t>
      </w:r>
    </w:p>
    <w:p>
      <w:pPr>
        <w:pStyle w:val="ListNumber"/>
      </w:pPr>
      <w:r>
        <w:t>Conversion uses Pillow. It validates ratio if ratio/width/height are provided, converts to JPEG, compresses if too large, and tries to increase size if below marketplace minimum where configured.</w:t>
      </w:r>
    </w:p>
    <w:p>
      <w:pPr>
        <w:pStyle w:val="ListNumber"/>
      </w:pPr>
      <w:r>
        <w:t>The final output.xlsx is uploaded to BAU/imgs_final/&lt;job_id&gt;/output.xlsx. If ratio validation fails, the endpoint may also upload imgs_final.zip and return a manual intervention message.</w:t>
      </w:r>
    </w:p>
    <w:p>
      <w:pPr>
        <w:spacing w:after="120"/>
      </w:pPr>
      <w:r>
        <w:t>Marketplace size limits in image_processor.py include Myntra, Ajio, Flipkart, Nykaa, Amazon, and TataCliq. app/ml/util.py also contains a MARKETPLACE_CONFIG used by the marketplace enrichment image URL processing functions with target dimensions and aspect ratios.</w:t>
      </w:r>
    </w:p>
    <w:p>
      <w:pPr>
        <w:pStyle w:val="Heading2"/>
      </w:pPr>
      <w:r>
        <w:t>12.2 jfifimagecheck</w:t>
      </w:r>
    </w:p>
    <w:p>
      <w:pPr>
        <w:spacing w:after="120"/>
      </w:pPr>
      <w:r>
        <w:t>jfifimagecheck receives inputColumns where each item should include brand_org_id, marketplaceOrgIds, and image as a list. It streams images, converts them to JPEG, strips the JFIF header if found, compresses large images, uploads to S3/CloudFront, and stores Processed_image in the output.</w:t>
      </w:r>
    </w:p>
    <w:p>
      <w:pPr>
        <w:pStyle w:val="Heading2"/>
      </w:pPr>
      <w:r>
        <w:t>12.3 marketplaceImageTemplate / imagePipeline</w:t>
      </w:r>
    </w:p>
    <w:p>
      <w:pPr>
        <w:jc w:val="center"/>
      </w:pPr>
      <w:r>
        <w:drawing>
          <wp:inline xmlns:a="http://schemas.openxmlformats.org/drawingml/2006/main" xmlns:pic="http://schemas.openxmlformats.org/drawingml/2006/picture">
            <wp:extent cx="6035040" cy="164386"/>
            <wp:docPr id="15" name="Picture 15"/>
            <wp:cNvGraphicFramePr>
              <a:graphicFrameLocks noChangeAspect="1"/>
            </wp:cNvGraphicFramePr>
            <a:graphic>
              <a:graphicData uri="http://schemas.openxmlformats.org/drawingml/2006/picture">
                <pic:pic>
                  <pic:nvPicPr>
                    <pic:cNvPr id="0" name="marketplace_image_template_flow.png"/>
                    <pic:cNvPicPr/>
                  </pic:nvPicPr>
                  <pic:blipFill>
                    <a:blip r:embed="rId25"/>
                    <a:stretch>
                      <a:fillRect/>
                    </a:stretch>
                  </pic:blipFill>
                  <pic:spPr>
                    <a:xfrm>
                      <a:off x="0" y="0"/>
                      <a:ext cx="6035040" cy="164386"/>
                    </a:xfrm>
                    <a:prstGeom prst="rect"/>
                  </pic:spPr>
                </pic:pic>
              </a:graphicData>
            </a:graphic>
          </wp:inline>
        </w:drawing>
      </w:r>
    </w:p>
    <w:p>
      <w:pPr>
        <w:pStyle w:val="Caption"/>
        <w:jc w:val="center"/>
      </w:pPr>
      <w:r>
        <w:t>Figure 15: Marketplace image template pipeline.</w:t>
      </w:r>
    </w:p>
    <w:p>
      <w:pPr>
        <w:spacing w:after="120"/>
      </w:pPr>
      <w:r>
        <w:t>The IE automation image pipeline receives one SKU with images, creates a temporary workspace, optionally downloads VIT/reference assets, downloads SKU images, categorizes images, applies jewellery sharpening, fixes dimensions, sequences apparel shots, adds missing/additional angle handling, processes shoe top/bottom views, merges shoe images, exports final images, uploads them to S3, and writes final CDN URLs into outputColumns.</w:t>
      </w:r>
    </w:p>
    <w:p>
      <w:pPr>
        <w:spacing w:after="120"/>
      </w:pPr>
      <w:r>
        <w:t>The async Celery task is named marketplaceImageTemplate. The preview route has a branch named imagePipeline, but validation does not currently list imagePipeline. A new engineer should align naming before using the preview branch.</w:t>
      </w:r>
    </w:p>
    <w:p>
      <w:pPr>
        <w:pStyle w:val="Heading1"/>
      </w:pPr>
      <w:r>
        <w:t>13. CAST quality-analysis flow</w:t>
      </w:r>
    </w:p>
    <w:p>
      <w:pPr>
        <w:jc w:val="center"/>
      </w:pPr>
      <w:r>
        <w:drawing>
          <wp:inline xmlns:a="http://schemas.openxmlformats.org/drawingml/2006/main" xmlns:pic="http://schemas.openxmlformats.org/drawingml/2006/picture">
            <wp:extent cx="6035040" cy="370044"/>
            <wp:docPr id="16" name="Picture 16"/>
            <wp:cNvGraphicFramePr>
              <a:graphicFrameLocks noChangeAspect="1"/>
            </wp:cNvGraphicFramePr>
            <a:graphic>
              <a:graphicData uri="http://schemas.openxmlformats.org/drawingml/2006/picture">
                <pic:pic>
                  <pic:nvPicPr>
                    <pic:cNvPr id="0" name="cast_pipeline_flow.png"/>
                    <pic:cNvPicPr/>
                  </pic:nvPicPr>
                  <pic:blipFill>
                    <a:blip r:embed="rId26"/>
                    <a:stretch>
                      <a:fillRect/>
                    </a:stretch>
                  </pic:blipFill>
                  <pic:spPr>
                    <a:xfrm>
                      <a:off x="0" y="0"/>
                      <a:ext cx="6035040" cy="370044"/>
                    </a:xfrm>
                    <a:prstGeom prst="rect"/>
                  </pic:spPr>
                </pic:pic>
              </a:graphicData>
            </a:graphic>
          </wp:inline>
        </w:drawing>
      </w:r>
    </w:p>
    <w:p>
      <w:pPr>
        <w:pStyle w:val="Caption"/>
        <w:jc w:val="center"/>
      </w:pPr>
      <w:r>
        <w:t>Figure 16: CAST / castChecks quality-analysis flow.</w:t>
      </w:r>
    </w:p>
    <w:p>
      <w:pPr>
        <w:spacing w:after="120"/>
      </w:pPr>
      <w:r>
        <w:t>CAST stands for catalog quality checks. The code under app/ml/ai_quality_analysis runs a config-driven pipeline that validates title, description, attributes, size chart, legal/compliance fields, image rules, spellcheck, nomenclature, and additional checks. It supports at least Myntra and TataCliq; other organizations are rejected by the inspected pipeline.</w:t>
      </w:r>
    </w:p>
    <w:p>
      <w:pPr>
        <w:pStyle w:val="ListNumber"/>
      </w:pPr>
      <w:r>
        <w:t>run_pipeline_from_request() deep-copies the request and builds a root_request containing orgId, formulaId, formulaName, source, operator, and operands.</w:t>
      </w:r>
    </w:p>
    <w:p>
      <w:pPr>
        <w:pStyle w:val="ListNumber"/>
      </w:pPr>
      <w:r>
        <w:t>It resolves organization from operands named Marketplace, then config default, then source fallback. Only myntra and tatacliq are supported in the inspected code.</w:t>
      </w:r>
    </w:p>
    <w:p>
      <w:pPr>
        <w:pStyle w:val="ListNumber"/>
      </w:pPr>
      <w:r>
        <w:t>It loads config.yaml and flattens organization-specific thresholds, prompts, input mappings, and applicable analysis rules.</w:t>
      </w:r>
    </w:p>
    <w:p>
      <w:pPr>
        <w:pStyle w:val="ListNumber"/>
      </w:pPr>
      <w:r>
        <w:t>If orderId is present, it fetches tasks from Mongo in batches of 200 and builds one per-task request body for each task. If orderId is absent, it builds documents from request inputColumns.</w:t>
      </w:r>
    </w:p>
    <w:p>
      <w:pPr>
        <w:pStyle w:val="ListNumber"/>
      </w:pPr>
      <w:r>
        <w:t>Each document is processed by analyzers: title, description, attribute, general, size chart, legal compliance, country of origin checks, image, spellcheck, nomenclature, and additional checks.</w:t>
      </w:r>
    </w:p>
    <w:p>
      <w:pPr>
        <w:pStyle w:val="ListNumber"/>
      </w:pPr>
      <w:r>
        <w:t>Results are converted into outputColumns by PayloadOutputHandler and posted to the webhook per SKU/task.</w:t>
      </w:r>
    </w:p>
    <w:p>
      <w:pPr>
        <w:pStyle w:val="ListNumber"/>
      </w:pPr>
      <w:r>
        <w:t>The Celery task castChecks updates progress to 5% then 100%, while the pipeline itself can update phases such as NORMALIZE_PAYLOAD and EXEC_RULES.</w:t>
      </w:r>
    </w:p>
    <w:p>
      <w:pPr>
        <w:spacing w:after="120"/>
      </w:pPr>
      <w:r>
        <w:t>The CAST README in the repository explains individual checks such as title length, title unicode characters, article type match, list view title length, description bullet points, specification count, material and care, size chart availability, size chart standard sizes, country of origin, manufacturer/importer/packer details, and more.</w:t>
      </w:r>
    </w:p>
    <w:p>
      <w:pPr>
        <w:pStyle w:val="Heading1"/>
      </w:pPr>
      <w:r>
        <w:t>14. Data stores and external services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355070"/>
            <w:vAlign w:val="center"/>
          </w:tcPr>
          <w:p>
            <w:pPr>
              <w:spacing w:after="40"/>
            </w:pPr>
            <w:r/>
            <w:r>
              <w:rPr>
                <w:b/>
                <w:color w:val="FFFFFF"/>
              </w:rPr>
              <w:t>Store/service</w:t>
            </w:r>
          </w:p>
        </w:tc>
        <w:tc>
          <w:tcPr>
            <w:tcW w:type="dxa" w:w="4320"/>
            <w:shd w:fill="355070"/>
            <w:vAlign w:val="center"/>
          </w:tcPr>
          <w:p>
            <w:pPr>
              <w:spacing w:after="40"/>
            </w:pPr>
            <w:r/>
            <w:r>
              <w:rPr>
                <w:b/>
                <w:color w:val="FFFFFF"/>
              </w:rPr>
              <w:t>Used for</w:t>
            </w:r>
          </w:p>
        </w:tc>
        <w:tc>
          <w:tcPr>
            <w:tcW w:type="dxa" w:w="3312"/>
            <w:shd w:fill="355070"/>
            <w:vAlign w:val="center"/>
          </w:tcPr>
          <w:p>
            <w:pPr>
              <w:spacing w:after="40"/>
            </w:pPr>
            <w:r/>
            <w:r>
              <w:rPr>
                <w:b/>
                <w:color w:val="FFFFFF"/>
              </w:rPr>
              <w:t>Important code paths</w:t>
            </w:r>
          </w:p>
        </w:tc>
      </w:tr>
      <w:tr>
        <w:tc>
          <w:tcPr>
            <w:tcW w:type="dxa" w:w="2448"/>
            <w:vAlign w:val="top"/>
          </w:tcPr>
          <w:p>
            <w:pPr>
              <w:spacing w:after="40"/>
            </w:pPr>
            <w:r>
              <w:rPr>
                <w:sz w:val="16"/>
              </w:rPr>
            </w:r>
            <w:r>
              <w:rPr>
                <w:b w:val="0"/>
                <w:sz w:val="16"/>
              </w:rPr>
              <w:t>MongoDB: tasks</w:t>
            </w:r>
          </w:p>
        </w:tc>
        <w:tc>
          <w:tcPr>
            <w:tcW w:type="dxa" w:w="4320"/>
            <w:vAlign w:val="top"/>
          </w:tcPr>
          <w:p>
            <w:pPr>
              <w:spacing w:after="40"/>
            </w:pPr>
            <w:r>
              <w:rPr>
                <w:sz w:val="16"/>
              </w:rPr>
            </w:r>
            <w:r>
              <w:rPr>
                <w:b w:val="0"/>
                <w:sz w:val="16"/>
              </w:rPr>
              <w:t>Source product data, marketplace mapped attributes, order/task grouping, product/style groups, task stage lookup.</w:t>
            </w:r>
          </w:p>
        </w:tc>
        <w:tc>
          <w:tcPr>
            <w:tcW w:type="dxa" w:w="3312"/>
            <w:vAlign w:val="top"/>
          </w:tcPr>
          <w:p>
            <w:pPr>
              <w:spacing w:after="40"/>
            </w:pPr>
            <w:r>
              <w:rPr>
                <w:sz w:val="16"/>
              </w:rPr>
            </w:r>
            <w:r>
              <w:rPr>
                <w:b w:val="0"/>
                <w:sz w:val="16"/>
              </w:rPr>
              <w:t>app/ml/rubick_os/service.py, bulk marketplace flow, CAST batch flow.</w:t>
            </w:r>
          </w:p>
        </w:tc>
      </w:tr>
      <w:tr>
        <w:tc>
          <w:tcPr>
            <w:tcW w:type="dxa" w:w="2448"/>
            <w:vAlign w:val="top"/>
          </w:tcPr>
          <w:p>
            <w:pPr>
              <w:spacing w:after="40"/>
            </w:pPr>
            <w:r>
              <w:rPr>
                <w:sz w:val="16"/>
              </w:rPr>
            </w:r>
            <w:r>
              <w:rPr>
                <w:b w:val="0"/>
                <w:sz w:val="16"/>
              </w:rPr>
              <w:t>MongoDB: taxonomies</w:t>
            </w:r>
          </w:p>
        </w:tc>
        <w:tc>
          <w:tcPr>
            <w:tcW w:type="dxa" w:w="4320"/>
            <w:vAlign w:val="top"/>
          </w:tcPr>
          <w:p>
            <w:pPr>
              <w:spacing w:after="40"/>
            </w:pPr>
            <w:r>
              <w:rPr>
                <w:sz w:val="16"/>
              </w:rPr>
            </w:r>
            <w:r>
              <w:rPr>
                <w:b w:val="0"/>
                <w:sz w:val="16"/>
              </w:rPr>
              <w:t>Marketplace taxonomy templates, default taxonomy, allowed values, Amazon recommended browse node options.</w:t>
            </w:r>
          </w:p>
        </w:tc>
        <w:tc>
          <w:tcPr>
            <w:tcW w:type="dxa" w:w="3312"/>
            <w:vAlign w:val="top"/>
          </w:tcPr>
          <w:p>
            <w:pPr>
              <w:spacing w:after="40"/>
            </w:pPr>
            <w:r>
              <w:rPr>
                <w:sz w:val="16"/>
              </w:rPr>
            </w:r>
            <w:r>
              <w:rPr>
                <w:b w:val="0"/>
                <w:sz w:val="16"/>
              </w:rPr>
              <w:t>service.py, detect/enrich/bulk files.</w:t>
            </w:r>
          </w:p>
        </w:tc>
      </w:tr>
      <w:tr>
        <w:tc>
          <w:tcPr>
            <w:tcW w:type="dxa" w:w="2448"/>
            <w:vAlign w:val="top"/>
          </w:tcPr>
          <w:p>
            <w:pPr>
              <w:spacing w:after="40"/>
            </w:pPr>
            <w:r>
              <w:rPr>
                <w:sz w:val="16"/>
              </w:rPr>
            </w:r>
            <w:r>
              <w:rPr>
                <w:b w:val="0"/>
                <w:sz w:val="16"/>
              </w:rPr>
              <w:t>MongoDB: orgsconfigs</w:t>
            </w:r>
          </w:p>
        </w:tc>
        <w:tc>
          <w:tcPr>
            <w:tcW w:type="dxa" w:w="4320"/>
            <w:vAlign w:val="top"/>
          </w:tcPr>
          <w:p>
            <w:pPr>
              <w:spacing w:after="40"/>
            </w:pPr>
            <w:r>
              <w:rPr>
                <w:sz w:val="16"/>
              </w:rPr>
            </w:r>
            <w:r>
              <w:rPr>
                <w:b w:val="0"/>
                <w:sz w:val="16"/>
              </w:rPr>
              <w:t>Knowledgebase mapping, client/subscription category config, custom health score config.</w:t>
            </w:r>
          </w:p>
        </w:tc>
        <w:tc>
          <w:tcPr>
            <w:tcW w:type="dxa" w:w="3312"/>
            <w:vAlign w:val="top"/>
          </w:tcPr>
          <w:p>
            <w:pPr>
              <w:spacing w:after="40"/>
            </w:pPr>
            <w:r>
              <w:rPr>
                <w:sz w:val="16"/>
              </w:rPr>
            </w:r>
            <w:r>
              <w:rPr>
                <w:b w:val="0"/>
                <w:sz w:val="16"/>
              </w:rPr>
              <w:t>bulk update_enrich_data_with_knowlegebase(), custom_health_score.py.</w:t>
            </w:r>
          </w:p>
        </w:tc>
      </w:tr>
      <w:tr>
        <w:tc>
          <w:tcPr>
            <w:tcW w:type="dxa" w:w="2448"/>
            <w:vAlign w:val="top"/>
          </w:tcPr>
          <w:p>
            <w:pPr>
              <w:spacing w:after="40"/>
            </w:pPr>
            <w:r>
              <w:rPr>
                <w:sz w:val="16"/>
              </w:rPr>
            </w:r>
            <w:r>
              <w:rPr>
                <w:b w:val="0"/>
                <w:sz w:val="16"/>
              </w:rPr>
              <w:t>MongoDB: client_rate_limiter</w:t>
            </w:r>
          </w:p>
        </w:tc>
        <w:tc>
          <w:tcPr>
            <w:tcW w:type="dxa" w:w="4320"/>
            <w:vAlign w:val="top"/>
          </w:tcPr>
          <w:p>
            <w:pPr>
              <w:spacing w:after="40"/>
            </w:pPr>
            <w:r>
              <w:rPr>
                <w:sz w:val="16"/>
              </w:rPr>
            </w:r>
            <w:r>
              <w:rPr>
                <w:b w:val="0"/>
                <w:sz w:val="16"/>
              </w:rPr>
              <w:t>Client API keys, per-key rate limit, timeout.</w:t>
            </w:r>
          </w:p>
        </w:tc>
        <w:tc>
          <w:tcPr>
            <w:tcW w:type="dxa" w:w="3312"/>
            <w:vAlign w:val="top"/>
          </w:tcPr>
          <w:p>
            <w:pPr>
              <w:spacing w:after="40"/>
            </w:pPr>
            <w:r>
              <w:rPr>
                <w:sz w:val="16"/>
              </w:rPr>
            </w:r>
            <w:r>
              <w:rPr>
                <w:b w:val="0"/>
                <w:sz w:val="16"/>
              </w:rPr>
              <w:t>app/util.py get_client_data(), security.py, ratelimiter.py.</w:t>
            </w:r>
          </w:p>
        </w:tc>
      </w:tr>
      <w:tr>
        <w:tc>
          <w:tcPr>
            <w:tcW w:type="dxa" w:w="2448"/>
            <w:vAlign w:val="top"/>
          </w:tcPr>
          <w:p>
            <w:pPr>
              <w:spacing w:after="40"/>
            </w:pPr>
            <w:r>
              <w:rPr>
                <w:sz w:val="16"/>
              </w:rPr>
            </w:r>
            <w:r>
              <w:rPr>
                <w:b w:val="0"/>
                <w:sz w:val="16"/>
              </w:rPr>
              <w:t>MongoDB: copilotusages</w:t>
            </w:r>
          </w:p>
        </w:tc>
        <w:tc>
          <w:tcPr>
            <w:tcW w:type="dxa" w:w="4320"/>
            <w:vAlign w:val="top"/>
          </w:tcPr>
          <w:p>
            <w:pPr>
              <w:spacing w:after="40"/>
            </w:pPr>
            <w:r>
              <w:rPr>
                <w:sz w:val="16"/>
              </w:rPr>
            </w:r>
            <w:r>
              <w:rPr>
                <w:b w:val="0"/>
                <w:sz w:val="16"/>
              </w:rPr>
              <w:t>Token/API usage persistence for AI/API flows.</w:t>
            </w:r>
          </w:p>
        </w:tc>
        <w:tc>
          <w:tcPr>
            <w:tcW w:type="dxa" w:w="3312"/>
            <w:vAlign w:val="top"/>
          </w:tcPr>
          <w:p>
            <w:pPr>
              <w:spacing w:after="40"/>
            </w:pPr>
            <w:r>
              <w:rPr>
                <w:sz w:val="16"/>
              </w:rPr>
            </w:r>
            <w:r>
              <w:rPr>
                <w:b w:val="0"/>
                <w:sz w:val="16"/>
              </w:rPr>
              <w:t>app/ml/copilot_usage_persistence.py.</w:t>
            </w:r>
          </w:p>
        </w:tc>
      </w:tr>
      <w:tr>
        <w:tc>
          <w:tcPr>
            <w:tcW w:type="dxa" w:w="2448"/>
            <w:vAlign w:val="top"/>
          </w:tcPr>
          <w:p>
            <w:pPr>
              <w:spacing w:after="40"/>
            </w:pPr>
            <w:r>
              <w:rPr>
                <w:sz w:val="16"/>
              </w:rPr>
            </w:r>
            <w:r>
              <w:rPr>
                <w:b w:val="0"/>
                <w:sz w:val="16"/>
              </w:rPr>
              <w:t>RabbitMQ</w:t>
            </w:r>
          </w:p>
        </w:tc>
        <w:tc>
          <w:tcPr>
            <w:tcW w:type="dxa" w:w="4320"/>
            <w:vAlign w:val="top"/>
          </w:tcPr>
          <w:p>
            <w:pPr>
              <w:spacing w:after="40"/>
            </w:pPr>
            <w:r>
              <w:rPr>
                <w:sz w:val="16"/>
              </w:rPr>
            </w:r>
            <w:r>
              <w:rPr>
                <w:b w:val="0"/>
                <w:sz w:val="16"/>
              </w:rPr>
              <w:t>Celery message broker.</w:t>
            </w:r>
          </w:p>
        </w:tc>
        <w:tc>
          <w:tcPr>
            <w:tcW w:type="dxa" w:w="3312"/>
            <w:vAlign w:val="top"/>
          </w:tcPr>
          <w:p>
            <w:pPr>
              <w:spacing w:after="40"/>
            </w:pPr>
            <w:r>
              <w:rPr>
                <w:sz w:val="16"/>
              </w:rPr>
            </w:r>
            <w:r>
              <w:rPr>
                <w:b w:val="0"/>
                <w:sz w:val="16"/>
              </w:rPr>
              <w:t>docker-compose*.yml, celery_app.py.</w:t>
            </w:r>
          </w:p>
        </w:tc>
      </w:tr>
      <w:tr>
        <w:tc>
          <w:tcPr>
            <w:tcW w:type="dxa" w:w="2448"/>
            <w:vAlign w:val="top"/>
          </w:tcPr>
          <w:p>
            <w:pPr>
              <w:spacing w:after="40"/>
            </w:pPr>
            <w:r>
              <w:rPr>
                <w:sz w:val="16"/>
              </w:rPr>
            </w:r>
            <w:r>
              <w:rPr>
                <w:b w:val="0"/>
                <w:sz w:val="16"/>
              </w:rPr>
              <w:t>Redis</w:t>
            </w:r>
          </w:p>
        </w:tc>
        <w:tc>
          <w:tcPr>
            <w:tcW w:type="dxa" w:w="4320"/>
            <w:vAlign w:val="top"/>
          </w:tcPr>
          <w:p>
            <w:pPr>
              <w:spacing w:after="40"/>
            </w:pPr>
            <w:r>
              <w:rPr>
                <w:sz w:val="16"/>
              </w:rPr>
            </w:r>
            <w:r>
              <w:rPr>
                <w:b w:val="0"/>
                <w:sz w:val="16"/>
              </w:rPr>
              <w:t>Celery result backend, task state, and some duplicate-product tracking/rate limiting.</w:t>
            </w:r>
          </w:p>
        </w:tc>
        <w:tc>
          <w:tcPr>
            <w:tcW w:type="dxa" w:w="3312"/>
            <w:vAlign w:val="top"/>
          </w:tcPr>
          <w:p>
            <w:pPr>
              <w:spacing w:after="40"/>
            </w:pPr>
            <w:r>
              <w:rPr>
                <w:sz w:val="16"/>
              </w:rPr>
            </w:r>
            <w:r>
              <w:rPr>
                <w:b w:val="0"/>
                <w:sz w:val="16"/>
              </w:rPr>
              <w:t>celery_app.py, ratelimiter.py, bulk redis helpers.</w:t>
            </w:r>
          </w:p>
        </w:tc>
      </w:tr>
      <w:tr>
        <w:tc>
          <w:tcPr>
            <w:tcW w:type="dxa" w:w="2448"/>
            <w:vAlign w:val="top"/>
          </w:tcPr>
          <w:p>
            <w:pPr>
              <w:spacing w:after="40"/>
            </w:pPr>
            <w:r>
              <w:rPr>
                <w:sz w:val="16"/>
              </w:rPr>
            </w:r>
            <w:r>
              <w:rPr>
                <w:b w:val="0"/>
                <w:sz w:val="16"/>
              </w:rPr>
              <w:t>AWS S3 + CloudFront</w:t>
            </w:r>
          </w:p>
        </w:tc>
        <w:tc>
          <w:tcPr>
            <w:tcW w:type="dxa" w:w="4320"/>
            <w:vAlign w:val="top"/>
          </w:tcPr>
          <w:p>
            <w:pPr>
              <w:spacing w:after="40"/>
            </w:pPr>
            <w:r>
              <w:rPr>
                <w:sz w:val="16"/>
              </w:rPr>
            </w:r>
            <w:r>
              <w:rPr>
                <w:b w:val="0"/>
                <w:sz w:val="16"/>
              </w:rPr>
              <w:t>Processed images, generated output spreadsheets, image pipeline outputs.</w:t>
            </w:r>
          </w:p>
        </w:tc>
        <w:tc>
          <w:tcPr>
            <w:tcW w:type="dxa" w:w="3312"/>
            <w:vAlign w:val="top"/>
          </w:tcPr>
          <w:p>
            <w:pPr>
              <w:spacing w:after="40"/>
            </w:pPr>
            <w:r>
              <w:rPr>
                <w:sz w:val="16"/>
              </w:rPr>
            </w:r>
            <w:r>
              <w:rPr>
                <w:b w:val="0"/>
                <w:sz w:val="16"/>
              </w:rPr>
              <w:t>ml/util.py, image_processor.py, Check_JFIF_image.py, image_pipeline.py.</w:t>
            </w:r>
          </w:p>
        </w:tc>
      </w:tr>
      <w:tr>
        <w:tc>
          <w:tcPr>
            <w:tcW w:type="dxa" w:w="2448"/>
            <w:vAlign w:val="top"/>
          </w:tcPr>
          <w:p>
            <w:pPr>
              <w:spacing w:after="40"/>
            </w:pPr>
            <w:r>
              <w:rPr>
                <w:sz w:val="16"/>
              </w:rPr>
            </w:r>
            <w:r>
              <w:rPr>
                <w:b w:val="0"/>
                <w:sz w:val="16"/>
              </w:rPr>
              <w:t>OpenAI</w:t>
            </w:r>
          </w:p>
        </w:tc>
        <w:tc>
          <w:tcPr>
            <w:tcW w:type="dxa" w:w="4320"/>
            <w:vAlign w:val="top"/>
          </w:tcPr>
          <w:p>
            <w:pPr>
              <w:spacing w:after="40"/>
            </w:pPr>
            <w:r>
              <w:rPr>
                <w:sz w:val="16"/>
              </w:rPr>
            </w:r>
            <w:r>
              <w:rPr>
                <w:b w:val="0"/>
                <w:sz w:val="16"/>
              </w:rPr>
              <w:t>Generate/enrich/size chart/taxonomy flows, some Shopify category logic.</w:t>
            </w:r>
          </w:p>
        </w:tc>
        <w:tc>
          <w:tcPr>
            <w:tcW w:type="dxa" w:w="3312"/>
            <w:vAlign w:val="top"/>
          </w:tcPr>
          <w:p>
            <w:pPr>
              <w:spacing w:after="40"/>
            </w:pPr>
            <w:r>
              <w:rPr>
                <w:sz w:val="16"/>
              </w:rPr>
            </w:r>
            <w:r>
              <w:rPr>
                <w:b w:val="0"/>
                <w:sz w:val="16"/>
              </w:rPr>
              <w:t>app/ml/models.py and marketplace files.</w:t>
            </w:r>
          </w:p>
        </w:tc>
      </w:tr>
      <w:tr>
        <w:tc>
          <w:tcPr>
            <w:tcW w:type="dxa" w:w="2448"/>
            <w:vAlign w:val="top"/>
          </w:tcPr>
          <w:p>
            <w:pPr>
              <w:spacing w:after="40"/>
            </w:pPr>
            <w:r>
              <w:rPr>
                <w:sz w:val="16"/>
              </w:rPr>
            </w:r>
            <w:r>
              <w:rPr>
                <w:b w:val="0"/>
                <w:sz w:val="16"/>
              </w:rPr>
              <w:t>Vertex AI / Gemini</w:t>
            </w:r>
          </w:p>
        </w:tc>
        <w:tc>
          <w:tcPr>
            <w:tcW w:type="dxa" w:w="4320"/>
            <w:vAlign w:val="top"/>
          </w:tcPr>
          <w:p>
            <w:pPr>
              <w:spacing w:after="40"/>
            </w:pPr>
            <w:r>
              <w:rPr>
                <w:sz w:val="16"/>
              </w:rPr>
            </w:r>
            <w:r>
              <w:rPr>
                <w:b w:val="0"/>
                <w:sz w:val="16"/>
              </w:rPr>
              <w:t>priceParity and intelCopilot image-shot analysis.</w:t>
            </w:r>
          </w:p>
        </w:tc>
        <w:tc>
          <w:tcPr>
            <w:tcW w:type="dxa" w:w="3312"/>
            <w:vAlign w:val="top"/>
          </w:tcPr>
          <w:p>
            <w:pPr>
              <w:spacing w:after="40"/>
            </w:pPr>
            <w:r>
              <w:rPr>
                <w:sz w:val="16"/>
              </w:rPr>
            </w:r>
            <w:r>
              <w:rPr>
                <w:b w:val="0"/>
                <w:sz w:val="16"/>
              </w:rPr>
              <w:t>app/ml/gemini.py, app/ml/intel_copilot.py.</w:t>
            </w:r>
          </w:p>
        </w:tc>
      </w:tr>
      <w:tr>
        <w:tc>
          <w:tcPr>
            <w:tcW w:type="dxa" w:w="2448"/>
            <w:vAlign w:val="top"/>
          </w:tcPr>
          <w:p>
            <w:pPr>
              <w:spacing w:after="40"/>
            </w:pPr>
            <w:r>
              <w:rPr>
                <w:sz w:val="16"/>
              </w:rPr>
            </w:r>
            <w:r>
              <w:rPr>
                <w:b w:val="0"/>
                <w:sz w:val="16"/>
              </w:rPr>
              <w:t>Google Translate</w:t>
            </w:r>
          </w:p>
        </w:tc>
        <w:tc>
          <w:tcPr>
            <w:tcW w:type="dxa" w:w="4320"/>
            <w:vAlign w:val="top"/>
          </w:tcPr>
          <w:p>
            <w:pPr>
              <w:spacing w:after="40"/>
            </w:pPr>
            <w:r>
              <w:rPr>
                <w:sz w:val="16"/>
              </w:rPr>
            </w:r>
            <w:r>
              <w:rPr>
                <w:b w:val="0"/>
                <w:sz w:val="16"/>
              </w:rPr>
              <w:t>translate operator.</w:t>
            </w:r>
          </w:p>
        </w:tc>
        <w:tc>
          <w:tcPr>
            <w:tcW w:type="dxa" w:w="3312"/>
            <w:vAlign w:val="top"/>
          </w:tcPr>
          <w:p>
            <w:pPr>
              <w:spacing w:after="40"/>
            </w:pPr>
            <w:r>
              <w:rPr>
                <w:sz w:val="16"/>
              </w:rPr>
            </w:r>
            <w:r>
              <w:rPr>
                <w:b w:val="0"/>
                <w:sz w:val="16"/>
              </w:rPr>
              <w:t>app/ml/translation.py.</w:t>
            </w:r>
          </w:p>
        </w:tc>
      </w:tr>
      <w:tr>
        <w:tc>
          <w:tcPr>
            <w:tcW w:type="dxa" w:w="2448"/>
            <w:vAlign w:val="top"/>
          </w:tcPr>
          <w:p>
            <w:pPr>
              <w:spacing w:after="40"/>
            </w:pPr>
            <w:r>
              <w:rPr>
                <w:sz w:val="16"/>
              </w:rPr>
            </w:r>
            <w:r>
              <w:rPr>
                <w:b w:val="0"/>
                <w:sz w:val="16"/>
              </w:rPr>
              <w:t>PhotoRoom / Alter API</w:t>
            </w:r>
          </w:p>
        </w:tc>
        <w:tc>
          <w:tcPr>
            <w:tcW w:type="dxa" w:w="4320"/>
            <w:vAlign w:val="top"/>
          </w:tcPr>
          <w:p>
            <w:pPr>
              <w:spacing w:after="40"/>
            </w:pPr>
            <w:r>
              <w:rPr>
                <w:sz w:val="16"/>
              </w:rPr>
            </w:r>
            <w:r>
              <w:rPr>
                <w:b w:val="0"/>
                <w:sz w:val="16"/>
              </w:rPr>
              <w:t>editImage operator and template presets.</w:t>
            </w:r>
          </w:p>
        </w:tc>
        <w:tc>
          <w:tcPr>
            <w:tcW w:type="dxa" w:w="3312"/>
            <w:vAlign w:val="top"/>
          </w:tcPr>
          <w:p>
            <w:pPr>
              <w:spacing w:after="40"/>
            </w:pPr>
            <w:r>
              <w:rPr>
                <w:sz w:val="16"/>
              </w:rPr>
            </w:r>
            <w:r>
              <w:rPr>
                <w:b w:val="0"/>
                <w:sz w:val="16"/>
              </w:rPr>
              <w:t>app/ml/alter.py.</w:t>
            </w:r>
          </w:p>
        </w:tc>
      </w:tr>
      <w:tr>
        <w:tc>
          <w:tcPr>
            <w:tcW w:type="dxa" w:w="2448"/>
            <w:vAlign w:val="top"/>
          </w:tcPr>
          <w:p>
            <w:pPr>
              <w:spacing w:after="40"/>
            </w:pPr>
            <w:r>
              <w:rPr>
                <w:sz w:val="16"/>
              </w:rPr>
            </w:r>
            <w:r>
              <w:rPr>
                <w:b w:val="0"/>
                <w:sz w:val="16"/>
              </w:rPr>
              <w:t>Crawler service</w:t>
            </w:r>
          </w:p>
        </w:tc>
        <w:tc>
          <w:tcPr>
            <w:tcW w:type="dxa" w:w="4320"/>
            <w:vAlign w:val="top"/>
          </w:tcPr>
          <w:p>
            <w:pPr>
              <w:spacing w:after="40"/>
            </w:pPr>
            <w:r>
              <w:rPr>
                <w:sz w:val="16"/>
              </w:rPr>
            </w:r>
            <w:r>
              <w:rPr>
                <w:b w:val="0"/>
                <w:sz w:val="16"/>
              </w:rPr>
              <w:t>crawlProducts operator.</w:t>
            </w:r>
          </w:p>
        </w:tc>
        <w:tc>
          <w:tcPr>
            <w:tcW w:type="dxa" w:w="3312"/>
            <w:vAlign w:val="top"/>
          </w:tcPr>
          <w:p>
            <w:pPr>
              <w:spacing w:after="40"/>
            </w:pPr>
            <w:r>
              <w:rPr>
                <w:sz w:val="16"/>
              </w:rPr>
            </w:r>
            <w:r>
              <w:rPr>
                <w:b w:val="0"/>
                <w:sz w:val="16"/>
              </w:rPr>
              <w:t>app/ml/formula.py.</w:t>
            </w:r>
          </w:p>
        </w:tc>
      </w:tr>
      <w:tr>
        <w:tc>
          <w:tcPr>
            <w:tcW w:type="dxa" w:w="2448"/>
            <w:vAlign w:val="top"/>
          </w:tcPr>
          <w:p>
            <w:pPr>
              <w:spacing w:after="40"/>
            </w:pPr>
            <w:r>
              <w:rPr>
                <w:sz w:val="16"/>
              </w:rPr>
            </w:r>
            <w:r>
              <w:rPr>
                <w:b w:val="0"/>
                <w:sz w:val="16"/>
              </w:rPr>
              <w:t>Copyscape / GPTZero</w:t>
            </w:r>
          </w:p>
        </w:tc>
        <w:tc>
          <w:tcPr>
            <w:tcW w:type="dxa" w:w="4320"/>
            <w:vAlign w:val="top"/>
          </w:tcPr>
          <w:p>
            <w:pPr>
              <w:spacing w:after="40"/>
            </w:pPr>
            <w:r>
              <w:rPr>
                <w:sz w:val="16"/>
              </w:rPr>
            </w:r>
            <w:r>
              <w:rPr>
                <w:b w:val="0"/>
                <w:sz w:val="16"/>
              </w:rPr>
              <w:t>plagiarism and AI text detection.</w:t>
            </w:r>
          </w:p>
        </w:tc>
        <w:tc>
          <w:tcPr>
            <w:tcW w:type="dxa" w:w="3312"/>
            <w:vAlign w:val="top"/>
          </w:tcPr>
          <w:p>
            <w:pPr>
              <w:spacing w:after="40"/>
            </w:pPr>
            <w:r>
              <w:rPr>
                <w:sz w:val="16"/>
              </w:rPr>
            </w:r>
            <w:r>
              <w:rPr>
                <w:b w:val="0"/>
                <w:sz w:val="16"/>
              </w:rPr>
              <w:t>app/ml/copyscape.py, app/ml/gptZero.py.</w:t>
            </w:r>
          </w:p>
        </w:tc>
      </w:tr>
    </w:tbl>
    <w:p/>
    <w:p>
      <w:pPr>
        <w:pStyle w:val="Heading1"/>
      </w:pPr>
      <w:r>
        <w:t>15. How to add or debug an operator</w:t>
      </w:r>
    </w:p>
    <w:p>
      <w:pPr>
        <w:pStyle w:val="Heading2"/>
      </w:pPr>
      <w:r>
        <w:t>15.1 Adding a new operator</w:t>
      </w:r>
    </w:p>
    <w:p>
      <w:pPr>
        <w:pStyle w:val="ListNumber"/>
      </w:pPr>
      <w:r>
        <w:t>Add the operator name to List_operator in app/util.py.</w:t>
      </w:r>
    </w:p>
    <w:p>
      <w:pPr>
        <w:pStyle w:val="ListNumber"/>
      </w:pPr>
      <w:r>
        <w:t>If the operator has mandatory request fields, add them to validate_taxonomy_requestBody() or create a new validation helper.</w:t>
      </w:r>
    </w:p>
    <w:p>
      <w:pPr>
        <w:pStyle w:val="ListNumber"/>
      </w:pPr>
      <w:r>
        <w:t>Add a business function under app/ml/ or the appropriate subpackage.</w:t>
      </w:r>
    </w:p>
    <w:p>
      <w:pPr>
        <w:pStyle w:val="ListNumber"/>
      </w:pPr>
      <w:r>
        <w:t>Add a wrapper in app/ml/route.py if the operator should work synchronously through /api/copilot/preview or /api/copilot/client.</w:t>
      </w:r>
    </w:p>
    <w:p>
      <w:pPr>
        <w:pStyle w:val="ListNumber"/>
      </w:pPr>
      <w:r>
        <w:t>Add a branch in app/main.py copilotPreview() for sync usage.</w:t>
      </w:r>
    </w:p>
    <w:p>
      <w:pPr>
        <w:pStyle w:val="ListNumber"/>
      </w:pPr>
      <w:r>
        <w:t>Add a Celery task in app/worker/functions.py if it should run asynchronously.</w:t>
      </w:r>
    </w:p>
    <w:p>
      <w:pPr>
        <w:pStyle w:val="ListNumber"/>
      </w:pPr>
      <w:r>
        <w:t>Add a task route entry in app/worker/celery_app.py for both local and Docker task-name prefixes.</w:t>
      </w:r>
    </w:p>
    <w:p>
      <w:pPr>
        <w:pStyle w:val="ListNumber"/>
      </w:pPr>
      <w:r>
        <w:t>Make sure docker-compose env vars include any new external API keys or endpoints.</w:t>
      </w:r>
    </w:p>
    <w:p>
      <w:pPr>
        <w:pStyle w:val="ListNumber"/>
      </w:pPr>
      <w:r>
        <w:t>Attach usage where relevant and call requestToWebhook() with a clear output shape.</w:t>
      </w:r>
    </w:p>
    <w:p>
      <w:pPr>
        <w:pStyle w:val="ListNumber"/>
      </w:pPr>
      <w:r>
        <w:t>Add tests under tests/ for deterministic helper logic.</w:t>
      </w:r>
    </w:p>
    <w:p>
      <w:pPr>
        <w:pStyle w:val="Heading2"/>
      </w:pPr>
      <w:r>
        <w:t>15.2 Debug checklist</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355070"/>
            <w:vAlign w:val="center"/>
          </w:tcPr>
          <w:p>
            <w:pPr>
              <w:spacing w:after="40"/>
            </w:pPr>
            <w:r/>
            <w:r>
              <w:rPr>
                <w:b/>
                <w:color w:val="FFFFFF"/>
              </w:rPr>
              <w:t>Symptom</w:t>
            </w:r>
          </w:p>
        </w:tc>
        <w:tc>
          <w:tcPr>
            <w:tcW w:type="dxa" w:w="3456"/>
            <w:shd w:fill="355070"/>
            <w:vAlign w:val="center"/>
          </w:tcPr>
          <w:p>
            <w:pPr>
              <w:spacing w:after="40"/>
            </w:pPr>
            <w:r/>
            <w:r>
              <w:rPr>
                <w:b/>
                <w:color w:val="FFFFFF"/>
              </w:rPr>
              <w:t>Where to check first</w:t>
            </w:r>
          </w:p>
        </w:tc>
        <w:tc>
          <w:tcPr>
            <w:tcW w:type="dxa" w:w="3888"/>
            <w:shd w:fill="355070"/>
            <w:vAlign w:val="center"/>
          </w:tcPr>
          <w:p>
            <w:pPr>
              <w:spacing w:after="40"/>
            </w:pPr>
            <w:r/>
            <w:r>
              <w:rPr>
                <w:b/>
                <w:color w:val="FFFFFF"/>
              </w:rPr>
              <w:t>Common cause</w:t>
            </w:r>
          </w:p>
        </w:tc>
      </w:tr>
      <w:tr>
        <w:tc>
          <w:tcPr>
            <w:tcW w:type="dxa" w:w="2736"/>
            <w:vAlign w:val="top"/>
          </w:tcPr>
          <w:p>
            <w:pPr>
              <w:spacing w:after="40"/>
            </w:pPr>
            <w:r>
              <w:rPr>
                <w:sz w:val="16"/>
              </w:rPr>
            </w:r>
            <w:r>
              <w:rPr>
                <w:b w:val="0"/>
                <w:sz w:val="16"/>
              </w:rPr>
              <w:t>400 No such operator/name</w:t>
            </w:r>
          </w:p>
        </w:tc>
        <w:tc>
          <w:tcPr>
            <w:tcW w:type="dxa" w:w="3456"/>
            <w:vAlign w:val="top"/>
          </w:tcPr>
          <w:p>
            <w:pPr>
              <w:spacing w:after="40"/>
            </w:pPr>
            <w:r>
              <w:rPr>
                <w:sz w:val="16"/>
              </w:rPr>
            </w:r>
            <w:r>
              <w:rPr>
                <w:b w:val="0"/>
                <w:sz w:val="16"/>
              </w:rPr>
              <w:t>app/util.py List_operator</w:t>
            </w:r>
          </w:p>
        </w:tc>
        <w:tc>
          <w:tcPr>
            <w:tcW w:type="dxa" w:w="3888"/>
            <w:vAlign w:val="top"/>
          </w:tcPr>
          <w:p>
            <w:pPr>
              <w:spacing w:after="40"/>
            </w:pPr>
            <w:r>
              <w:rPr>
                <w:sz w:val="16"/>
              </w:rPr>
            </w:r>
            <w:r>
              <w:rPr>
                <w:b w:val="0"/>
                <w:sz w:val="16"/>
              </w:rPr>
              <w:t>operator/name not listed or mismatch between preview name and worker task name.</w:t>
            </w:r>
          </w:p>
        </w:tc>
      </w:tr>
      <w:tr>
        <w:tc>
          <w:tcPr>
            <w:tcW w:type="dxa" w:w="2736"/>
            <w:vAlign w:val="top"/>
          </w:tcPr>
          <w:p>
            <w:pPr>
              <w:spacing w:after="40"/>
            </w:pPr>
            <w:r>
              <w:rPr>
                <w:sz w:val="16"/>
              </w:rPr>
            </w:r>
            <w:r>
              <w:rPr>
                <w:b w:val="0"/>
                <w:sz w:val="16"/>
              </w:rPr>
              <w:t>400 received empty inputColumns</w:t>
            </w:r>
          </w:p>
        </w:tc>
        <w:tc>
          <w:tcPr>
            <w:tcW w:type="dxa" w:w="3456"/>
            <w:vAlign w:val="top"/>
          </w:tcPr>
          <w:p>
            <w:pPr>
              <w:spacing w:after="40"/>
            </w:pPr>
            <w:r>
              <w:rPr>
                <w:sz w:val="16"/>
              </w:rPr>
            </w:r>
            <w:r>
              <w:rPr>
                <w:b w:val="0"/>
                <w:sz w:val="16"/>
              </w:rPr>
              <w:t>app/util.py validation</w:t>
            </w:r>
          </w:p>
        </w:tc>
        <w:tc>
          <w:tcPr>
            <w:tcW w:type="dxa" w:w="3888"/>
            <w:vAlign w:val="top"/>
          </w:tcPr>
          <w:p>
            <w:pPr>
              <w:spacing w:after="40"/>
            </w:pPr>
            <w:r>
              <w:rPr>
                <w:sz w:val="16"/>
              </w:rPr>
            </w:r>
            <w:r>
              <w:rPr>
                <w:b w:val="0"/>
                <w:sz w:val="16"/>
              </w:rPr>
              <w:t>Payload is flat legacy columns but current validation expects batch-style nested items unless orderId is present.</w:t>
            </w:r>
          </w:p>
        </w:tc>
      </w:tr>
      <w:tr>
        <w:tc>
          <w:tcPr>
            <w:tcW w:type="dxa" w:w="2736"/>
            <w:vAlign w:val="top"/>
          </w:tcPr>
          <w:p>
            <w:pPr>
              <w:spacing w:after="40"/>
            </w:pPr>
            <w:r>
              <w:rPr>
                <w:sz w:val="16"/>
              </w:rPr>
            </w:r>
            <w:r>
              <w:rPr>
                <w:b w:val="0"/>
                <w:sz w:val="16"/>
              </w:rPr>
              <w:t>Async task never runs</w:t>
            </w:r>
          </w:p>
        </w:tc>
        <w:tc>
          <w:tcPr>
            <w:tcW w:type="dxa" w:w="3456"/>
            <w:vAlign w:val="top"/>
          </w:tcPr>
          <w:p>
            <w:pPr>
              <w:spacing w:after="40"/>
            </w:pPr>
            <w:r>
              <w:rPr>
                <w:sz w:val="16"/>
              </w:rPr>
            </w:r>
            <w:r>
              <w:rPr>
                <w:b w:val="0"/>
                <w:sz w:val="16"/>
              </w:rPr>
              <w:t>RabbitMQ UI, Flower, worker logs, REDIS_QUEUE</w:t>
            </w:r>
          </w:p>
        </w:tc>
        <w:tc>
          <w:tcPr>
            <w:tcW w:type="dxa" w:w="3888"/>
            <w:vAlign w:val="top"/>
          </w:tcPr>
          <w:p>
            <w:pPr>
              <w:spacing w:after="40"/>
            </w:pPr>
            <w:r>
              <w:rPr>
                <w:sz w:val="16"/>
              </w:rPr>
            </w:r>
            <w:r>
              <w:rPr>
                <w:b w:val="0"/>
                <w:sz w:val="16"/>
              </w:rPr>
              <w:t>Queue mismatch, wrong DOCKER task prefix, worker not consuming the same queue.</w:t>
            </w:r>
          </w:p>
        </w:tc>
      </w:tr>
      <w:tr>
        <w:tc>
          <w:tcPr>
            <w:tcW w:type="dxa" w:w="2736"/>
            <w:vAlign w:val="top"/>
          </w:tcPr>
          <w:p>
            <w:pPr>
              <w:spacing w:after="40"/>
            </w:pPr>
            <w:r>
              <w:rPr>
                <w:sz w:val="16"/>
              </w:rPr>
            </w:r>
            <w:r>
              <w:rPr>
                <w:b w:val="0"/>
                <w:sz w:val="16"/>
              </w:rPr>
              <w:t>Task retries/fails quickly</w:t>
            </w:r>
          </w:p>
        </w:tc>
        <w:tc>
          <w:tcPr>
            <w:tcW w:type="dxa" w:w="3456"/>
            <w:vAlign w:val="top"/>
          </w:tcPr>
          <w:p>
            <w:pPr>
              <w:spacing w:after="40"/>
            </w:pPr>
            <w:r>
              <w:rPr>
                <w:sz w:val="16"/>
              </w:rPr>
            </w:r>
            <w:r>
              <w:rPr>
                <w:b w:val="0"/>
                <w:sz w:val="16"/>
              </w:rPr>
              <w:t>worker logs and Celery result traceback</w:t>
            </w:r>
          </w:p>
        </w:tc>
        <w:tc>
          <w:tcPr>
            <w:tcW w:type="dxa" w:w="3888"/>
            <w:vAlign w:val="top"/>
          </w:tcPr>
          <w:p>
            <w:pPr>
              <w:spacing w:after="40"/>
            </w:pPr>
            <w:r>
              <w:rPr>
                <w:sz w:val="16"/>
              </w:rPr>
            </w:r>
            <w:r>
              <w:rPr>
                <w:b w:val="0"/>
                <w:sz w:val="16"/>
              </w:rPr>
              <w:t>External API key missing, Mongo unreachable, image URL download failure, model quota/rate-limit.</w:t>
            </w:r>
          </w:p>
        </w:tc>
      </w:tr>
      <w:tr>
        <w:tc>
          <w:tcPr>
            <w:tcW w:type="dxa" w:w="2736"/>
            <w:vAlign w:val="top"/>
          </w:tcPr>
          <w:p>
            <w:pPr>
              <w:spacing w:after="40"/>
            </w:pPr>
            <w:r>
              <w:rPr>
                <w:sz w:val="16"/>
              </w:rPr>
            </w:r>
            <w:r>
              <w:rPr>
                <w:b w:val="0"/>
                <w:sz w:val="16"/>
              </w:rPr>
              <w:t>Webhook not received</w:t>
            </w:r>
          </w:p>
        </w:tc>
        <w:tc>
          <w:tcPr>
            <w:tcW w:type="dxa" w:w="3456"/>
            <w:vAlign w:val="top"/>
          </w:tcPr>
          <w:p>
            <w:pPr>
              <w:spacing w:after="40"/>
            </w:pPr>
            <w:r>
              <w:rPr>
                <w:sz w:val="16"/>
              </w:rPr>
            </w:r>
            <w:r>
              <w:rPr>
                <w:b w:val="0"/>
                <w:sz w:val="16"/>
              </w:rPr>
              <w:t>requestToWebhook() logs and webhookURL value</w:t>
            </w:r>
          </w:p>
        </w:tc>
        <w:tc>
          <w:tcPr>
            <w:tcW w:type="dxa" w:w="3888"/>
            <w:vAlign w:val="top"/>
          </w:tcPr>
          <w:p>
            <w:pPr>
              <w:spacing w:after="40"/>
            </w:pPr>
            <w:r>
              <w:rPr>
                <w:sz w:val="16"/>
              </w:rPr>
            </w:r>
            <w:r>
              <w:rPr>
                <w:b w:val="0"/>
                <w:sz w:val="16"/>
              </w:rPr>
              <w:t>Webhook endpoint error, timeout, payload rejected by OMS.</w:t>
            </w:r>
          </w:p>
        </w:tc>
      </w:tr>
      <w:tr>
        <w:tc>
          <w:tcPr>
            <w:tcW w:type="dxa" w:w="2736"/>
            <w:vAlign w:val="top"/>
          </w:tcPr>
          <w:p>
            <w:pPr>
              <w:spacing w:after="40"/>
            </w:pPr>
            <w:r>
              <w:rPr>
                <w:sz w:val="16"/>
              </w:rPr>
            </w:r>
            <w:r>
              <w:rPr>
                <w:b w:val="0"/>
                <w:sz w:val="16"/>
              </w:rPr>
              <w:t>Usage missing</w:t>
            </w:r>
          </w:p>
        </w:tc>
        <w:tc>
          <w:tcPr>
            <w:tcW w:type="dxa" w:w="3456"/>
            <w:vAlign w:val="top"/>
          </w:tcPr>
          <w:p>
            <w:pPr>
              <w:spacing w:after="40"/>
            </w:pPr>
            <w:r>
              <w:rPr>
                <w:sz w:val="16"/>
              </w:rPr>
            </w:r>
            <w:r>
              <w:rPr>
                <w:b w:val="0"/>
                <w:sz w:val="16"/>
              </w:rPr>
              <w:t>copilotusages collection and logs from copilot_usage_persistence.py</w:t>
            </w:r>
          </w:p>
        </w:tc>
        <w:tc>
          <w:tcPr>
            <w:tcW w:type="dxa" w:w="3888"/>
            <w:vAlign w:val="top"/>
          </w:tcPr>
          <w:p>
            <w:pPr>
              <w:spacing w:after="40"/>
            </w:pPr>
            <w:r>
              <w:rPr>
                <w:sz w:val="16"/>
              </w:rPr>
            </w:r>
            <w:r>
              <w:rPr>
                <w:b w:val="0"/>
                <w:sz w:val="16"/>
              </w:rPr>
              <w:t>No usage attached, zero-token usage skipped, invalid Mongo credentials, duplicate mark behavior.</w:t>
            </w:r>
          </w:p>
        </w:tc>
      </w:tr>
      <w:tr>
        <w:tc>
          <w:tcPr>
            <w:tcW w:type="dxa" w:w="2736"/>
            <w:vAlign w:val="top"/>
          </w:tcPr>
          <w:p>
            <w:pPr>
              <w:spacing w:after="40"/>
            </w:pPr>
            <w:r>
              <w:rPr>
                <w:sz w:val="16"/>
              </w:rPr>
            </w:r>
            <w:r>
              <w:rPr>
                <w:b w:val="0"/>
                <w:sz w:val="16"/>
              </w:rPr>
              <w:t>Bulk outputs same size for all variants</w:t>
            </w:r>
          </w:p>
        </w:tc>
        <w:tc>
          <w:tcPr>
            <w:tcW w:type="dxa" w:w="3456"/>
            <w:vAlign w:val="top"/>
          </w:tcPr>
          <w:p>
            <w:pPr>
              <w:spacing w:after="40"/>
            </w:pPr>
            <w:r>
              <w:rPr>
                <w:sz w:val="16"/>
              </w:rPr>
            </w:r>
            <w:r>
              <w:rPr>
                <w:b w:val="0"/>
                <w:sz w:val="16"/>
              </w:rPr>
              <w:t>Myntra size source map/finalization tests</w:t>
            </w:r>
          </w:p>
        </w:tc>
        <w:tc>
          <w:tcPr>
            <w:tcW w:type="dxa" w:w="3888"/>
            <w:vAlign w:val="top"/>
          </w:tcPr>
          <w:p>
            <w:pPr>
              <w:spacing w:after="40"/>
            </w:pPr>
            <w:r>
              <w:rPr>
                <w:sz w:val="16"/>
              </w:rPr>
            </w:r>
            <w:r>
              <w:rPr>
                <w:b w:val="0"/>
                <w:sz w:val="16"/>
              </w:rPr>
              <w:t>Variant-specific size source not inferred or allowed values do not contain source size.</w:t>
            </w:r>
          </w:p>
        </w:tc>
      </w:tr>
      <w:tr>
        <w:tc>
          <w:tcPr>
            <w:tcW w:type="dxa" w:w="2736"/>
            <w:vAlign w:val="top"/>
          </w:tcPr>
          <w:p>
            <w:pPr>
              <w:spacing w:after="40"/>
            </w:pPr>
            <w:r>
              <w:rPr>
                <w:sz w:val="16"/>
              </w:rPr>
            </w:r>
            <w:r>
              <w:rPr>
                <w:b w:val="0"/>
                <w:sz w:val="16"/>
              </w:rPr>
              <w:t>Amazon images in wrong columns</w:t>
            </w:r>
          </w:p>
        </w:tc>
        <w:tc>
          <w:tcPr>
            <w:tcW w:type="dxa" w:w="3456"/>
            <w:vAlign w:val="top"/>
          </w:tcPr>
          <w:p>
            <w:pPr>
              <w:spacing w:after="40"/>
            </w:pPr>
            <w:r>
              <w:rPr>
                <w:sz w:val="16"/>
              </w:rPr>
            </w:r>
            <w:r>
              <w:rPr>
                <w:b w:val="0"/>
                <w:sz w:val="16"/>
              </w:rPr>
              <w:t>_assign_amazon_image_fields() tests</w:t>
            </w:r>
          </w:p>
        </w:tc>
        <w:tc>
          <w:tcPr>
            <w:tcW w:type="dxa" w:w="3888"/>
            <w:vAlign w:val="top"/>
          </w:tcPr>
          <w:p>
            <w:pPr>
              <w:spacing w:after="40"/>
            </w:pPr>
            <w:r>
              <w:rPr>
                <w:sz w:val="16"/>
              </w:rPr>
            </w:r>
            <w:r>
              <w:rPr>
                <w:b w:val="0"/>
                <w:sz w:val="16"/>
              </w:rPr>
              <w:t>Image field names not matching expected Main Image URL / Other Image URL_n fields.</w:t>
            </w:r>
          </w:p>
        </w:tc>
      </w:tr>
      <w:tr>
        <w:tc>
          <w:tcPr>
            <w:tcW w:type="dxa" w:w="2736"/>
            <w:vAlign w:val="top"/>
          </w:tcPr>
          <w:p>
            <w:pPr>
              <w:spacing w:after="40"/>
            </w:pPr>
            <w:r>
              <w:rPr>
                <w:sz w:val="16"/>
              </w:rPr>
            </w:r>
            <w:r>
              <w:rPr>
                <w:b w:val="0"/>
                <w:sz w:val="16"/>
              </w:rPr>
              <w:t>Prod API not reachable on 8000</w:t>
            </w:r>
          </w:p>
        </w:tc>
        <w:tc>
          <w:tcPr>
            <w:tcW w:type="dxa" w:w="3456"/>
            <w:vAlign w:val="top"/>
          </w:tcPr>
          <w:p>
            <w:pPr>
              <w:spacing w:after="40"/>
            </w:pPr>
            <w:r>
              <w:rPr>
                <w:sz w:val="16"/>
              </w:rPr>
            </w:r>
            <w:r>
              <w:rPr>
                <w:b w:val="0"/>
                <w:sz w:val="16"/>
              </w:rPr>
              <w:t>docker-compose.yml fastapi ports and command</w:t>
            </w:r>
          </w:p>
        </w:tc>
        <w:tc>
          <w:tcPr>
            <w:tcW w:type="dxa" w:w="3888"/>
            <w:vAlign w:val="top"/>
          </w:tcPr>
          <w:p>
            <w:pPr>
              <w:spacing w:after="40"/>
            </w:pPr>
            <w:r>
              <w:rPr>
                <w:sz w:val="16"/>
              </w:rPr>
            </w:r>
            <w:r>
              <w:rPr>
                <w:b w:val="0"/>
                <w:sz w:val="16"/>
              </w:rPr>
              <w:t>Host maps 8000:80 while Hypercorn listens on 8000 in container.</w:t>
            </w:r>
          </w:p>
        </w:tc>
      </w:tr>
      <w:tr>
        <w:tc>
          <w:tcPr>
            <w:tcW w:type="dxa" w:w="2736"/>
            <w:vAlign w:val="top"/>
          </w:tcPr>
          <w:p>
            <w:pPr>
              <w:spacing w:after="40"/>
            </w:pPr>
            <w:r>
              <w:rPr>
                <w:sz w:val="16"/>
              </w:rPr>
            </w:r>
            <w:r>
              <w:rPr>
                <w:b w:val="0"/>
                <w:sz w:val="16"/>
              </w:rPr>
              <w:t>Client token recently added but still unauthorized</w:t>
            </w:r>
          </w:p>
        </w:tc>
        <w:tc>
          <w:tcPr>
            <w:tcW w:type="dxa" w:w="3456"/>
            <w:vAlign w:val="top"/>
          </w:tcPr>
          <w:p>
            <w:pPr>
              <w:spacing w:after="40"/>
            </w:pPr>
            <w:r>
              <w:rPr>
                <w:sz w:val="16"/>
              </w:rPr>
            </w:r>
            <w:r>
              <w:rPr>
                <w:b w:val="0"/>
                <w:sz w:val="16"/>
              </w:rPr>
              <w:t>security.py import-time Api_list</w:t>
            </w:r>
          </w:p>
        </w:tc>
        <w:tc>
          <w:tcPr>
            <w:tcW w:type="dxa" w:w="3888"/>
            <w:vAlign w:val="top"/>
          </w:tcPr>
          <w:p>
            <w:pPr>
              <w:spacing w:after="40"/>
            </w:pPr>
            <w:r>
              <w:rPr>
                <w:sz w:val="16"/>
              </w:rPr>
            </w:r>
            <w:r>
              <w:rPr>
                <w:b w:val="0"/>
                <w:sz w:val="16"/>
              </w:rPr>
              <w:t>Client API key list is loaded only when process starts.</w:t>
            </w:r>
          </w:p>
        </w:tc>
      </w:tr>
    </w:tbl>
    <w:p/>
    <w:p>
      <w:pPr>
        <w:pStyle w:val="Heading1"/>
      </w:pPr>
      <w:r>
        <w:t>16. Testing, troubleshooting, and known risks</w:t>
      </w:r>
    </w:p>
    <w:p>
      <w:pPr>
        <w:pStyle w:val="Heading2"/>
      </w:pPr>
      <w:r>
        <w:t>16.1 Tests found in repository</w:t>
      </w:r>
    </w:p>
    <w:p>
      <w:pPr>
        <w:spacing w:after="120"/>
      </w:pPr>
      <w:r>
        <w:t>The tests are focused on deterministic marketplace helper behavior. They do not cover full integration with live Mongo, OpenAI, S3, or RabbitMQ.</w:t>
      </w:r>
    </w:p>
    <w:p>
      <w:r>
        <w:rPr>
          <w:b/>
          <w:sz w:val="19"/>
        </w:rPr>
        <w:t>Commands</w:t>
      </w:r>
    </w:p>
    <w:p>
      <w:pPr>
        <w:pStyle w:val="CodeBlock"/>
        <w:shd w:fill="F6F8FA"/>
      </w:pPr>
      <w:r>
        <w:rPr>
          <w:rFonts w:ascii="Courier New" w:hAnsi="Courier New" w:eastAsia="Courier New"/>
          <w:sz w:val="17"/>
        </w:rPr>
        <w:t>cd rubick-ai-copilot-api</w:t>
      </w:r>
      <w:r>
        <w:br/>
      </w:r>
      <w:r>
        <w:rPr>
          <w:rFonts w:ascii="Courier New" w:hAnsi="Courier New" w:eastAsia="Courier New"/>
          <w:sz w:val="17"/>
        </w:rPr>
        <w:t>poetry run pytest</w:t>
      </w:r>
      <w:r>
        <w:br/>
      </w:r>
      <w:r>
        <w:rPr>
          <w:rFonts w:ascii="Courier New" w:hAnsi="Courier New" w:eastAsia="Courier New"/>
          <w:sz w:val="17"/>
        </w:rPr>
      </w:r>
      <w:r>
        <w:br/>
      </w:r>
      <w:r>
        <w:rPr>
          <w:rFonts w:ascii="Courier New" w:hAnsi="Courier New" w:eastAsia="Courier New"/>
          <w:sz w:val="17"/>
        </w:rPr>
        <w:t># Focused marketplace tests.</w:t>
      </w:r>
      <w:r>
        <w:br/>
      </w:r>
      <w:r>
        <w:rPr>
          <w:rFonts w:ascii="Courier New" w:hAnsi="Courier New" w:eastAsia="Courier New"/>
          <w:sz w:val="17"/>
        </w:rPr>
        <w:t>poetry run pytest tests/marketplace/test_amazon_image_fields.py</w:t>
      </w:r>
      <w:r>
        <w:br/>
      </w:r>
      <w:r>
        <w:rPr>
          <w:rFonts w:ascii="Courier New" w:hAnsi="Courier New" w:eastAsia="Courier New"/>
          <w:sz w:val="17"/>
        </w:rPr>
        <w:t>poetry run pytest tests/marketplace/test_myntra_size_enrichment.py</w:t>
      </w:r>
      <w:r>
        <w:br/>
      </w:r>
      <w:r>
        <w:rPr>
          <w:rFonts w:ascii="Courier New" w:hAnsi="Courier New" w:eastAsia="Courier New"/>
          <w:sz w:val="17"/>
        </w:rPr>
        <w:t>poetry run pytest tests/marketplace/test_myntra_standard_size_source_backfill.py</w:t>
      </w:r>
    </w:p>
    <w:p>
      <w:pPr>
        <w:pStyle w:val="ListBullet"/>
      </w:pPr>
      <w:r>
        <w:t>test_amazon_image_fields.py checks Amazon browse-node/image-field helper behavior.</w:t>
      </w:r>
    </w:p>
    <w:p>
      <w:pPr>
        <w:pStyle w:val="ListBullet"/>
      </w:pPr>
      <w:r>
        <w:t>test_myntra_size_enrichment.py checks catalog-driven Myntra size enrichment behavior.</w:t>
      </w:r>
    </w:p>
    <w:p>
      <w:pPr>
        <w:pStyle w:val="ListBullet"/>
      </w:pPr>
      <w:r>
        <w:t>test_myntra_standard_size_source_backfill.py checks variant-specific Standard Size source inference and backfill behavior.</w:t>
      </w:r>
    </w:p>
    <w:p>
      <w:pPr>
        <w:pStyle w:val="Heading2"/>
      </w:pPr>
      <w:r>
        <w:t>16.2 Known risks and code smells from static review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355070"/>
            <w:vAlign w:val="center"/>
          </w:tcPr>
          <w:p>
            <w:pPr>
              <w:spacing w:after="40"/>
            </w:pPr>
            <w:r/>
            <w:r>
              <w:rPr>
                <w:b/>
                <w:color w:val="FFFFFF"/>
              </w:rPr>
              <w:t>Risk / issue</w:t>
            </w:r>
          </w:p>
        </w:tc>
        <w:tc>
          <w:tcPr>
            <w:tcW w:type="dxa" w:w="3168"/>
            <w:shd w:fill="355070"/>
            <w:vAlign w:val="center"/>
          </w:tcPr>
          <w:p>
            <w:pPr>
              <w:spacing w:after="40"/>
            </w:pPr>
            <w:r/>
            <w:r>
              <w:rPr>
                <w:b/>
                <w:color w:val="FFFFFF"/>
              </w:rPr>
              <w:t>Impact</w:t>
            </w:r>
          </w:p>
        </w:tc>
        <w:tc>
          <w:tcPr>
            <w:tcW w:type="dxa" w:w="3456"/>
            <w:shd w:fill="355070"/>
            <w:vAlign w:val="center"/>
          </w:tcPr>
          <w:p>
            <w:pPr>
              <w:spacing w:after="40"/>
            </w:pPr>
            <w:r/>
            <w:r>
              <w:rPr>
                <w:b/>
                <w:color w:val="FFFFFF"/>
              </w:rPr>
              <w:t>Suggested fix</w:t>
            </w:r>
          </w:p>
        </w:tc>
      </w:tr>
      <w:tr>
        <w:tc>
          <w:tcPr>
            <w:tcW w:type="dxa" w:w="3456"/>
            <w:vAlign w:val="top"/>
          </w:tcPr>
          <w:p>
            <w:pPr>
              <w:spacing w:after="40"/>
            </w:pPr>
            <w:r>
              <w:rPr>
                <w:sz w:val="15"/>
              </w:rPr>
            </w:r>
            <w:r>
              <w:rPr>
                <w:b w:val="0"/>
                <w:sz w:val="15"/>
              </w:rPr>
              <w:t>Secrets and private credentials appear in repository files and compose files.</w:t>
            </w:r>
          </w:p>
        </w:tc>
        <w:tc>
          <w:tcPr>
            <w:tcW w:type="dxa" w:w="3168"/>
            <w:vAlign w:val="top"/>
          </w:tcPr>
          <w:p>
            <w:pPr>
              <w:spacing w:after="40"/>
            </w:pPr>
            <w:r>
              <w:rPr>
                <w:sz w:val="15"/>
              </w:rPr>
            </w:r>
            <w:r>
              <w:rPr>
                <w:b w:val="0"/>
                <w:sz w:val="15"/>
              </w:rPr>
              <w:t>Credential leakage, unauthorized usage, production security risk.</w:t>
            </w:r>
          </w:p>
        </w:tc>
        <w:tc>
          <w:tcPr>
            <w:tcW w:type="dxa" w:w="3456"/>
            <w:vAlign w:val="top"/>
          </w:tcPr>
          <w:p>
            <w:pPr>
              <w:spacing w:after="40"/>
            </w:pPr>
            <w:r>
              <w:rPr>
                <w:sz w:val="15"/>
              </w:rPr>
            </w:r>
            <w:r>
              <w:rPr>
                <w:b w:val="0"/>
                <w:sz w:val="15"/>
              </w:rPr>
              <w:t>Rotate exposed values, remove from git history where appropriate, load secrets from env/secret manager.</w:t>
            </w:r>
          </w:p>
        </w:tc>
      </w:tr>
      <w:tr>
        <w:tc>
          <w:tcPr>
            <w:tcW w:type="dxa" w:w="3456"/>
            <w:vAlign w:val="top"/>
          </w:tcPr>
          <w:p>
            <w:pPr>
              <w:spacing w:after="40"/>
            </w:pPr>
            <w:r>
              <w:rPr>
                <w:sz w:val="15"/>
              </w:rPr>
            </w:r>
            <w:r>
              <w:rPr>
                <w:b w:val="0"/>
                <w:sz w:val="15"/>
              </w:rPr>
              <w:t>security.py compares token to a hard-coded value instead of API_KEY env.</w:t>
            </w:r>
          </w:p>
        </w:tc>
        <w:tc>
          <w:tcPr>
            <w:tcW w:type="dxa" w:w="3168"/>
            <w:vAlign w:val="top"/>
          </w:tcPr>
          <w:p>
            <w:pPr>
              <w:spacing w:after="40"/>
            </w:pPr>
            <w:r>
              <w:rPr>
                <w:sz w:val="15"/>
              </w:rPr>
            </w:r>
            <w:r>
              <w:rPr>
                <w:b w:val="0"/>
                <w:sz w:val="15"/>
              </w:rPr>
              <w:t>Changing API_KEY env may not affect auth; secret rotation is harder.</w:t>
            </w:r>
          </w:p>
        </w:tc>
        <w:tc>
          <w:tcPr>
            <w:tcW w:type="dxa" w:w="3456"/>
            <w:vAlign w:val="top"/>
          </w:tcPr>
          <w:p>
            <w:pPr>
              <w:spacing w:after="40"/>
            </w:pPr>
            <w:r>
              <w:rPr>
                <w:sz w:val="15"/>
              </w:rPr>
            </w:r>
            <w:r>
              <w:rPr>
                <w:b w:val="0"/>
                <w:sz w:val="15"/>
              </w:rPr>
              <w:t>Use os.environ.get("API_KEY") or proper secret storage.</w:t>
            </w:r>
          </w:p>
        </w:tc>
      </w:tr>
      <w:tr>
        <w:tc>
          <w:tcPr>
            <w:tcW w:type="dxa" w:w="3456"/>
            <w:vAlign w:val="top"/>
          </w:tcPr>
          <w:p>
            <w:pPr>
              <w:spacing w:after="40"/>
            </w:pPr>
            <w:r>
              <w:rPr>
                <w:sz w:val="15"/>
              </w:rPr>
            </w:r>
            <w:r>
              <w:rPr>
                <w:b w:val="0"/>
                <w:sz w:val="15"/>
              </w:rPr>
              <w:t>ratelimiter.py uses a hard-coded external Redis host/password.</w:t>
            </w:r>
          </w:p>
        </w:tc>
        <w:tc>
          <w:tcPr>
            <w:tcW w:type="dxa" w:w="3168"/>
            <w:vAlign w:val="top"/>
          </w:tcPr>
          <w:p>
            <w:pPr>
              <w:spacing w:after="40"/>
            </w:pPr>
            <w:r>
              <w:rPr>
                <w:sz w:val="15"/>
              </w:rPr>
            </w:r>
            <w:r>
              <w:rPr>
                <w:b w:val="0"/>
                <w:sz w:val="15"/>
              </w:rPr>
              <w:t>Local compose Redis is bypassed; security and portability risk.</w:t>
            </w:r>
          </w:p>
        </w:tc>
        <w:tc>
          <w:tcPr>
            <w:tcW w:type="dxa" w:w="3456"/>
            <w:vAlign w:val="top"/>
          </w:tcPr>
          <w:p>
            <w:pPr>
              <w:spacing w:after="40"/>
            </w:pPr>
            <w:r>
              <w:rPr>
                <w:sz w:val="15"/>
              </w:rPr>
            </w:r>
            <w:r>
              <w:rPr>
                <w:b w:val="0"/>
                <w:sz w:val="15"/>
              </w:rPr>
              <w:t>Use REDIS_URL env and configure per environment.</w:t>
            </w:r>
          </w:p>
        </w:tc>
      </w:tr>
      <w:tr>
        <w:tc>
          <w:tcPr>
            <w:tcW w:type="dxa" w:w="3456"/>
            <w:vAlign w:val="top"/>
          </w:tcPr>
          <w:p>
            <w:pPr>
              <w:spacing w:after="40"/>
            </w:pPr>
            <w:r>
              <w:rPr>
                <w:sz w:val="15"/>
              </w:rPr>
            </w:r>
            <w:r>
              <w:rPr>
                <w:b w:val="0"/>
                <w:sz w:val="15"/>
              </w:rPr>
              <w:t>docker-compose.yml maps fastapi port 8000:80 while Hypercorn binds 8000.</w:t>
            </w:r>
          </w:p>
        </w:tc>
        <w:tc>
          <w:tcPr>
            <w:tcW w:type="dxa" w:w="3168"/>
            <w:vAlign w:val="top"/>
          </w:tcPr>
          <w:p>
            <w:pPr>
              <w:spacing w:after="40"/>
            </w:pPr>
            <w:r>
              <w:rPr>
                <w:sz w:val="15"/>
              </w:rPr>
            </w:r>
            <w:r>
              <w:rPr>
                <w:b w:val="0"/>
                <w:sz w:val="15"/>
              </w:rPr>
              <w:t>Prod profile may not expose API correctly.</w:t>
            </w:r>
          </w:p>
        </w:tc>
        <w:tc>
          <w:tcPr>
            <w:tcW w:type="dxa" w:w="3456"/>
            <w:vAlign w:val="top"/>
          </w:tcPr>
          <w:p>
            <w:pPr>
              <w:spacing w:after="40"/>
            </w:pPr>
            <w:r>
              <w:rPr>
                <w:sz w:val="15"/>
              </w:rPr>
            </w:r>
            <w:r>
              <w:rPr>
                <w:b w:val="0"/>
                <w:sz w:val="15"/>
              </w:rPr>
              <w:t>Use 8000:8000 or bind Hypercorn to 80.</w:t>
            </w:r>
          </w:p>
        </w:tc>
      </w:tr>
      <w:tr>
        <w:tc>
          <w:tcPr>
            <w:tcW w:type="dxa" w:w="3456"/>
            <w:vAlign w:val="top"/>
          </w:tcPr>
          <w:p>
            <w:pPr>
              <w:spacing w:after="40"/>
            </w:pPr>
            <w:r>
              <w:rPr>
                <w:sz w:val="15"/>
              </w:rPr>
            </w:r>
            <w:r>
              <w:rPr>
                <w:b w:val="0"/>
                <w:sz w:val="15"/>
              </w:rPr>
              <w:t>Preview route has imagePipeline/castPipeline branches, but validation list has marketplaceImageTemplate/castChecks instead.</w:t>
            </w:r>
          </w:p>
        </w:tc>
        <w:tc>
          <w:tcPr>
            <w:tcW w:type="dxa" w:w="3168"/>
            <w:vAlign w:val="top"/>
          </w:tcPr>
          <w:p>
            <w:pPr>
              <w:spacing w:after="40"/>
            </w:pPr>
            <w:r>
              <w:rPr>
                <w:sz w:val="15"/>
              </w:rPr>
            </w:r>
            <w:r>
              <w:rPr>
                <w:b w:val="0"/>
                <w:sz w:val="15"/>
              </w:rPr>
              <w:t>Preview calls can be rejected before reaching branch.</w:t>
            </w:r>
          </w:p>
        </w:tc>
        <w:tc>
          <w:tcPr>
            <w:tcW w:type="dxa" w:w="3456"/>
            <w:vAlign w:val="top"/>
          </w:tcPr>
          <w:p>
            <w:pPr>
              <w:spacing w:after="40"/>
            </w:pPr>
            <w:r>
              <w:rPr>
                <w:sz w:val="15"/>
              </w:rPr>
            </w:r>
            <w:r>
              <w:rPr>
                <w:b w:val="0"/>
                <w:sz w:val="15"/>
              </w:rPr>
              <w:t>Align operator names across validation, main route, worker, docs, and client.</w:t>
            </w:r>
          </w:p>
        </w:tc>
      </w:tr>
      <w:tr>
        <w:tc>
          <w:tcPr>
            <w:tcW w:type="dxa" w:w="3456"/>
            <w:vAlign w:val="top"/>
          </w:tcPr>
          <w:p>
            <w:pPr>
              <w:spacing w:after="40"/>
            </w:pPr>
            <w:r>
              <w:rPr>
                <w:sz w:val="15"/>
              </w:rPr>
            </w:r>
            <w:r>
              <w:rPr>
                <w:b w:val="0"/>
                <w:sz w:val="15"/>
              </w:rPr>
              <w:t>hintEnrich/enrichImageText are allowed/routed but no active implementation was found.</w:t>
            </w:r>
          </w:p>
        </w:tc>
        <w:tc>
          <w:tcPr>
            <w:tcW w:type="dxa" w:w="3168"/>
            <w:vAlign w:val="top"/>
          </w:tcPr>
          <w:p>
            <w:pPr>
              <w:spacing w:after="40"/>
            </w:pPr>
            <w:r>
              <w:rPr>
                <w:sz w:val="15"/>
              </w:rPr>
            </w:r>
            <w:r>
              <w:rPr>
                <w:b w:val="0"/>
                <w:sz w:val="15"/>
              </w:rPr>
              <w:t>Requests may create unresolved tasks or 400 behavior.</w:t>
            </w:r>
          </w:p>
        </w:tc>
        <w:tc>
          <w:tcPr>
            <w:tcW w:type="dxa" w:w="3456"/>
            <w:vAlign w:val="top"/>
          </w:tcPr>
          <w:p>
            <w:pPr>
              <w:spacing w:after="40"/>
            </w:pPr>
            <w:r>
              <w:rPr>
                <w:sz w:val="15"/>
              </w:rPr>
            </w:r>
            <w:r>
              <w:rPr>
                <w:b w:val="0"/>
                <w:sz w:val="15"/>
              </w:rPr>
              <w:t>Remove legacy names or implement tasks/routes.</w:t>
            </w:r>
          </w:p>
        </w:tc>
      </w:tr>
      <w:tr>
        <w:tc>
          <w:tcPr>
            <w:tcW w:type="dxa" w:w="3456"/>
            <w:vAlign w:val="top"/>
          </w:tcPr>
          <w:p>
            <w:pPr>
              <w:spacing w:after="40"/>
            </w:pPr>
            <w:r>
              <w:rPr>
                <w:sz w:val="15"/>
              </w:rPr>
            </w:r>
            <w:r>
              <w:rPr>
                <w:b w:val="0"/>
                <w:sz w:val="15"/>
              </w:rPr>
              <w:t>Assistant() in models.py references client, which was not defined in the inspected file.</w:t>
            </w:r>
          </w:p>
        </w:tc>
        <w:tc>
          <w:tcPr>
            <w:tcW w:type="dxa" w:w="3168"/>
            <w:vAlign w:val="top"/>
          </w:tcPr>
          <w:p>
            <w:pPr>
              <w:spacing w:after="40"/>
            </w:pPr>
            <w:r>
              <w:rPr>
                <w:sz w:val="15"/>
              </w:rPr>
            </w:r>
            <w:r>
              <w:rPr>
                <w:b w:val="0"/>
                <w:sz w:val="15"/>
              </w:rPr>
              <w:t>predictshopifycategory likely fails at runtime.</w:t>
            </w:r>
          </w:p>
        </w:tc>
        <w:tc>
          <w:tcPr>
            <w:tcW w:type="dxa" w:w="3456"/>
            <w:vAlign w:val="top"/>
          </w:tcPr>
          <w:p>
            <w:pPr>
              <w:spacing w:after="40"/>
            </w:pPr>
            <w:r>
              <w:rPr>
                <w:sz w:val="15"/>
              </w:rPr>
            </w:r>
            <w:r>
              <w:rPr>
                <w:b w:val="0"/>
                <w:sz w:val="15"/>
              </w:rPr>
              <w:t>Use OPENAI_DEFAULT_CLIENT or create a correctly named client.</w:t>
            </w:r>
          </w:p>
        </w:tc>
      </w:tr>
      <w:tr>
        <w:tc>
          <w:tcPr>
            <w:tcW w:type="dxa" w:w="3456"/>
            <w:vAlign w:val="top"/>
          </w:tcPr>
          <w:p>
            <w:pPr>
              <w:spacing w:after="40"/>
            </w:pPr>
            <w:r>
              <w:rPr>
                <w:sz w:val="15"/>
              </w:rPr>
            </w:r>
            <w:r>
              <w:rPr>
                <w:b w:val="0"/>
                <w:sz w:val="15"/>
              </w:rPr>
              <w:t>get_product_id_celery() reads args[0] for detecttaxonomyenrich even though product_id is args[1].</w:t>
            </w:r>
          </w:p>
        </w:tc>
        <w:tc>
          <w:tcPr>
            <w:tcW w:type="dxa" w:w="3168"/>
            <w:vAlign w:val="top"/>
          </w:tcPr>
          <w:p>
            <w:pPr>
              <w:spacing w:after="40"/>
            </w:pPr>
            <w:r>
              <w:rPr>
                <w:sz w:val="15"/>
              </w:rPr>
            </w:r>
            <w:r>
              <w:rPr>
                <w:b w:val="0"/>
                <w:sz w:val="15"/>
              </w:rPr>
              <w:t>Duplicate-product prevention may not work as intended.</w:t>
            </w:r>
          </w:p>
        </w:tc>
        <w:tc>
          <w:tcPr>
            <w:tcW w:type="dxa" w:w="3456"/>
            <w:vAlign w:val="top"/>
          </w:tcPr>
          <w:p>
            <w:pPr>
              <w:spacing w:after="40"/>
            </w:pPr>
            <w:r>
              <w:rPr>
                <w:sz w:val="15"/>
              </w:rPr>
            </w:r>
            <w:r>
              <w:rPr>
                <w:b w:val="0"/>
                <w:sz w:val="15"/>
              </w:rPr>
              <w:t>Read args[1] after confirming Celery arg serialization.</w:t>
            </w:r>
          </w:p>
        </w:tc>
      </w:tr>
      <w:tr>
        <w:tc>
          <w:tcPr>
            <w:tcW w:type="dxa" w:w="3456"/>
            <w:vAlign w:val="top"/>
          </w:tcPr>
          <w:p>
            <w:pPr>
              <w:spacing w:after="40"/>
            </w:pPr>
            <w:r>
              <w:rPr>
                <w:sz w:val="15"/>
              </w:rPr>
            </w:r>
            <w:r>
              <w:rPr>
                <w:b w:val="0"/>
                <w:sz w:val="15"/>
              </w:rPr>
              <w:t>getAllTaxonomies() appears to check built-in id instead of org_id.</w:t>
            </w:r>
          </w:p>
        </w:tc>
        <w:tc>
          <w:tcPr>
            <w:tcW w:type="dxa" w:w="3168"/>
            <w:vAlign w:val="top"/>
          </w:tcPr>
          <w:p>
            <w:pPr>
              <w:spacing w:after="40"/>
            </w:pPr>
            <w:r>
              <w:rPr>
                <w:sz w:val="15"/>
              </w:rPr>
            </w:r>
            <w:r>
              <w:rPr>
                <w:b w:val="0"/>
                <w:sz w:val="15"/>
              </w:rPr>
              <w:t>Missing org_id validation may not fire.</w:t>
            </w:r>
          </w:p>
        </w:tc>
        <w:tc>
          <w:tcPr>
            <w:tcW w:type="dxa" w:w="3456"/>
            <w:vAlign w:val="top"/>
          </w:tcPr>
          <w:p>
            <w:pPr>
              <w:spacing w:after="40"/>
            </w:pPr>
            <w:r>
              <w:rPr>
                <w:sz w:val="15"/>
              </w:rPr>
            </w:r>
            <w:r>
              <w:rPr>
                <w:b w:val="0"/>
                <w:sz w:val="15"/>
              </w:rPr>
              <w:t>Change condition to if not org_id.</w:t>
            </w:r>
          </w:p>
        </w:tc>
      </w:tr>
      <w:tr>
        <w:tc>
          <w:tcPr>
            <w:tcW w:type="dxa" w:w="3456"/>
            <w:vAlign w:val="top"/>
          </w:tcPr>
          <w:p>
            <w:pPr>
              <w:spacing w:after="40"/>
            </w:pPr>
            <w:r>
              <w:rPr>
                <w:sz w:val="15"/>
              </w:rPr>
            </w:r>
            <w:r>
              <w:rPr>
                <w:b w:val="0"/>
                <w:sz w:val="15"/>
              </w:rPr>
              <w:t>Legacy enrich_taxonomy.py references names that may be missing/undefined in the file.</w:t>
            </w:r>
          </w:p>
        </w:tc>
        <w:tc>
          <w:tcPr>
            <w:tcW w:type="dxa" w:w="3168"/>
            <w:vAlign w:val="top"/>
          </w:tcPr>
          <w:p>
            <w:pPr>
              <w:spacing w:after="40"/>
            </w:pPr>
            <w:r>
              <w:rPr>
                <w:sz w:val="15"/>
              </w:rPr>
            </w:r>
            <w:r>
              <w:rPr>
                <w:b w:val="0"/>
                <w:sz w:val="15"/>
              </w:rPr>
              <w:t>Single enrichTaxonomy may fail depending on code path.</w:t>
            </w:r>
          </w:p>
        </w:tc>
        <w:tc>
          <w:tcPr>
            <w:tcW w:type="dxa" w:w="3456"/>
            <w:vAlign w:val="top"/>
          </w:tcPr>
          <w:p>
            <w:pPr>
              <w:spacing w:after="40"/>
            </w:pPr>
            <w:r>
              <w:rPr>
                <w:sz w:val="15"/>
              </w:rPr>
            </w:r>
            <w:r>
              <w:rPr>
                <w:b w:val="0"/>
                <w:sz w:val="15"/>
              </w:rPr>
              <w:t>Prefer bulk shared logic or fix imports/constants/tests.</w:t>
            </w:r>
          </w:p>
        </w:tc>
      </w:tr>
      <w:tr>
        <w:tc>
          <w:tcPr>
            <w:tcW w:type="dxa" w:w="3456"/>
            <w:vAlign w:val="top"/>
          </w:tcPr>
          <w:p>
            <w:pPr>
              <w:spacing w:after="40"/>
            </w:pPr>
            <w:r>
              <w:rPr>
                <w:sz w:val="15"/>
              </w:rPr>
            </w:r>
            <w:r>
              <w:rPr>
                <w:b w:val="0"/>
                <w:sz w:val="15"/>
              </w:rPr>
              <w:t>Api_list for client auth/rate limit loaded at import time.</w:t>
            </w:r>
          </w:p>
        </w:tc>
        <w:tc>
          <w:tcPr>
            <w:tcW w:type="dxa" w:w="3168"/>
            <w:vAlign w:val="top"/>
          </w:tcPr>
          <w:p>
            <w:pPr>
              <w:spacing w:after="40"/>
            </w:pPr>
            <w:r>
              <w:rPr>
                <w:sz w:val="15"/>
              </w:rPr>
            </w:r>
            <w:r>
              <w:rPr>
                <w:b w:val="0"/>
                <w:sz w:val="15"/>
              </w:rPr>
              <w:t>New client keys/rate limits require app restart.</w:t>
            </w:r>
          </w:p>
        </w:tc>
        <w:tc>
          <w:tcPr>
            <w:tcW w:type="dxa" w:w="3456"/>
            <w:vAlign w:val="top"/>
          </w:tcPr>
          <w:p>
            <w:pPr>
              <w:spacing w:after="40"/>
            </w:pPr>
            <w:r>
              <w:rPr>
                <w:sz w:val="15"/>
              </w:rPr>
            </w:r>
            <w:r>
              <w:rPr>
                <w:b w:val="0"/>
                <w:sz w:val="15"/>
              </w:rPr>
              <w:t>Add cache refresh or DB lookup with TTL.</w:t>
            </w:r>
          </w:p>
        </w:tc>
      </w:tr>
      <w:tr>
        <w:tc>
          <w:tcPr>
            <w:tcW w:type="dxa" w:w="3456"/>
            <w:vAlign w:val="top"/>
          </w:tcPr>
          <w:p>
            <w:pPr>
              <w:spacing w:after="40"/>
            </w:pPr>
            <w:r>
              <w:rPr>
                <w:sz w:val="15"/>
              </w:rPr>
            </w:r>
            <w:r>
              <w:rPr>
                <w:b w:val="0"/>
                <w:sz w:val="15"/>
              </w:rPr>
              <w:t>Large sync preview jobs can block API workers.</w:t>
            </w:r>
          </w:p>
        </w:tc>
        <w:tc>
          <w:tcPr>
            <w:tcW w:type="dxa" w:w="3168"/>
            <w:vAlign w:val="top"/>
          </w:tcPr>
          <w:p>
            <w:pPr>
              <w:spacing w:after="40"/>
            </w:pPr>
            <w:r>
              <w:rPr>
                <w:sz w:val="15"/>
              </w:rPr>
            </w:r>
            <w:r>
              <w:rPr>
                <w:b w:val="0"/>
                <w:sz w:val="15"/>
              </w:rPr>
              <w:t>Slow user-facing requests and timeouts.</w:t>
            </w:r>
          </w:p>
        </w:tc>
        <w:tc>
          <w:tcPr>
            <w:tcW w:type="dxa" w:w="3456"/>
            <w:vAlign w:val="top"/>
          </w:tcPr>
          <w:p>
            <w:pPr>
              <w:spacing w:after="40"/>
            </w:pPr>
            <w:r>
              <w:rPr>
                <w:sz w:val="15"/>
              </w:rPr>
            </w:r>
            <w:r>
              <w:rPr>
                <w:b w:val="0"/>
                <w:sz w:val="15"/>
              </w:rPr>
              <w:t>Use /api/copilot/ async endpoint for image, bulk, and CAST jobs.</w:t>
            </w:r>
          </w:p>
        </w:tc>
      </w:tr>
    </w:tbl>
    <w:p/>
    <w:p>
      <w:pPr>
        <w:pStyle w:val="Heading2"/>
      </w:pPr>
      <w:r>
        <w:t>16.3 Practical troubleshooting commands</w:t>
      </w:r>
    </w:p>
    <w:p>
      <w:r>
        <w:rPr>
          <w:b/>
          <w:sz w:val="19"/>
        </w:rPr>
        <w:t>Commands</w:t>
      </w:r>
    </w:p>
    <w:p>
      <w:pPr>
        <w:pStyle w:val="CodeBlock"/>
        <w:shd w:fill="F6F8FA"/>
      </w:pPr>
      <w:r>
        <w:rPr>
          <w:rFonts w:ascii="Courier New" w:hAnsi="Courier New" w:eastAsia="Courier New"/>
          <w:sz w:val="17"/>
        </w:rPr>
        <w:t># Compose status.</w:t>
      </w:r>
      <w:r>
        <w:br/>
      </w:r>
      <w:r>
        <w:rPr>
          <w:rFonts w:ascii="Courier New" w:hAnsi="Courier New" w:eastAsia="Courier New"/>
          <w:sz w:val="17"/>
        </w:rPr>
        <w:t>docker compose -f docker-compose-local.yml --profile dev ps</w:t>
      </w:r>
      <w:r>
        <w:br/>
      </w:r>
      <w:r>
        <w:rPr>
          <w:rFonts w:ascii="Courier New" w:hAnsi="Courier New" w:eastAsia="Courier New"/>
          <w:sz w:val="17"/>
        </w:rPr>
      </w:r>
      <w:r>
        <w:br/>
      </w:r>
      <w:r>
        <w:rPr>
          <w:rFonts w:ascii="Courier New" w:hAnsi="Courier New" w:eastAsia="Courier New"/>
          <w:sz w:val="17"/>
        </w:rPr>
        <w:t># API logs.</w:t>
      </w:r>
      <w:r>
        <w:br/>
      </w:r>
      <w:r>
        <w:rPr>
          <w:rFonts w:ascii="Courier New" w:hAnsi="Courier New" w:eastAsia="Courier New"/>
          <w:sz w:val="17"/>
        </w:rPr>
        <w:t>docker compose -f docker-compose-local.yml --profile dev logs -f fastapi-dev</w:t>
      </w:r>
      <w:r>
        <w:br/>
      </w:r>
      <w:r>
        <w:rPr>
          <w:rFonts w:ascii="Courier New" w:hAnsi="Courier New" w:eastAsia="Courier New"/>
          <w:sz w:val="17"/>
        </w:rPr>
      </w:r>
      <w:r>
        <w:br/>
      </w:r>
      <w:r>
        <w:rPr>
          <w:rFonts w:ascii="Courier New" w:hAnsi="Courier New" w:eastAsia="Courier New"/>
          <w:sz w:val="17"/>
        </w:rPr>
        <w:t># Worker logs.</w:t>
      </w:r>
      <w:r>
        <w:br/>
      </w:r>
      <w:r>
        <w:rPr>
          <w:rFonts w:ascii="Courier New" w:hAnsi="Courier New" w:eastAsia="Courier New"/>
          <w:sz w:val="17"/>
        </w:rPr>
        <w:t>docker compose -f docker-compose-local.yml --profile dev logs -f worker-dev</w:t>
      </w:r>
      <w:r>
        <w:br/>
      </w:r>
      <w:r>
        <w:rPr>
          <w:rFonts w:ascii="Courier New" w:hAnsi="Courier New" w:eastAsia="Courier New"/>
          <w:sz w:val="17"/>
        </w:rPr>
      </w:r>
      <w:r>
        <w:br/>
      </w:r>
      <w:r>
        <w:rPr>
          <w:rFonts w:ascii="Courier New" w:hAnsi="Courier New" w:eastAsia="Courier New"/>
          <w:sz w:val="17"/>
        </w:rPr>
        <w:t># RabbitMQ management UI.</w:t>
      </w:r>
      <w:r>
        <w:br/>
      </w:r>
      <w:r>
        <w:rPr>
          <w:rFonts w:ascii="Courier New" w:hAnsi="Courier New" w:eastAsia="Courier New"/>
          <w:sz w:val="17"/>
        </w:rPr>
        <w:t># Open http://localhost:15682 and check queues, messages ready/unacked, consumers.</w:t>
      </w:r>
      <w:r>
        <w:br/>
      </w:r>
      <w:r>
        <w:rPr>
          <w:rFonts w:ascii="Courier New" w:hAnsi="Courier New" w:eastAsia="Courier New"/>
          <w:sz w:val="17"/>
        </w:rPr>
      </w:r>
      <w:r>
        <w:br/>
      </w:r>
      <w:r>
        <w:rPr>
          <w:rFonts w:ascii="Courier New" w:hAnsi="Courier New" w:eastAsia="Courier New"/>
          <w:sz w:val="17"/>
        </w:rPr>
        <w:t># Flower UI.</w:t>
      </w:r>
      <w:r>
        <w:br/>
      </w:r>
      <w:r>
        <w:rPr>
          <w:rFonts w:ascii="Courier New" w:hAnsi="Courier New" w:eastAsia="Courier New"/>
          <w:sz w:val="17"/>
        </w:rPr>
        <w:t># Open http://127.0.0.1:5550 and inspect active, failed, retried, and succeeded tasks.</w:t>
      </w:r>
      <w:r>
        <w:br/>
      </w:r>
      <w:r>
        <w:rPr>
          <w:rFonts w:ascii="Courier New" w:hAnsi="Courier New" w:eastAsia="Courier New"/>
          <w:sz w:val="17"/>
        </w:rPr>
      </w:r>
      <w:r>
        <w:br/>
      </w:r>
      <w:r>
        <w:rPr>
          <w:rFonts w:ascii="Courier New" w:hAnsi="Courier New" w:eastAsia="Courier New"/>
          <w:sz w:val="17"/>
        </w:rPr>
        <w:t># Check that the worker is consuming the queue you send to.</w:t>
      </w:r>
      <w:r>
        <w:br/>
      </w:r>
      <w:r>
        <w:rPr>
          <w:rFonts w:ascii="Courier New" w:hAnsi="Courier New" w:eastAsia="Courier New"/>
          <w:sz w:val="17"/>
        </w:rPr>
        <w:t>docker compose -f docker-compose-local.yml --profile dev exec worker-dev   poetry run celery -A app.app.worker.functions inspect active_queues</w:t>
      </w:r>
      <w:r>
        <w:br/>
      </w:r>
      <w:r>
        <w:rPr>
          <w:rFonts w:ascii="Courier New" w:hAnsi="Courier New" w:eastAsia="Courier New"/>
          <w:sz w:val="17"/>
        </w:rPr>
      </w:r>
      <w:r>
        <w:br/>
      </w:r>
      <w:r>
        <w:rPr>
          <w:rFonts w:ascii="Courier New" w:hAnsi="Courier New" w:eastAsia="Courier New"/>
          <w:sz w:val="17"/>
        </w:rPr>
        <w:t># Print relevant env values inside fastapi without exposing secret values.</w:t>
      </w:r>
      <w:r>
        <w:br/>
      </w:r>
      <w:r>
        <w:rPr>
          <w:rFonts w:ascii="Courier New" w:hAnsi="Courier New" w:eastAsia="Courier New"/>
          <w:sz w:val="17"/>
        </w:rPr>
        <w:t>docker compose -f docker-compose-local.yml --profile dev exec fastapi-dev   python -c "import os; print('queue=', os.environ.get('REDIS_QUEUE')); print('docker=', os.environ.get('DOCKER'))"</w:t>
      </w:r>
      <w:r>
        <w:br/>
      </w:r>
      <w:r>
        <w:rPr>
          <w:rFonts w:ascii="Courier New" w:hAnsi="Courier New" w:eastAsia="Courier New"/>
          <w:sz w:val="17"/>
        </w:rPr>
      </w:r>
      <w:r>
        <w:br/>
      </w:r>
      <w:r>
        <w:rPr>
          <w:rFonts w:ascii="Courier New" w:hAnsi="Courier New" w:eastAsia="Courier New"/>
          <w:sz w:val="17"/>
        </w:rPr>
        <w:t># Inspect active Celery tasks.</w:t>
      </w:r>
      <w:r>
        <w:br/>
      </w:r>
      <w:r>
        <w:rPr>
          <w:rFonts w:ascii="Courier New" w:hAnsi="Courier New" w:eastAsia="Courier New"/>
          <w:sz w:val="17"/>
        </w:rPr>
        <w:t>docker compose -f docker-compose-local.yml --profile dev exec worker-dev   poetry run celery -A app.app.worker.functions inspect active</w:t>
      </w:r>
    </w:p>
    <w:p>
      <w:pPr>
        <w:pStyle w:val="Heading1"/>
      </w:pPr>
      <w:r>
        <w:t>17. Appendix: glossary for freshers</w:t>
      </w:r>
    </w:p>
    <w:tbl>
      <w:tblPr>
        <w:tblStyle w:val="TableGrid"/>
        <w:tblW w:type="auto" w:w="0"/>
        <w:jc w:val="center"/>
        <w:tblLook w:firstColumn="1" w:firstRow="1" w:lastColumn="0" w:lastRow="0" w:noHBand="0" w:noVBand="1" w:val="04A0"/>
      </w:tblPr>
      <w:tblGrid>
        <w:gridCol w:w="5184"/>
        <w:gridCol w:w="5184"/>
      </w:tblGrid>
      <w:tr>
        <w:tc>
          <w:tcPr>
            <w:tcW w:type="dxa" w:w="2736"/>
            <w:shd w:fill="355070"/>
            <w:vAlign w:val="center"/>
          </w:tcPr>
          <w:p>
            <w:pPr>
              <w:spacing w:after="40"/>
            </w:pPr>
            <w:r/>
            <w:r>
              <w:rPr>
                <w:b/>
                <w:color w:val="FFFFFF"/>
              </w:rPr>
              <w:t>Term</w:t>
            </w:r>
          </w:p>
        </w:tc>
        <w:tc>
          <w:tcPr>
            <w:tcW w:type="dxa" w:w="7344"/>
            <w:shd w:fill="355070"/>
            <w:vAlign w:val="center"/>
          </w:tcPr>
          <w:p>
            <w:pPr>
              <w:spacing w:after="40"/>
            </w:pPr>
            <w:r/>
            <w:r>
              <w:rPr>
                <w:b/>
                <w:color w:val="FFFFFF"/>
              </w:rPr>
              <w:t>Meaning in this repository</w:t>
            </w:r>
          </w:p>
        </w:tc>
      </w:tr>
      <w:tr>
        <w:tc>
          <w:tcPr>
            <w:tcW w:type="dxa" w:w="2736"/>
            <w:vAlign w:val="top"/>
          </w:tcPr>
          <w:p>
            <w:pPr>
              <w:spacing w:after="40"/>
            </w:pPr>
            <w:r>
              <w:rPr>
                <w:sz w:val="16"/>
              </w:rPr>
            </w:r>
            <w:r>
              <w:rPr>
                <w:b w:val="0"/>
                <w:sz w:val="16"/>
              </w:rPr>
              <w:t>requestBody</w:t>
            </w:r>
          </w:p>
        </w:tc>
        <w:tc>
          <w:tcPr>
            <w:tcW w:type="dxa" w:w="7344"/>
            <w:vAlign w:val="top"/>
          </w:tcPr>
          <w:p>
            <w:pPr>
              <w:spacing w:after="40"/>
            </w:pPr>
            <w:r>
              <w:rPr>
                <w:sz w:val="16"/>
              </w:rPr>
            </w:r>
            <w:r>
              <w:rPr>
                <w:b w:val="0"/>
                <w:sz w:val="16"/>
              </w:rPr>
              <w:t>The JSON object that enters the API and is carried through route functions, Celery tasks, LLM calls, outputColumns, usage, and webhook callbacks.</w:t>
            </w:r>
          </w:p>
        </w:tc>
      </w:tr>
      <w:tr>
        <w:tc>
          <w:tcPr>
            <w:tcW w:type="dxa" w:w="2736"/>
            <w:vAlign w:val="top"/>
          </w:tcPr>
          <w:p>
            <w:pPr>
              <w:spacing w:after="40"/>
            </w:pPr>
            <w:r>
              <w:rPr>
                <w:sz w:val="16"/>
              </w:rPr>
            </w:r>
            <w:r>
              <w:rPr>
                <w:b w:val="0"/>
                <w:sz w:val="16"/>
              </w:rPr>
              <w:t>inputColumns</w:t>
            </w:r>
          </w:p>
        </w:tc>
        <w:tc>
          <w:tcPr>
            <w:tcW w:type="dxa" w:w="7344"/>
            <w:vAlign w:val="top"/>
          </w:tcPr>
          <w:p>
            <w:pPr>
              <w:spacing w:after="40"/>
            </w:pPr>
            <w:r>
              <w:rPr>
                <w:sz w:val="16"/>
              </w:rPr>
            </w:r>
            <w:r>
              <w:rPr>
                <w:b w:val="0"/>
                <w:sz w:val="16"/>
              </w:rPr>
              <w:t>Source data from OMS/client. Despite the name, it can contain text fields, images, URLs, task metadata, or nested objects.</w:t>
            </w:r>
          </w:p>
        </w:tc>
      </w:tr>
      <w:tr>
        <w:tc>
          <w:tcPr>
            <w:tcW w:type="dxa" w:w="2736"/>
            <w:vAlign w:val="top"/>
          </w:tcPr>
          <w:p>
            <w:pPr>
              <w:spacing w:after="40"/>
            </w:pPr>
            <w:r>
              <w:rPr>
                <w:sz w:val="16"/>
              </w:rPr>
            </w:r>
            <w:r>
              <w:rPr>
                <w:b w:val="0"/>
                <w:sz w:val="16"/>
              </w:rPr>
              <w:t>outputColumns</w:t>
            </w:r>
          </w:p>
        </w:tc>
        <w:tc>
          <w:tcPr>
            <w:tcW w:type="dxa" w:w="7344"/>
            <w:vAlign w:val="top"/>
          </w:tcPr>
          <w:p>
            <w:pPr>
              <w:spacing w:after="40"/>
            </w:pPr>
            <w:r>
              <w:rPr>
                <w:sz w:val="16"/>
              </w:rPr>
            </w:r>
            <w:r>
              <w:rPr>
                <w:b w:val="0"/>
                <w:sz w:val="16"/>
              </w:rPr>
              <w:t>Where the API writes the generated/enriched result before returning or sending the webhook.</w:t>
            </w:r>
          </w:p>
        </w:tc>
      </w:tr>
      <w:tr>
        <w:tc>
          <w:tcPr>
            <w:tcW w:type="dxa" w:w="2736"/>
            <w:vAlign w:val="top"/>
          </w:tcPr>
          <w:p>
            <w:pPr>
              <w:spacing w:after="40"/>
            </w:pPr>
            <w:r>
              <w:rPr>
                <w:sz w:val="16"/>
              </w:rPr>
            </w:r>
            <w:r>
              <w:rPr>
                <w:b w:val="0"/>
                <w:sz w:val="16"/>
              </w:rPr>
              <w:t>operands</w:t>
            </w:r>
          </w:p>
        </w:tc>
        <w:tc>
          <w:tcPr>
            <w:tcW w:type="dxa" w:w="7344"/>
            <w:vAlign w:val="top"/>
          </w:tcPr>
          <w:p>
            <w:pPr>
              <w:spacing w:after="40"/>
            </w:pPr>
            <w:r>
              <w:rPr>
                <w:sz w:val="16"/>
              </w:rPr>
            </w:r>
            <w:r>
              <w:rPr>
                <w:b w:val="0"/>
                <w:sz w:val="16"/>
              </w:rPr>
              <w:t>Settings sent by the caller, such as prompt, model, marketplace, type, width, height, template, and additional instructions.</w:t>
            </w:r>
          </w:p>
        </w:tc>
      </w:tr>
      <w:tr>
        <w:tc>
          <w:tcPr>
            <w:tcW w:type="dxa" w:w="2736"/>
            <w:vAlign w:val="top"/>
          </w:tcPr>
          <w:p>
            <w:pPr>
              <w:spacing w:after="40"/>
            </w:pPr>
            <w:r>
              <w:rPr>
                <w:sz w:val="16"/>
              </w:rPr>
            </w:r>
            <w:r>
              <w:rPr>
                <w:b w:val="0"/>
                <w:sz w:val="16"/>
              </w:rPr>
              <w:t>taxonomy</w:t>
            </w:r>
          </w:p>
        </w:tc>
        <w:tc>
          <w:tcPr>
            <w:tcW w:type="dxa" w:w="7344"/>
            <w:vAlign w:val="top"/>
          </w:tcPr>
          <w:p>
            <w:pPr>
              <w:spacing w:after="40"/>
            </w:pPr>
            <w:r>
              <w:rPr>
                <w:sz w:val="16"/>
              </w:rPr>
            </w:r>
            <w:r>
              <w:rPr>
                <w:b w:val="0"/>
                <w:sz w:val="16"/>
              </w:rPr>
              <w:t>Marketplace-specific category/template definition. It tells the system which attributes are required and what values are allowed.</w:t>
            </w:r>
          </w:p>
        </w:tc>
      </w:tr>
      <w:tr>
        <w:tc>
          <w:tcPr>
            <w:tcW w:type="dxa" w:w="2736"/>
            <w:vAlign w:val="top"/>
          </w:tcPr>
          <w:p>
            <w:pPr>
              <w:spacing w:after="40"/>
            </w:pPr>
            <w:r>
              <w:rPr>
                <w:sz w:val="16"/>
              </w:rPr>
            </w:r>
            <w:r>
              <w:rPr>
                <w:b w:val="0"/>
                <w:sz w:val="16"/>
              </w:rPr>
              <w:t>mappedAttributes</w:t>
            </w:r>
          </w:p>
        </w:tc>
        <w:tc>
          <w:tcPr>
            <w:tcW w:type="dxa" w:w="7344"/>
            <w:vAlign w:val="top"/>
          </w:tcPr>
          <w:p>
            <w:pPr>
              <w:spacing w:after="40"/>
            </w:pPr>
            <w:r>
              <w:rPr>
                <w:sz w:val="16"/>
              </w:rPr>
            </w:r>
            <w:r>
              <w:rPr>
                <w:b w:val="0"/>
                <w:sz w:val="16"/>
              </w:rPr>
              <w:t>Final marketplace-ready key/value attributes generated for a SKU/task.</w:t>
            </w:r>
          </w:p>
        </w:tc>
      </w:tr>
      <w:tr>
        <w:tc>
          <w:tcPr>
            <w:tcW w:type="dxa" w:w="2736"/>
            <w:vAlign w:val="top"/>
          </w:tcPr>
          <w:p>
            <w:pPr>
              <w:spacing w:after="40"/>
            </w:pPr>
            <w:r>
              <w:rPr>
                <w:sz w:val="16"/>
              </w:rPr>
            </w:r>
            <w:r>
              <w:rPr>
                <w:b w:val="0"/>
                <w:sz w:val="16"/>
              </w:rPr>
              <w:t>webhookURL</w:t>
            </w:r>
          </w:p>
        </w:tc>
        <w:tc>
          <w:tcPr>
            <w:tcW w:type="dxa" w:w="7344"/>
            <w:vAlign w:val="top"/>
          </w:tcPr>
          <w:p>
            <w:pPr>
              <w:spacing w:after="40"/>
            </w:pPr>
            <w:r>
              <w:rPr>
                <w:sz w:val="16"/>
              </w:rPr>
            </w:r>
            <w:r>
              <w:rPr>
                <w:b w:val="0"/>
                <w:sz w:val="16"/>
              </w:rPr>
              <w:t>Callback endpoint where completed async task results are posted.</w:t>
            </w:r>
          </w:p>
        </w:tc>
      </w:tr>
      <w:tr>
        <w:tc>
          <w:tcPr>
            <w:tcW w:type="dxa" w:w="2736"/>
            <w:vAlign w:val="top"/>
          </w:tcPr>
          <w:p>
            <w:pPr>
              <w:spacing w:after="40"/>
            </w:pPr>
            <w:r>
              <w:rPr>
                <w:sz w:val="16"/>
              </w:rPr>
            </w:r>
            <w:r>
              <w:rPr>
                <w:b w:val="0"/>
                <w:sz w:val="16"/>
              </w:rPr>
              <w:t>usage</w:t>
            </w:r>
          </w:p>
        </w:tc>
        <w:tc>
          <w:tcPr>
            <w:tcW w:type="dxa" w:w="7344"/>
            <w:vAlign w:val="top"/>
          </w:tcPr>
          <w:p>
            <w:pPr>
              <w:spacing w:after="40"/>
            </w:pPr>
            <w:r>
              <w:rPr>
                <w:sz w:val="16"/>
              </w:rPr>
            </w:r>
            <w:r>
              <w:rPr>
                <w:b w:val="0"/>
                <w:sz w:val="16"/>
              </w:rPr>
              <w:t>Token/service usage metadata attached to the result and persisted into Mongo.</w:t>
            </w:r>
          </w:p>
        </w:tc>
      </w:tr>
      <w:tr>
        <w:tc>
          <w:tcPr>
            <w:tcW w:type="dxa" w:w="2736"/>
            <w:vAlign w:val="top"/>
          </w:tcPr>
          <w:p>
            <w:pPr>
              <w:spacing w:after="40"/>
            </w:pPr>
            <w:r>
              <w:rPr>
                <w:sz w:val="16"/>
              </w:rPr>
            </w:r>
            <w:r>
              <w:rPr>
                <w:b w:val="0"/>
                <w:sz w:val="16"/>
              </w:rPr>
              <w:t>taskId</w:t>
            </w:r>
          </w:p>
        </w:tc>
        <w:tc>
          <w:tcPr>
            <w:tcW w:type="dxa" w:w="7344"/>
            <w:vAlign w:val="top"/>
          </w:tcPr>
          <w:p>
            <w:pPr>
              <w:spacing w:after="40"/>
            </w:pPr>
            <w:r>
              <w:rPr>
                <w:sz w:val="16"/>
              </w:rPr>
            </w:r>
            <w:r>
              <w:rPr>
                <w:b w:val="0"/>
                <w:sz w:val="16"/>
              </w:rPr>
              <w:t>Rubick OS/OMS task document id. Bulk marketplace flows usually operate over many taskIds.</w:t>
            </w:r>
          </w:p>
        </w:tc>
      </w:tr>
      <w:tr>
        <w:tc>
          <w:tcPr>
            <w:tcW w:type="dxa" w:w="2736"/>
            <w:vAlign w:val="top"/>
          </w:tcPr>
          <w:p>
            <w:pPr>
              <w:spacing w:after="40"/>
            </w:pPr>
            <w:r>
              <w:rPr>
                <w:sz w:val="16"/>
              </w:rPr>
            </w:r>
            <w:r>
              <w:rPr>
                <w:b w:val="0"/>
                <w:sz w:val="16"/>
              </w:rPr>
              <w:t>orderId</w:t>
            </w:r>
          </w:p>
        </w:tc>
        <w:tc>
          <w:tcPr>
            <w:tcW w:type="dxa" w:w="7344"/>
            <w:vAlign w:val="top"/>
          </w:tcPr>
          <w:p>
            <w:pPr>
              <w:spacing w:after="40"/>
            </w:pPr>
            <w:r>
              <w:rPr>
                <w:sz w:val="16"/>
              </w:rPr>
            </w:r>
            <w:r>
              <w:rPr>
                <w:b w:val="0"/>
                <w:sz w:val="16"/>
              </w:rPr>
              <w:t>Batch/order identifier used to find many tasks in Mongo.</w:t>
            </w:r>
          </w:p>
        </w:tc>
      </w:tr>
      <w:tr>
        <w:tc>
          <w:tcPr>
            <w:tcW w:type="dxa" w:w="2736"/>
            <w:vAlign w:val="top"/>
          </w:tcPr>
          <w:p>
            <w:pPr>
              <w:spacing w:after="40"/>
            </w:pPr>
            <w:r>
              <w:rPr>
                <w:sz w:val="16"/>
              </w:rPr>
            </w:r>
            <w:r>
              <w:rPr>
                <w:b w:val="0"/>
                <w:sz w:val="16"/>
              </w:rPr>
              <w:t>styleGroupId / parentProductId</w:t>
            </w:r>
          </w:p>
        </w:tc>
        <w:tc>
          <w:tcPr>
            <w:tcW w:type="dxa" w:w="7344"/>
            <w:vAlign w:val="top"/>
          </w:tcPr>
          <w:p>
            <w:pPr>
              <w:spacing w:after="40"/>
            </w:pPr>
            <w:r>
              <w:rPr>
                <w:sz w:val="16"/>
              </w:rPr>
            </w:r>
            <w:r>
              <w:rPr>
                <w:b w:val="0"/>
                <w:sz w:val="16"/>
              </w:rPr>
              <w:t>Grouping keys used to process product variants together, especially for Myntra size enrichment.</w:t>
            </w:r>
          </w:p>
        </w:tc>
      </w:tr>
      <w:tr>
        <w:tc>
          <w:tcPr>
            <w:tcW w:type="dxa" w:w="2736"/>
            <w:vAlign w:val="top"/>
          </w:tcPr>
          <w:p>
            <w:pPr>
              <w:spacing w:after="40"/>
            </w:pPr>
            <w:r>
              <w:rPr>
                <w:sz w:val="16"/>
              </w:rPr>
            </w:r>
            <w:r>
              <w:rPr>
                <w:b w:val="0"/>
                <w:sz w:val="16"/>
              </w:rPr>
              <w:t>Celery queue</w:t>
            </w:r>
          </w:p>
        </w:tc>
        <w:tc>
          <w:tcPr>
            <w:tcW w:type="dxa" w:w="7344"/>
            <w:vAlign w:val="top"/>
          </w:tcPr>
          <w:p>
            <w:pPr>
              <w:spacing w:after="40"/>
            </w:pPr>
            <w:r>
              <w:rPr>
                <w:sz w:val="16"/>
              </w:rPr>
            </w:r>
            <w:r>
              <w:rPr>
                <w:b w:val="0"/>
                <w:sz w:val="16"/>
              </w:rPr>
              <w:t>RabbitMQ queue consumed by worker containers. Dev queue is usually copilot-queue-dev; prod queue is usually copilot-queue.</w:t>
            </w:r>
          </w:p>
        </w:tc>
      </w:tr>
    </w:tbl>
    <w:p/>
    <w:p>
      <w:pPr>
        <w:pStyle w:val="Heading2"/>
      </w:pPr>
      <w:r>
        <w:t>17.1 Minimal sample: async bulk marketplace request</w:t>
      </w:r>
    </w:p>
    <w:p>
      <w:r>
        <w:rPr>
          <w:b/>
          <w:sz w:val="19"/>
        </w:rPr>
        <w:t>JSON</w:t>
      </w:r>
    </w:p>
    <w:p>
      <w:pPr>
        <w:pStyle w:val="CodeBlock"/>
        <w:shd w:fill="F6F8FA"/>
      </w:pPr>
      <w:r>
        <w:rPr>
          <w:rFonts w:ascii="Courier New" w:hAnsi="Courier New" w:eastAsia="Courier New"/>
          <w:sz w:val="17"/>
        </w:rPr>
        <w:t>{</w:t>
      </w:r>
      <w:r>
        <w:br/>
      </w:r>
      <w:r>
        <w:rPr>
          <w:rFonts w:ascii="Courier New" w:hAnsi="Courier New" w:eastAsia="Courier New"/>
          <w:sz w:val="17"/>
        </w:rPr>
        <w:t xml:space="preserve">  "name": "bulkDetectAndEnrichTaxonomy",</w:t>
      </w:r>
      <w:r>
        <w:br/>
      </w:r>
      <w:r>
        <w:rPr>
          <w:rFonts w:ascii="Courier New" w:hAnsi="Courier New" w:eastAsia="Courier New"/>
          <w:sz w:val="17"/>
        </w:rPr>
        <w:t xml:space="preserve">  "payload": {</w:t>
      </w:r>
      <w:r>
        <w:br/>
      </w:r>
      <w:r>
        <w:rPr>
          <w:rFonts w:ascii="Courier New" w:hAnsi="Courier New" w:eastAsia="Courier New"/>
          <w:sz w:val="17"/>
        </w:rPr>
        <w:t xml:space="preserve">    "brandOrgId": "&lt;brand org id&gt;",</w:t>
      </w:r>
      <w:r>
        <w:br/>
      </w:r>
      <w:r>
        <w:rPr>
          <w:rFonts w:ascii="Courier New" w:hAnsi="Courier New" w:eastAsia="Courier New"/>
          <w:sz w:val="17"/>
        </w:rPr>
        <w:t xml:space="preserve">    "marketplaceOrgIds": ["&lt;marketplace org id, e.g. Amazon/Myntra org id&gt;"],</w:t>
      </w:r>
      <w:r>
        <w:br/>
      </w:r>
      <w:r>
        <w:rPr>
          <w:rFonts w:ascii="Courier New" w:hAnsi="Courier New" w:eastAsia="Courier New"/>
          <w:sz w:val="17"/>
        </w:rPr>
        <w:t xml:space="preserve">    "orderId": "&lt;optional order id&gt;",</w:t>
      </w:r>
      <w:r>
        <w:br/>
      </w:r>
      <w:r>
        <w:rPr>
          <w:rFonts w:ascii="Courier New" w:hAnsi="Courier New" w:eastAsia="Courier New"/>
          <w:sz w:val="17"/>
        </w:rPr>
        <w:t xml:space="preserve">    "taskIds": ["&lt;optional task id 1&gt;", "&lt;optional task id 2&gt;"],</w:t>
      </w:r>
      <w:r>
        <w:br/>
      </w:r>
      <w:r>
        <w:rPr>
          <w:rFonts w:ascii="Courier New" w:hAnsi="Courier New" w:eastAsia="Courier New"/>
          <w:sz w:val="17"/>
        </w:rPr>
        <w:t xml:space="preserve">    "webhookURL": "https://&lt;your callback endpoint&gt;",</w:t>
      </w:r>
      <w:r>
        <w:br/>
      </w:r>
      <w:r>
        <w:rPr>
          <w:rFonts w:ascii="Courier New" w:hAnsi="Courier New" w:eastAsia="Courier New"/>
          <w:sz w:val="17"/>
        </w:rPr>
        <w:t xml:space="preserve">    "operands": [</w:t>
      </w:r>
      <w:r>
        <w:br/>
      </w:r>
      <w:r>
        <w:rPr>
          <w:rFonts w:ascii="Courier New" w:hAnsi="Courier New" w:eastAsia="Courier New"/>
          <w:sz w:val="17"/>
        </w:rPr>
        <w:t xml:space="preserve">      {"name": "isShopify", "value": "false"},</w:t>
      </w:r>
      <w:r>
        <w:br/>
      </w:r>
      <w:r>
        <w:rPr>
          <w:rFonts w:ascii="Courier New" w:hAnsi="Courier New" w:eastAsia="Courier New"/>
          <w:sz w:val="17"/>
        </w:rPr>
        <w:t xml:space="preserve">      {"name": "category", "value": "&lt;optional taxonomy/category override&gt;"}</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p>
    <w:p>
      <w:pPr>
        <w:spacing w:after="120"/>
      </w:pPr>
      <w:r>
        <w:t>The request enters /api/copilot/. FastAPI validates it, creates a Celery task, and returns celeryTaskId immediately. The bulk scheduler then creates many detecttaxonomyenrich tasks. Each worker writes mappedAttributes for one task/group and posts results to webhookURL.</w:t>
      </w:r>
    </w:p>
    <w:p>
      <w:pPr>
        <w:pStyle w:val="Heading2"/>
      </w:pPr>
      <w:r>
        <w:t>17.2 Minimal sample: sync generate request</w:t>
      </w:r>
    </w:p>
    <w:p>
      <w:r>
        <w:rPr>
          <w:b/>
          <w:sz w:val="19"/>
        </w:rPr>
        <w:t>JSON</w:t>
      </w:r>
    </w:p>
    <w:p>
      <w:pPr>
        <w:pStyle w:val="CodeBlock"/>
        <w:shd w:fill="F6F8FA"/>
      </w:pPr>
      <w:r>
        <w:rPr>
          <w:rFonts w:ascii="Courier New" w:hAnsi="Courier New" w:eastAsia="Courier New"/>
          <w:sz w:val="17"/>
        </w:rPr>
        <w:t>{</w:t>
      </w:r>
      <w:r>
        <w:br/>
      </w:r>
      <w:r>
        <w:rPr>
          <w:rFonts w:ascii="Courier New" w:hAnsi="Courier New" w:eastAsia="Courier New"/>
          <w:sz w:val="17"/>
        </w:rPr>
        <w:t xml:space="preserve">  "name": "generate",</w:t>
      </w:r>
      <w:r>
        <w:br/>
      </w:r>
      <w:r>
        <w:rPr>
          <w:rFonts w:ascii="Courier New" w:hAnsi="Courier New" w:eastAsia="Courier New"/>
          <w:sz w:val="17"/>
        </w:rPr>
        <w:t xml:space="preserve">  "payload": {</w:t>
      </w:r>
      <w:r>
        <w:br/>
      </w:r>
      <w:r>
        <w:rPr>
          <w:rFonts w:ascii="Courier New" w:hAnsi="Courier New" w:eastAsia="Courier New"/>
          <w:sz w:val="17"/>
        </w:rPr>
        <w:t xml:space="preserve">    "inputColumns": [</w:t>
      </w:r>
      <w:r>
        <w:br/>
      </w:r>
      <w:r>
        <w:rPr>
          <w:rFonts w:ascii="Courier New" w:hAnsi="Courier New" w:eastAsia="Courier New"/>
          <w:sz w:val="17"/>
        </w:rPr>
        <w:t xml:space="preserve">      {"name": "title", "value": "Men blue cotton casual shirt"}</w:t>
      </w:r>
      <w:r>
        <w:br/>
      </w:r>
      <w:r>
        <w:rPr>
          <w:rFonts w:ascii="Courier New" w:hAnsi="Courier New" w:eastAsia="Courier New"/>
          <w:sz w:val="17"/>
        </w:rPr>
        <w:t xml:space="preserve">    ],</w:t>
      </w:r>
      <w:r>
        <w:br/>
      </w:r>
      <w:r>
        <w:rPr>
          <w:rFonts w:ascii="Courier New" w:hAnsi="Courier New" w:eastAsia="Courier New"/>
          <w:sz w:val="17"/>
        </w:rPr>
        <w:t xml:space="preserve">    "outputColumns": [</w:t>
      </w:r>
      <w:r>
        <w:br/>
      </w:r>
      <w:r>
        <w:rPr>
          <w:rFonts w:ascii="Courier New" w:hAnsi="Courier New" w:eastAsia="Courier New"/>
          <w:sz w:val="17"/>
        </w:rPr>
        <w:t xml:space="preserve">      {"name": "description", "type": "description"}</w:t>
      </w:r>
      <w:r>
        <w:br/>
      </w:r>
      <w:r>
        <w:rPr>
          <w:rFonts w:ascii="Courier New" w:hAnsi="Courier New" w:eastAsia="Courier New"/>
          <w:sz w:val="17"/>
        </w:rPr>
        <w:t xml:space="preserve">    ],</w:t>
      </w:r>
      <w:r>
        <w:br/>
      </w:r>
      <w:r>
        <w:rPr>
          <w:rFonts w:ascii="Courier New" w:hAnsi="Courier New" w:eastAsia="Courier New"/>
          <w:sz w:val="17"/>
        </w:rPr>
        <w:t xml:space="preserve">    "operands": [</w:t>
      </w:r>
      <w:r>
        <w:br/>
      </w:r>
      <w:r>
        <w:rPr>
          <w:rFonts w:ascii="Courier New" w:hAnsi="Courier New" w:eastAsia="Courier New"/>
          <w:sz w:val="17"/>
        </w:rPr>
        <w:t xml:space="preserve">      {"name": "type", "value": "description"},</w:t>
      </w:r>
      <w:r>
        <w:br/>
      </w:r>
      <w:r>
        <w:rPr>
          <w:rFonts w:ascii="Courier New" w:hAnsi="Courier New" w:eastAsia="Courier New"/>
          <w:sz w:val="17"/>
        </w:rPr>
        <w:t xml:space="preserve">      {"name": "model", "value": "gpt-4o-mini"},</w:t>
      </w:r>
      <w:r>
        <w:br/>
      </w:r>
      <w:r>
        <w:rPr>
          <w:rFonts w:ascii="Courier New" w:hAnsi="Courier New" w:eastAsia="Courier New"/>
          <w:sz w:val="17"/>
        </w:rPr>
        <w:t xml:space="preserve">      {"name": "prompt", "value": "Write a simple ecommerce description."}</w:t>
      </w:r>
      <w:r>
        <w:br/>
      </w:r>
      <w:r>
        <w:rPr>
          <w:rFonts w:ascii="Courier New" w:hAnsi="Courier New" w:eastAsia="Courier New"/>
          <w:sz w:val="17"/>
        </w:rPr>
        <w:t xml:space="preserve">    ],</w:t>
      </w:r>
      <w:r>
        <w:br/>
      </w:r>
      <w:r>
        <w:rPr>
          <w:rFonts w:ascii="Courier New" w:hAnsi="Courier New" w:eastAsia="Courier New"/>
          <w:sz w:val="17"/>
        </w:rPr>
        <w:t xml:space="preserve">    "webhookURL": "https://&lt;optional callback&gt;"</w:t>
      </w:r>
      <w:r>
        <w:br/>
      </w:r>
      <w:r>
        <w:rPr>
          <w:rFonts w:ascii="Courier New" w:hAnsi="Courier New" w:eastAsia="Courier New"/>
          <w:sz w:val="17"/>
        </w:rPr>
        <w:t xml:space="preserve">  }</w:t>
      </w:r>
      <w:r>
        <w:br/>
      </w:r>
      <w:r>
        <w:rPr>
          <w:rFonts w:ascii="Courier New" w:hAnsi="Courier New" w:eastAsia="Courier New"/>
          <w:sz w:val="17"/>
        </w:rPr>
        <w:t>}</w:t>
      </w:r>
    </w:p>
    <w:p>
      <w:pPr>
        <w:spacing w:after="120"/>
      </w:pPr>
      <w:r>
        <w:t>This request can go to /api/copilot/preview for synchronous testing or /api/copilot/ for asynchronous processing. In both cases, the output is written to outputColumns[0].value.</w:t>
      </w:r>
    </w:p>
    <w:p>
      <w:pPr>
        <w:pStyle w:val="Heading2"/>
      </w:pPr>
      <w:r>
        <w:t>17.3 Marketplace org id map captured from ml/util.py</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355070"/>
            <w:vAlign w:val="center"/>
          </w:tcPr>
          <w:p>
            <w:pPr>
              <w:spacing w:after="40"/>
            </w:pPr>
            <w:r/>
            <w:r>
              <w:rPr>
                <w:b/>
                <w:color w:val="FFFFFF"/>
              </w:rPr>
              <w:t>Marketplace</w:t>
            </w:r>
          </w:p>
        </w:tc>
        <w:tc>
          <w:tcPr>
            <w:tcW w:type="dxa" w:w="4032"/>
            <w:shd w:fill="355070"/>
            <w:vAlign w:val="center"/>
          </w:tcPr>
          <w:p>
            <w:pPr>
              <w:spacing w:after="40"/>
            </w:pPr>
            <w:r/>
            <w:r>
              <w:rPr>
                <w:b/>
                <w:color w:val="FFFFFF"/>
              </w:rPr>
              <w:t>Prod org id</w:t>
            </w:r>
          </w:p>
        </w:tc>
        <w:tc>
          <w:tcPr>
            <w:tcW w:type="dxa" w:w="4032"/>
            <w:shd w:fill="355070"/>
            <w:vAlign w:val="center"/>
          </w:tcPr>
          <w:p>
            <w:pPr>
              <w:spacing w:after="40"/>
            </w:pPr>
            <w:r/>
            <w:r>
              <w:rPr>
                <w:b/>
                <w:color w:val="FFFFFF"/>
              </w:rPr>
              <w:t>Dev org id</w:t>
            </w:r>
          </w:p>
        </w:tc>
      </w:tr>
      <w:tr>
        <w:tc>
          <w:tcPr>
            <w:tcW w:type="dxa" w:w="2016"/>
            <w:vAlign w:val="top"/>
          </w:tcPr>
          <w:p>
            <w:pPr>
              <w:spacing w:after="40"/>
            </w:pPr>
            <w:r>
              <w:rPr>
                <w:sz w:val="16"/>
              </w:rPr>
            </w:r>
            <w:r>
              <w:rPr>
                <w:b w:val="0"/>
                <w:sz w:val="16"/>
              </w:rPr>
              <w:t>Myntra</w:t>
            </w:r>
          </w:p>
        </w:tc>
        <w:tc>
          <w:tcPr>
            <w:tcW w:type="dxa" w:w="4032"/>
            <w:vAlign w:val="top"/>
          </w:tcPr>
          <w:p>
            <w:pPr>
              <w:spacing w:after="40"/>
            </w:pPr>
            <w:r>
              <w:rPr>
                <w:sz w:val="16"/>
              </w:rPr>
            </w:r>
            <w:r>
              <w:rPr>
                <w:b w:val="0"/>
                <w:sz w:val="16"/>
              </w:rPr>
              <w:t>org_UIa69O6D7rfyrJhy</w:t>
            </w:r>
          </w:p>
        </w:tc>
        <w:tc>
          <w:tcPr>
            <w:tcW w:type="dxa" w:w="4032"/>
            <w:vAlign w:val="top"/>
          </w:tcPr>
          <w:p>
            <w:pPr>
              <w:spacing w:after="40"/>
            </w:pPr>
            <w:r>
              <w:rPr>
                <w:sz w:val="16"/>
              </w:rPr>
            </w:r>
            <w:r>
              <w:rPr>
                <w:b w:val="0"/>
                <w:sz w:val="16"/>
              </w:rPr>
              <w:t>org_Vy1dEoAxOPMqgHmM</w:t>
            </w:r>
          </w:p>
        </w:tc>
      </w:tr>
      <w:tr>
        <w:tc>
          <w:tcPr>
            <w:tcW w:type="dxa" w:w="2016"/>
            <w:vAlign w:val="top"/>
          </w:tcPr>
          <w:p>
            <w:pPr>
              <w:spacing w:after="40"/>
            </w:pPr>
            <w:r>
              <w:rPr>
                <w:sz w:val="16"/>
              </w:rPr>
            </w:r>
            <w:r>
              <w:rPr>
                <w:b w:val="0"/>
                <w:sz w:val="16"/>
              </w:rPr>
              <w:t>Amazon</w:t>
            </w:r>
          </w:p>
        </w:tc>
        <w:tc>
          <w:tcPr>
            <w:tcW w:type="dxa" w:w="4032"/>
            <w:vAlign w:val="top"/>
          </w:tcPr>
          <w:p>
            <w:pPr>
              <w:spacing w:after="40"/>
            </w:pPr>
            <w:r>
              <w:rPr>
                <w:sz w:val="16"/>
              </w:rPr>
            </w:r>
            <w:r>
              <w:rPr>
                <w:b w:val="0"/>
                <w:sz w:val="16"/>
              </w:rPr>
              <w:t>org_WmZZfxjoxACpMYp9</w:t>
            </w:r>
          </w:p>
        </w:tc>
        <w:tc>
          <w:tcPr>
            <w:tcW w:type="dxa" w:w="4032"/>
            <w:vAlign w:val="top"/>
          </w:tcPr>
          <w:p>
            <w:pPr>
              <w:spacing w:after="40"/>
            </w:pPr>
            <w:r>
              <w:rPr>
                <w:sz w:val="16"/>
              </w:rPr>
            </w:r>
            <w:r>
              <w:rPr>
                <w:b w:val="0"/>
                <w:sz w:val="16"/>
              </w:rPr>
              <w:t>org_wtuMZDmlTBh2kGDE</w:t>
            </w:r>
          </w:p>
        </w:tc>
      </w:tr>
      <w:tr>
        <w:tc>
          <w:tcPr>
            <w:tcW w:type="dxa" w:w="2016"/>
            <w:vAlign w:val="top"/>
          </w:tcPr>
          <w:p>
            <w:pPr>
              <w:spacing w:after="40"/>
            </w:pPr>
            <w:r>
              <w:rPr>
                <w:sz w:val="16"/>
              </w:rPr>
            </w:r>
            <w:r>
              <w:rPr>
                <w:b w:val="0"/>
                <w:sz w:val="16"/>
              </w:rPr>
              <w:t>Nykaa</w:t>
            </w:r>
          </w:p>
        </w:tc>
        <w:tc>
          <w:tcPr>
            <w:tcW w:type="dxa" w:w="4032"/>
            <w:vAlign w:val="top"/>
          </w:tcPr>
          <w:p>
            <w:pPr>
              <w:spacing w:after="40"/>
            </w:pPr>
            <w:r>
              <w:rPr>
                <w:sz w:val="16"/>
              </w:rPr>
            </w:r>
            <w:r>
              <w:rPr>
                <w:b w:val="0"/>
                <w:sz w:val="16"/>
              </w:rPr>
              <w:t>org_uVw3hhk3ztI1Aoyp</w:t>
            </w:r>
          </w:p>
        </w:tc>
        <w:tc>
          <w:tcPr>
            <w:tcW w:type="dxa" w:w="4032"/>
            <w:vAlign w:val="top"/>
          </w:tcPr>
          <w:p>
            <w:pPr>
              <w:spacing w:after="40"/>
            </w:pPr>
            <w:r>
              <w:rPr>
                <w:sz w:val="16"/>
              </w:rPr>
            </w:r>
            <w:r>
              <w:rPr>
                <w:b w:val="0"/>
                <w:sz w:val="16"/>
              </w:rPr>
              <w:t>org_0MXrLvzgmy14Egfz</w:t>
            </w:r>
          </w:p>
        </w:tc>
      </w:tr>
      <w:tr>
        <w:tc>
          <w:tcPr>
            <w:tcW w:type="dxa" w:w="2016"/>
            <w:vAlign w:val="top"/>
          </w:tcPr>
          <w:p>
            <w:pPr>
              <w:spacing w:after="40"/>
            </w:pPr>
            <w:r>
              <w:rPr>
                <w:sz w:val="16"/>
              </w:rPr>
            </w:r>
            <w:r>
              <w:rPr>
                <w:b w:val="0"/>
                <w:sz w:val="16"/>
              </w:rPr>
              <w:t>Meesho</w:t>
            </w:r>
          </w:p>
        </w:tc>
        <w:tc>
          <w:tcPr>
            <w:tcW w:type="dxa" w:w="4032"/>
            <w:vAlign w:val="top"/>
          </w:tcPr>
          <w:p>
            <w:pPr>
              <w:spacing w:after="40"/>
            </w:pPr>
            <w:r>
              <w:rPr>
                <w:sz w:val="16"/>
              </w:rPr>
            </w:r>
            <w:r>
              <w:rPr>
                <w:b w:val="0"/>
                <w:sz w:val="16"/>
              </w:rPr>
              <w:t>org_S8cqn4Oui5g1gN3D</w:t>
            </w:r>
          </w:p>
        </w:tc>
        <w:tc>
          <w:tcPr>
            <w:tcW w:type="dxa" w:w="4032"/>
            <w:vAlign w:val="top"/>
          </w:tcPr>
          <w:p>
            <w:pPr>
              <w:spacing w:after="40"/>
            </w:pPr>
            <w:r>
              <w:rPr>
                <w:sz w:val="16"/>
              </w:rPr>
            </w:r>
            <w:r>
              <w:rPr>
                <w:b w:val="0"/>
                <w:sz w:val="16"/>
              </w:rPr>
              <w:t>org_o8dwIVUgy8jVejPD</w:t>
            </w:r>
          </w:p>
        </w:tc>
      </w:tr>
      <w:tr>
        <w:tc>
          <w:tcPr>
            <w:tcW w:type="dxa" w:w="2016"/>
            <w:vAlign w:val="top"/>
          </w:tcPr>
          <w:p>
            <w:pPr>
              <w:spacing w:after="40"/>
            </w:pPr>
            <w:r>
              <w:rPr>
                <w:sz w:val="16"/>
              </w:rPr>
            </w:r>
            <w:r>
              <w:rPr>
                <w:b w:val="0"/>
                <w:sz w:val="16"/>
              </w:rPr>
              <w:t>Coyu</w:t>
            </w:r>
          </w:p>
        </w:tc>
        <w:tc>
          <w:tcPr>
            <w:tcW w:type="dxa" w:w="4032"/>
            <w:vAlign w:val="top"/>
          </w:tcPr>
          <w:p>
            <w:pPr>
              <w:spacing w:after="40"/>
            </w:pPr>
            <w:r>
              <w:rPr>
                <w:sz w:val="16"/>
              </w:rPr>
            </w:r>
            <w:r>
              <w:rPr>
                <w:b w:val="0"/>
                <w:sz w:val="16"/>
              </w:rPr>
              <w:t>org_ztTbR8A8c5yOELZo</w:t>
            </w:r>
          </w:p>
        </w:tc>
        <w:tc>
          <w:tcPr>
            <w:tcW w:type="dxa" w:w="4032"/>
            <w:vAlign w:val="top"/>
          </w:tcPr>
          <w:p>
            <w:pPr>
              <w:spacing w:after="40"/>
            </w:pPr>
            <w:r>
              <w:rPr>
                <w:sz w:val="16"/>
              </w:rPr>
            </w:r>
            <w:r>
              <w:rPr>
                <w:b w:val="0"/>
                <w:sz w:val="16"/>
              </w:rPr>
              <w:t>org_yuiyVMu0nHCDrPoN</w:t>
            </w:r>
          </w:p>
        </w:tc>
      </w:tr>
      <w:tr>
        <w:tc>
          <w:tcPr>
            <w:tcW w:type="dxa" w:w="2016"/>
            <w:vAlign w:val="top"/>
          </w:tcPr>
          <w:p>
            <w:pPr>
              <w:spacing w:after="40"/>
            </w:pPr>
            <w:r>
              <w:rPr>
                <w:sz w:val="16"/>
              </w:rPr>
            </w:r>
            <w:r>
              <w:rPr>
                <w:b w:val="0"/>
                <w:sz w:val="16"/>
              </w:rPr>
              <w:t>Snapdeal</w:t>
            </w:r>
          </w:p>
        </w:tc>
        <w:tc>
          <w:tcPr>
            <w:tcW w:type="dxa" w:w="4032"/>
            <w:vAlign w:val="top"/>
          </w:tcPr>
          <w:p>
            <w:pPr>
              <w:spacing w:after="40"/>
            </w:pPr>
            <w:r>
              <w:rPr>
                <w:sz w:val="16"/>
              </w:rPr>
            </w:r>
            <w:r>
              <w:rPr>
                <w:b w:val="0"/>
                <w:sz w:val="16"/>
              </w:rPr>
              <w:t>org_vmuoFABIBAcsTC3c</w:t>
            </w:r>
          </w:p>
        </w:tc>
        <w:tc>
          <w:tcPr>
            <w:tcW w:type="dxa" w:w="4032"/>
            <w:vAlign w:val="top"/>
          </w:tcPr>
          <w:p>
            <w:pPr>
              <w:spacing w:after="40"/>
            </w:pPr>
            <w:r>
              <w:rPr>
                <w:sz w:val="16"/>
              </w:rPr>
            </w:r>
            <w:r>
              <w:rPr>
                <w:b w:val="0"/>
                <w:sz w:val="16"/>
              </w:rPr>
              <w:t>org_ETsoxyYg9d2MSlvX</w:t>
            </w:r>
          </w:p>
        </w:tc>
      </w:tr>
      <w:tr>
        <w:tc>
          <w:tcPr>
            <w:tcW w:type="dxa" w:w="2016"/>
            <w:vAlign w:val="top"/>
          </w:tcPr>
          <w:p>
            <w:pPr>
              <w:spacing w:after="40"/>
            </w:pPr>
            <w:r>
              <w:rPr>
                <w:sz w:val="16"/>
              </w:rPr>
            </w:r>
            <w:r>
              <w:rPr>
                <w:b w:val="0"/>
                <w:sz w:val="16"/>
              </w:rPr>
              <w:t>Flipkart</w:t>
            </w:r>
          </w:p>
        </w:tc>
        <w:tc>
          <w:tcPr>
            <w:tcW w:type="dxa" w:w="4032"/>
            <w:vAlign w:val="top"/>
          </w:tcPr>
          <w:p>
            <w:pPr>
              <w:spacing w:after="40"/>
            </w:pPr>
            <w:r>
              <w:rPr>
                <w:sz w:val="16"/>
              </w:rPr>
            </w:r>
            <w:r>
              <w:rPr>
                <w:b w:val="0"/>
                <w:sz w:val="16"/>
              </w:rPr>
              <w:t>org_JhBNMyGYd7caZo30</w:t>
            </w:r>
          </w:p>
        </w:tc>
        <w:tc>
          <w:tcPr>
            <w:tcW w:type="dxa" w:w="4032"/>
            <w:vAlign w:val="top"/>
          </w:tcPr>
          <w:p>
            <w:pPr>
              <w:spacing w:after="40"/>
            </w:pPr>
            <w:r>
              <w:rPr>
                <w:sz w:val="16"/>
              </w:rPr>
            </w:r>
            <w:r>
              <w:rPr>
                <w:b w:val="0"/>
                <w:sz w:val="16"/>
              </w:rPr>
              <w:t>org_QwI56W0KmyblIK7O</w:t>
            </w:r>
          </w:p>
        </w:tc>
      </w:tr>
      <w:tr>
        <w:tc>
          <w:tcPr>
            <w:tcW w:type="dxa" w:w="2016"/>
            <w:vAlign w:val="top"/>
          </w:tcPr>
          <w:p>
            <w:pPr>
              <w:spacing w:after="40"/>
            </w:pPr>
            <w:r>
              <w:rPr>
                <w:sz w:val="16"/>
              </w:rPr>
            </w:r>
            <w:r>
              <w:rPr>
                <w:b w:val="0"/>
                <w:sz w:val="16"/>
              </w:rPr>
              <w:t>Ajio</w:t>
            </w:r>
          </w:p>
        </w:tc>
        <w:tc>
          <w:tcPr>
            <w:tcW w:type="dxa" w:w="4032"/>
            <w:vAlign w:val="top"/>
          </w:tcPr>
          <w:p>
            <w:pPr>
              <w:spacing w:after="40"/>
            </w:pPr>
            <w:r>
              <w:rPr>
                <w:sz w:val="16"/>
              </w:rPr>
            </w:r>
            <w:r>
              <w:rPr>
                <w:b w:val="0"/>
                <w:sz w:val="16"/>
              </w:rPr>
              <w:t>org_OBCY8oIWiYSiHygl</w:t>
            </w:r>
          </w:p>
        </w:tc>
        <w:tc>
          <w:tcPr>
            <w:tcW w:type="dxa" w:w="4032"/>
            <w:vAlign w:val="top"/>
          </w:tcPr>
          <w:p>
            <w:pPr>
              <w:spacing w:after="40"/>
            </w:pPr>
            <w:r>
              <w:rPr>
                <w:sz w:val="16"/>
              </w:rPr>
            </w:r>
            <w:r>
              <w:rPr>
                <w:b w:val="0"/>
                <w:sz w:val="16"/>
              </w:rPr>
              <w:t>org_tbtcnqFDidjNV0bC</w:t>
            </w:r>
          </w:p>
        </w:tc>
      </w:tr>
      <w:tr>
        <w:tc>
          <w:tcPr>
            <w:tcW w:type="dxa" w:w="2016"/>
            <w:vAlign w:val="top"/>
          </w:tcPr>
          <w:p>
            <w:pPr>
              <w:spacing w:after="40"/>
            </w:pPr>
            <w:r>
              <w:rPr>
                <w:sz w:val="16"/>
              </w:rPr>
            </w:r>
            <w:r>
              <w:rPr>
                <w:b w:val="0"/>
                <w:sz w:val="16"/>
              </w:rPr>
              <w:t>TataCliq</w:t>
            </w:r>
          </w:p>
        </w:tc>
        <w:tc>
          <w:tcPr>
            <w:tcW w:type="dxa" w:w="4032"/>
            <w:vAlign w:val="top"/>
          </w:tcPr>
          <w:p>
            <w:pPr>
              <w:spacing w:after="40"/>
            </w:pPr>
            <w:r>
              <w:rPr>
                <w:sz w:val="16"/>
              </w:rPr>
            </w:r>
            <w:r>
              <w:rPr>
                <w:b w:val="0"/>
                <w:sz w:val="16"/>
              </w:rPr>
              <w:t>org_FKYStqSkQFp30oLA</w:t>
            </w:r>
          </w:p>
        </w:tc>
        <w:tc>
          <w:tcPr>
            <w:tcW w:type="dxa" w:w="4032"/>
            <w:vAlign w:val="top"/>
          </w:tcPr>
          <w:p>
            <w:pPr>
              <w:spacing w:after="40"/>
            </w:pPr>
            <w:r>
              <w:rPr>
                <w:sz w:val="16"/>
              </w:rPr>
            </w:r>
            <w:r>
              <w:rPr>
                <w:b w:val="0"/>
                <w:sz w:val="16"/>
              </w:rPr>
              <w:t>org_jT8p6GraI1XLqNCF</w:t>
            </w:r>
          </w:p>
        </w:tc>
      </w:tr>
    </w:tbl>
    <w:p/>
    <w:p>
      <w:pPr>
        <w:pStyle w:val="Heading2"/>
      </w:pPr>
      <w:r>
        <w:t>17.4 Image output requirements by marketplace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355070"/>
            <w:vAlign w:val="center"/>
          </w:tcPr>
          <w:p>
            <w:pPr>
              <w:spacing w:after="40"/>
            </w:pPr>
            <w:r/>
            <w:r>
              <w:rPr>
                <w:b/>
                <w:color w:val="FFFFFF"/>
              </w:rPr>
              <w:t>Marketplace</w:t>
            </w:r>
          </w:p>
        </w:tc>
        <w:tc>
          <w:tcPr>
            <w:tcW w:type="dxa" w:w="2304"/>
            <w:shd w:fill="355070"/>
            <w:vAlign w:val="center"/>
          </w:tcPr>
          <w:p>
            <w:pPr>
              <w:spacing w:after="40"/>
            </w:pPr>
            <w:r/>
            <w:r>
              <w:rPr>
                <w:b/>
                <w:color w:val="FFFFFF"/>
              </w:rPr>
              <w:t>Target width x height</w:t>
            </w:r>
          </w:p>
        </w:tc>
        <w:tc>
          <w:tcPr>
            <w:tcW w:type="dxa" w:w="1440"/>
            <w:shd w:fill="355070"/>
            <w:vAlign w:val="center"/>
          </w:tcPr>
          <w:p>
            <w:pPr>
              <w:spacing w:after="40"/>
            </w:pPr>
            <w:r/>
            <w:r>
              <w:rPr>
                <w:b/>
                <w:color w:val="FFFFFF"/>
              </w:rPr>
              <w:t>Max size</w:t>
            </w:r>
          </w:p>
        </w:tc>
        <w:tc>
          <w:tcPr>
            <w:tcW w:type="dxa" w:w="4464"/>
            <w:shd w:fill="355070"/>
            <w:vAlign w:val="center"/>
          </w:tcPr>
          <w:p>
            <w:pPr>
              <w:spacing w:after="40"/>
            </w:pPr>
            <w:r/>
            <w:r>
              <w:rPr>
                <w:b/>
                <w:color w:val="FFFFFF"/>
              </w:rPr>
              <w:t>Notes</w:t>
            </w:r>
          </w:p>
        </w:tc>
      </w:tr>
      <w:tr>
        <w:tc>
          <w:tcPr>
            <w:tcW w:type="dxa" w:w="1872"/>
            <w:vAlign w:val="top"/>
          </w:tcPr>
          <w:p>
            <w:pPr>
              <w:spacing w:after="40"/>
            </w:pPr>
            <w:r>
              <w:rPr>
                <w:sz w:val="16"/>
              </w:rPr>
            </w:r>
            <w:r>
              <w:rPr>
                <w:b w:val="0"/>
                <w:sz w:val="16"/>
              </w:rPr>
              <w:t>Myntra</w:t>
            </w:r>
          </w:p>
        </w:tc>
        <w:tc>
          <w:tcPr>
            <w:tcW w:type="dxa" w:w="2304"/>
            <w:vAlign w:val="top"/>
          </w:tcPr>
          <w:p>
            <w:pPr>
              <w:spacing w:after="40"/>
            </w:pPr>
            <w:r>
              <w:rPr>
                <w:sz w:val="16"/>
              </w:rPr>
            </w:r>
            <w:r>
              <w:rPr>
                <w:b w:val="0"/>
                <w:sz w:val="16"/>
              </w:rPr>
              <w:t>1080 x 1440</w:t>
            </w:r>
          </w:p>
        </w:tc>
        <w:tc>
          <w:tcPr>
            <w:tcW w:type="dxa" w:w="1440"/>
            <w:vAlign w:val="top"/>
          </w:tcPr>
          <w:p>
            <w:pPr>
              <w:spacing w:after="40"/>
            </w:pPr>
            <w:r>
              <w:rPr>
                <w:sz w:val="16"/>
              </w:rPr>
            </w:r>
            <w:r>
              <w:rPr>
                <w:b w:val="0"/>
                <w:sz w:val="16"/>
              </w:rPr>
              <w:t>1000 KB</w:t>
            </w:r>
          </w:p>
        </w:tc>
        <w:tc>
          <w:tcPr>
            <w:tcW w:type="dxa" w:w="4464"/>
            <w:vAlign w:val="top"/>
          </w:tcPr>
          <w:p>
            <w:pPr>
              <w:spacing w:after="40"/>
            </w:pPr>
            <w:r>
              <w:rPr>
                <w:sz w:val="16"/>
              </w:rPr>
            </w:r>
            <w:r>
              <w:rPr>
                <w:b w:val="0"/>
                <w:sz w:val="16"/>
              </w:rPr>
              <w:t>3:4 aspect ratio. Bulk image path uses Image-dump/date/brand/Myntra.</w:t>
            </w:r>
          </w:p>
        </w:tc>
      </w:tr>
      <w:tr>
        <w:tc>
          <w:tcPr>
            <w:tcW w:type="dxa" w:w="1872"/>
            <w:vAlign w:val="top"/>
          </w:tcPr>
          <w:p>
            <w:pPr>
              <w:spacing w:after="40"/>
            </w:pPr>
            <w:r>
              <w:rPr>
                <w:sz w:val="16"/>
              </w:rPr>
            </w:r>
            <w:r>
              <w:rPr>
                <w:b w:val="0"/>
                <w:sz w:val="16"/>
              </w:rPr>
              <w:t>Amazon</w:t>
            </w:r>
          </w:p>
        </w:tc>
        <w:tc>
          <w:tcPr>
            <w:tcW w:type="dxa" w:w="2304"/>
            <w:vAlign w:val="top"/>
          </w:tcPr>
          <w:p>
            <w:pPr>
              <w:spacing w:after="40"/>
            </w:pPr>
            <w:r>
              <w:rPr>
                <w:sz w:val="16"/>
              </w:rPr>
            </w:r>
            <w:r>
              <w:rPr>
                <w:b w:val="0"/>
                <w:sz w:val="16"/>
              </w:rPr>
              <w:t>1500 x 1500</w:t>
            </w:r>
          </w:p>
        </w:tc>
        <w:tc>
          <w:tcPr>
            <w:tcW w:type="dxa" w:w="1440"/>
            <w:vAlign w:val="top"/>
          </w:tcPr>
          <w:p>
            <w:pPr>
              <w:spacing w:after="40"/>
            </w:pPr>
            <w:r>
              <w:rPr>
                <w:sz w:val="16"/>
              </w:rPr>
            </w:r>
            <w:r>
              <w:rPr>
                <w:b w:val="0"/>
                <w:sz w:val="16"/>
              </w:rPr>
              <w:t>2000 KB</w:t>
            </w:r>
          </w:p>
        </w:tc>
        <w:tc>
          <w:tcPr>
            <w:tcW w:type="dxa" w:w="4464"/>
            <w:vAlign w:val="top"/>
          </w:tcPr>
          <w:p>
            <w:pPr>
              <w:spacing w:after="40"/>
            </w:pPr>
            <w:r>
              <w:rPr>
                <w:sz w:val="16"/>
              </w:rPr>
            </w:r>
            <w:r>
              <w:rPr>
                <w:b w:val="0"/>
                <w:sz w:val="16"/>
              </w:rPr>
              <w:t>Square image. Bulk enrich assigns Main Image URL and Other Image URL fields.</w:t>
            </w:r>
          </w:p>
        </w:tc>
      </w:tr>
      <w:tr>
        <w:tc>
          <w:tcPr>
            <w:tcW w:type="dxa" w:w="1872"/>
            <w:vAlign w:val="top"/>
          </w:tcPr>
          <w:p>
            <w:pPr>
              <w:spacing w:after="40"/>
            </w:pPr>
            <w:r>
              <w:rPr>
                <w:sz w:val="16"/>
              </w:rPr>
            </w:r>
            <w:r>
              <w:rPr>
                <w:b w:val="0"/>
                <w:sz w:val="16"/>
              </w:rPr>
              <w:t>Ajio</w:t>
            </w:r>
          </w:p>
        </w:tc>
        <w:tc>
          <w:tcPr>
            <w:tcW w:type="dxa" w:w="2304"/>
            <w:vAlign w:val="top"/>
          </w:tcPr>
          <w:p>
            <w:pPr>
              <w:spacing w:after="40"/>
            </w:pPr>
            <w:r>
              <w:rPr>
                <w:sz w:val="16"/>
              </w:rPr>
            </w:r>
            <w:r>
              <w:rPr>
                <w:b w:val="0"/>
                <w:sz w:val="16"/>
              </w:rPr>
              <w:t>2000 x 2500</w:t>
            </w:r>
          </w:p>
        </w:tc>
        <w:tc>
          <w:tcPr>
            <w:tcW w:type="dxa" w:w="1440"/>
            <w:vAlign w:val="top"/>
          </w:tcPr>
          <w:p>
            <w:pPr>
              <w:spacing w:after="40"/>
            </w:pPr>
            <w:r>
              <w:rPr>
                <w:sz w:val="16"/>
              </w:rPr>
            </w:r>
            <w:r>
              <w:rPr>
                <w:b w:val="0"/>
                <w:sz w:val="16"/>
              </w:rPr>
              <w:t>1000 KB</w:t>
            </w:r>
          </w:p>
        </w:tc>
        <w:tc>
          <w:tcPr>
            <w:tcW w:type="dxa" w:w="4464"/>
            <w:vAlign w:val="top"/>
          </w:tcPr>
          <w:p>
            <w:pPr>
              <w:spacing w:after="40"/>
            </w:pPr>
            <w:r>
              <w:rPr>
                <w:sz w:val="16"/>
              </w:rPr>
            </w:r>
            <w:r>
              <w:rPr>
                <w:b w:val="0"/>
                <w:sz w:val="16"/>
              </w:rPr>
              <w:t>4:5 aspect ratio.</w:t>
            </w:r>
          </w:p>
        </w:tc>
      </w:tr>
      <w:tr>
        <w:tc>
          <w:tcPr>
            <w:tcW w:type="dxa" w:w="1872"/>
            <w:vAlign w:val="top"/>
          </w:tcPr>
          <w:p>
            <w:pPr>
              <w:spacing w:after="40"/>
            </w:pPr>
            <w:r>
              <w:rPr>
                <w:sz w:val="16"/>
              </w:rPr>
            </w:r>
            <w:r>
              <w:rPr>
                <w:b w:val="0"/>
                <w:sz w:val="16"/>
              </w:rPr>
              <w:t>Nykaa</w:t>
            </w:r>
          </w:p>
        </w:tc>
        <w:tc>
          <w:tcPr>
            <w:tcW w:type="dxa" w:w="2304"/>
            <w:vAlign w:val="top"/>
          </w:tcPr>
          <w:p>
            <w:pPr>
              <w:spacing w:after="40"/>
            </w:pPr>
            <w:r>
              <w:rPr>
                <w:sz w:val="16"/>
              </w:rPr>
            </w:r>
            <w:r>
              <w:rPr>
                <w:b w:val="0"/>
                <w:sz w:val="16"/>
              </w:rPr>
              <w:t>1500 x 2000</w:t>
            </w:r>
          </w:p>
        </w:tc>
        <w:tc>
          <w:tcPr>
            <w:tcW w:type="dxa" w:w="1440"/>
            <w:vAlign w:val="top"/>
          </w:tcPr>
          <w:p>
            <w:pPr>
              <w:spacing w:after="40"/>
            </w:pPr>
            <w:r>
              <w:rPr>
                <w:sz w:val="16"/>
              </w:rPr>
            </w:r>
            <w:r>
              <w:rPr>
                <w:b w:val="0"/>
                <w:sz w:val="16"/>
              </w:rPr>
              <w:t>2000 KB</w:t>
            </w:r>
          </w:p>
        </w:tc>
        <w:tc>
          <w:tcPr>
            <w:tcW w:type="dxa" w:w="4464"/>
            <w:vAlign w:val="top"/>
          </w:tcPr>
          <w:p>
            <w:pPr>
              <w:spacing w:after="40"/>
            </w:pPr>
            <w:r>
              <w:rPr>
                <w:sz w:val="16"/>
              </w:rPr>
            </w:r>
            <w:r>
              <w:rPr>
                <w:b w:val="0"/>
                <w:sz w:val="16"/>
              </w:rPr>
              <w:t>Processed via image URL list helper.</w:t>
            </w:r>
          </w:p>
        </w:tc>
      </w:tr>
      <w:tr>
        <w:tc>
          <w:tcPr>
            <w:tcW w:type="dxa" w:w="1872"/>
            <w:vAlign w:val="top"/>
          </w:tcPr>
          <w:p>
            <w:pPr>
              <w:spacing w:after="40"/>
            </w:pPr>
            <w:r>
              <w:rPr>
                <w:sz w:val="16"/>
              </w:rPr>
            </w:r>
            <w:r>
              <w:rPr>
                <w:b w:val="0"/>
                <w:sz w:val="16"/>
              </w:rPr>
              <w:t>TataCliq</w:t>
            </w:r>
          </w:p>
        </w:tc>
        <w:tc>
          <w:tcPr>
            <w:tcW w:type="dxa" w:w="2304"/>
            <w:vAlign w:val="top"/>
          </w:tcPr>
          <w:p>
            <w:pPr>
              <w:spacing w:after="40"/>
            </w:pPr>
            <w:r>
              <w:rPr>
                <w:sz w:val="16"/>
              </w:rPr>
            </w:r>
            <w:r>
              <w:rPr>
                <w:b w:val="0"/>
                <w:sz w:val="16"/>
              </w:rPr>
              <w:t>1080 x 1440</w:t>
            </w:r>
          </w:p>
        </w:tc>
        <w:tc>
          <w:tcPr>
            <w:tcW w:type="dxa" w:w="1440"/>
            <w:vAlign w:val="top"/>
          </w:tcPr>
          <w:p>
            <w:pPr>
              <w:spacing w:after="40"/>
            </w:pPr>
            <w:r>
              <w:rPr>
                <w:sz w:val="16"/>
              </w:rPr>
            </w:r>
            <w:r>
              <w:rPr>
                <w:b w:val="0"/>
                <w:sz w:val="16"/>
              </w:rPr>
              <w:t>800 KB</w:t>
            </w:r>
          </w:p>
        </w:tc>
        <w:tc>
          <w:tcPr>
            <w:tcW w:type="dxa" w:w="4464"/>
            <w:vAlign w:val="top"/>
          </w:tcPr>
          <w:p>
            <w:pPr>
              <w:spacing w:after="40"/>
            </w:pPr>
            <w:r>
              <w:rPr>
                <w:sz w:val="16"/>
              </w:rPr>
            </w:r>
            <w:r>
              <w:rPr>
                <w:b w:val="0"/>
                <w:sz w:val="16"/>
              </w:rPr>
              <w:t>Some flows join image URLs and set IMAGE PRIORITY=1.</w:t>
            </w:r>
          </w:p>
        </w:tc>
      </w:tr>
      <w:tr>
        <w:tc>
          <w:tcPr>
            <w:tcW w:type="dxa" w:w="1872"/>
            <w:vAlign w:val="top"/>
          </w:tcPr>
          <w:p>
            <w:pPr>
              <w:spacing w:after="40"/>
            </w:pPr>
            <w:r>
              <w:rPr>
                <w:sz w:val="16"/>
              </w:rPr>
            </w:r>
            <w:r>
              <w:rPr>
                <w:b w:val="0"/>
                <w:sz w:val="16"/>
              </w:rPr>
              <w:t>Flipkart</w:t>
            </w:r>
          </w:p>
        </w:tc>
        <w:tc>
          <w:tcPr>
            <w:tcW w:type="dxa" w:w="2304"/>
            <w:vAlign w:val="top"/>
          </w:tcPr>
          <w:p>
            <w:pPr>
              <w:spacing w:after="40"/>
            </w:pPr>
            <w:r>
              <w:rPr>
                <w:sz w:val="16"/>
              </w:rPr>
            </w:r>
            <w:r>
              <w:rPr>
                <w:b w:val="0"/>
                <w:sz w:val="16"/>
              </w:rPr>
              <w:t>200 x 1000</w:t>
            </w:r>
          </w:p>
        </w:tc>
        <w:tc>
          <w:tcPr>
            <w:tcW w:type="dxa" w:w="1440"/>
            <w:vAlign w:val="top"/>
          </w:tcPr>
          <w:p>
            <w:pPr>
              <w:spacing w:after="40"/>
            </w:pPr>
            <w:r>
              <w:rPr>
                <w:sz w:val="16"/>
              </w:rPr>
            </w:r>
            <w:r>
              <w:rPr>
                <w:b w:val="0"/>
                <w:sz w:val="16"/>
              </w:rPr>
              <w:t>1000 KB</w:t>
            </w:r>
          </w:p>
        </w:tc>
        <w:tc>
          <w:tcPr>
            <w:tcW w:type="dxa" w:w="4464"/>
            <w:vAlign w:val="top"/>
          </w:tcPr>
          <w:p>
            <w:pPr>
              <w:spacing w:after="40"/>
            </w:pPr>
            <w:r>
              <w:rPr>
                <w:sz w:val="16"/>
              </w:rPr>
            </w:r>
            <w:r>
              <w:rPr>
                <w:b w:val="0"/>
                <w:sz w:val="16"/>
              </w:rPr>
              <w:t>Image processing helper used in bulk enrich.</w:t>
            </w:r>
          </w:p>
        </w:tc>
      </w:tr>
      <w:tr>
        <w:tc>
          <w:tcPr>
            <w:tcW w:type="dxa" w:w="1872"/>
            <w:vAlign w:val="top"/>
          </w:tcPr>
          <w:p>
            <w:pPr>
              <w:spacing w:after="40"/>
            </w:pPr>
            <w:r>
              <w:rPr>
                <w:sz w:val="16"/>
              </w:rPr>
            </w:r>
            <w:r>
              <w:rPr>
                <w:b w:val="0"/>
                <w:sz w:val="16"/>
              </w:rPr>
              <w:t>Snapdeal</w:t>
            </w:r>
          </w:p>
        </w:tc>
        <w:tc>
          <w:tcPr>
            <w:tcW w:type="dxa" w:w="2304"/>
            <w:vAlign w:val="top"/>
          </w:tcPr>
          <w:p>
            <w:pPr>
              <w:spacing w:after="40"/>
            </w:pPr>
            <w:r>
              <w:rPr>
                <w:sz w:val="16"/>
              </w:rPr>
            </w:r>
            <w:r>
              <w:rPr>
                <w:b w:val="0"/>
                <w:sz w:val="16"/>
              </w:rPr>
              <w:t>Marketplace helper</w:t>
            </w:r>
          </w:p>
        </w:tc>
        <w:tc>
          <w:tcPr>
            <w:tcW w:type="dxa" w:w="1440"/>
            <w:vAlign w:val="top"/>
          </w:tcPr>
          <w:p>
            <w:pPr>
              <w:spacing w:after="40"/>
            </w:pPr>
            <w:r>
              <w:rPr>
                <w:sz w:val="16"/>
              </w:rPr>
            </w:r>
            <w:r>
              <w:rPr>
                <w:b w:val="0"/>
                <w:sz w:val="16"/>
              </w:rPr>
              <w:t>1000 KB target in several helpers</w:t>
            </w:r>
          </w:p>
        </w:tc>
        <w:tc>
          <w:tcPr>
            <w:tcW w:type="dxa" w:w="4464"/>
            <w:vAlign w:val="top"/>
          </w:tcPr>
          <w:p>
            <w:pPr>
              <w:spacing w:after="40"/>
            </w:pPr>
            <w:r>
              <w:rPr>
                <w:sz w:val="16"/>
              </w:rPr>
            </w:r>
            <w:r>
              <w:rPr>
                <w:b w:val="0"/>
                <w:sz w:val="16"/>
              </w:rPr>
              <w:t>Uses generic name/category fallback and image dump path.</w:t>
            </w:r>
          </w:p>
        </w:tc>
      </w:tr>
    </w:tbl>
    <w:p/>
    <w:p>
      <w:pPr>
        <w:pStyle w:val="Heading2"/>
      </w:pPr>
      <w:r>
        <w:t>17.5 New-developer onboarding checklist</w:t>
      </w:r>
    </w:p>
    <w:p>
      <w:pPr>
        <w:pStyle w:val="ListBullet"/>
      </w:pPr>
      <w:r>
        <w:t>Start by running docker-compose-local.yml with the dev profile. Confirm / and /health return responses.</w:t>
      </w:r>
    </w:p>
    <w:p>
      <w:pPr>
        <w:pStyle w:val="ListBullet"/>
      </w:pPr>
      <w:r>
        <w:t>Open Flower and RabbitMQ management before testing async tasks. They make queue issues much easier to understand.</w:t>
      </w:r>
    </w:p>
    <w:p>
      <w:pPr>
        <w:pStyle w:val="ListBullet"/>
      </w:pPr>
      <w:r>
        <w:t>Use /api/copilot/preview only for small synchronous jobs. Use /api/copilot/ for bulk/image/CAST jobs.</w:t>
      </w:r>
    </w:p>
    <w:p>
      <w:pPr>
        <w:pStyle w:val="ListBullet"/>
      </w:pPr>
      <w:r>
        <w:t>Trace a request in this order: main.py -&gt; util.py validation -&gt; route.py or Celery -&gt; ml module -&gt; models/util usage -&gt; webhook.</w:t>
      </w:r>
    </w:p>
    <w:p>
      <w:pPr>
        <w:pStyle w:val="ListBullet"/>
      </w:pPr>
      <w:r>
        <w:t>For marketplace bulk bugs, first identify marketplaceOrgId, brandOrgId, orderId/taskIds, default taxonomy, grouping key, and final mappedAttributes.</w:t>
      </w:r>
    </w:p>
    <w:p>
      <w:pPr>
        <w:pStyle w:val="ListBullet"/>
      </w:pPr>
      <w:r>
        <w:t>For image bugs, check whether the image came from ZIP/Excel, Dropbox/GDrive, product source images, or AI pipeline output.</w:t>
      </w:r>
    </w:p>
    <w:p>
      <w:pPr>
        <w:pStyle w:val="ListBullet"/>
      </w:pPr>
      <w:r>
        <w:t>Never commit real credentials. Use .env files ignored by git or a proper secret manager.</w:t>
      </w:r>
    </w:p>
    <w:p>
      <w:pPr>
        <w:spacing w:after="120"/>
      </w:pPr>
      <w:r>
        <w:t>End of documentation.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from static repository review. Secrets 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Rubick AI Copilot API - fresher-friendly repository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232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550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A6E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