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FD5023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Default="003B457D" w:rsidP="0037634E">
      <w:pPr>
        <w:ind w:left="360"/>
      </w:pPr>
      <w:r>
        <w:rPr>
          <w:rFonts w:hint="eastAsia"/>
        </w:rPr>
        <w:t>（截图过大此处无法载入，请直接浏览原图）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讨论分析</w:t>
      </w:r>
    </w:p>
    <w:p w:rsidR="002F6F1C" w:rsidRDefault="00BE293E" w:rsidP="00E120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</w:t>
      </w:r>
      <w:r w:rsidR="00614171">
        <w:rPr>
          <w:rFonts w:hint="eastAsia"/>
        </w:rPr>
        <w:t>题使用</w:t>
      </w:r>
      <w:proofErr w:type="spellStart"/>
      <w:r w:rsidR="00205F44" w:rsidRPr="00205F44">
        <w:t>GaussianNB</w:t>
      </w:r>
      <w:proofErr w:type="spellEnd"/>
      <w:r w:rsidR="00205F44">
        <w:rPr>
          <w:rFonts w:hint="eastAsia"/>
        </w:rPr>
        <w:t>、</w:t>
      </w:r>
      <w:proofErr w:type="spellStart"/>
      <w:r w:rsidR="00205F44" w:rsidRPr="00205F44">
        <w:t>KNeighborsClassifier</w:t>
      </w:r>
      <w:proofErr w:type="spellEnd"/>
      <w:r w:rsidR="00205F44">
        <w:rPr>
          <w:rFonts w:hint="eastAsia"/>
        </w:rPr>
        <w:t>、</w:t>
      </w:r>
      <w:proofErr w:type="spellStart"/>
      <w:r w:rsidR="00205F44" w:rsidRPr="00205F44">
        <w:t>DecisionTreeClassifier</w:t>
      </w:r>
      <w:proofErr w:type="spellEnd"/>
      <w:r w:rsidR="009D7024">
        <w:rPr>
          <w:rFonts w:hint="eastAsia"/>
        </w:rPr>
        <w:t>、</w:t>
      </w:r>
      <w:proofErr w:type="spellStart"/>
      <w:r w:rsidR="009D7024" w:rsidRPr="009D7024">
        <w:t>AdaBoostClassifier</w:t>
      </w:r>
      <w:proofErr w:type="spellEnd"/>
      <w:r w:rsidR="005037E0">
        <w:rPr>
          <w:rFonts w:hint="eastAsia"/>
        </w:rPr>
        <w:t>、</w:t>
      </w:r>
      <w:proofErr w:type="spellStart"/>
      <w:r w:rsidR="005037E0" w:rsidRPr="005037E0">
        <w:t>BaggingClassifier</w:t>
      </w:r>
      <w:proofErr w:type="spellEnd"/>
      <w:r w:rsidR="00541B37">
        <w:rPr>
          <w:rFonts w:hint="eastAsia"/>
        </w:rPr>
        <w:t>、</w:t>
      </w:r>
      <w:proofErr w:type="spellStart"/>
      <w:r w:rsidR="00541B37" w:rsidRPr="00541B37">
        <w:t>RandomForestClassifier</w:t>
      </w:r>
      <w:proofErr w:type="spellEnd"/>
      <w:r w:rsidR="00406680">
        <w:rPr>
          <w:rFonts w:hint="eastAsia"/>
        </w:rPr>
        <w:t>和</w:t>
      </w:r>
      <w:proofErr w:type="spellStart"/>
      <w:r w:rsidR="00E12017" w:rsidRPr="00E12017">
        <w:t>GradientBoostingClassifier</w:t>
      </w:r>
      <w:proofErr w:type="spellEnd"/>
      <w:r w:rsidR="00406680">
        <w:rPr>
          <w:rFonts w:hint="eastAsia"/>
        </w:rPr>
        <w:t>共七种分类器</w:t>
      </w:r>
      <w:r w:rsidR="003C429A">
        <w:rPr>
          <w:rFonts w:hint="eastAsia"/>
        </w:rPr>
        <w:t>对</w:t>
      </w:r>
      <w:r w:rsidR="003C429A">
        <w:rPr>
          <w:rFonts w:hint="eastAsia"/>
        </w:rPr>
        <w:t>GPS</w:t>
      </w:r>
      <w:r w:rsidR="003C429A">
        <w:rPr>
          <w:rFonts w:hint="eastAsia"/>
        </w:rPr>
        <w:t>及信号强度数据进行处理，最终分别获得七种分类模型并进行比较。</w:t>
      </w:r>
    </w:p>
    <w:p w:rsidR="00FC063B" w:rsidRDefault="00FC063B" w:rsidP="00E120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其中</w:t>
      </w:r>
      <w:r w:rsidR="00CF2F72">
        <w:rPr>
          <w:rFonts w:hint="eastAsia"/>
        </w:rPr>
        <w:t>数据集被随机分为</w:t>
      </w:r>
      <w:r w:rsidR="00CF2F72">
        <w:rPr>
          <w:rFonts w:hint="eastAsia"/>
        </w:rPr>
        <w:t>0.8</w:t>
      </w:r>
      <w:r w:rsidR="00CF2F72">
        <w:rPr>
          <w:rFonts w:hint="eastAsia"/>
        </w:rPr>
        <w:t>的训练集</w:t>
      </w:r>
      <w:r w:rsidR="00CC2EF4">
        <w:rPr>
          <w:rFonts w:hint="eastAsia"/>
        </w:rPr>
        <w:t>和</w:t>
      </w:r>
      <w:r w:rsidR="00CC2EF4">
        <w:rPr>
          <w:rFonts w:hint="eastAsia"/>
        </w:rPr>
        <w:t>0.2</w:t>
      </w:r>
      <w:r w:rsidR="00CC2EF4">
        <w:rPr>
          <w:rFonts w:hint="eastAsia"/>
        </w:rPr>
        <w:t>的测试集</w:t>
      </w:r>
      <w:r w:rsidR="00414087">
        <w:rPr>
          <w:rFonts w:hint="eastAsia"/>
        </w:rPr>
        <w:t>，</w:t>
      </w:r>
      <w:r w:rsidR="00FF3B7E">
        <w:rPr>
          <w:rFonts w:hint="eastAsia"/>
        </w:rPr>
        <w:t>两者数据不存在重叠</w:t>
      </w:r>
      <w:r w:rsidR="00CB0E97">
        <w:rPr>
          <w:rFonts w:hint="eastAsia"/>
        </w:rPr>
        <w:t>，这一点在之后的所有小题中都相同</w:t>
      </w:r>
      <w:r w:rsidR="00FF3B7E">
        <w:rPr>
          <w:rFonts w:hint="eastAsia"/>
        </w:rPr>
        <w:t>。</w:t>
      </w:r>
    </w:p>
    <w:p w:rsidR="00D47474" w:rsidRDefault="002F5F14" w:rsidP="001D2A1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首先对七种分类器的特点进行比较</w:t>
      </w:r>
      <w:r w:rsidR="00BC36EB">
        <w:rPr>
          <w:rFonts w:hint="eastAsia"/>
        </w:rPr>
        <w:t>：</w:t>
      </w:r>
    </w:p>
    <w:p w:rsidR="00BC36EB" w:rsidRDefault="0004365E" w:rsidP="00BC36EB">
      <w:pPr>
        <w:pStyle w:val="a5"/>
        <w:numPr>
          <w:ilvl w:val="1"/>
          <w:numId w:val="3"/>
        </w:numPr>
        <w:ind w:firstLineChars="0"/>
      </w:pPr>
      <w:proofErr w:type="spellStart"/>
      <w:r w:rsidRPr="00205F44">
        <w:t>GaussianNB</w:t>
      </w:r>
      <w:proofErr w:type="spellEnd"/>
      <w:r w:rsidR="0036145A">
        <w:rPr>
          <w:rFonts w:hint="eastAsia"/>
        </w:rPr>
        <w:t>：</w:t>
      </w:r>
      <w:r w:rsidR="00B12CD4">
        <w:rPr>
          <w:rFonts w:hint="eastAsia"/>
        </w:rPr>
        <w:t>借助贝叶斯概率公式</w:t>
      </w:r>
      <w:r w:rsidR="001E7439">
        <w:rPr>
          <w:rFonts w:hint="eastAsia"/>
        </w:rPr>
        <w:t>直接计算</w:t>
      </w:r>
      <w:r w:rsidR="00186687">
        <w:rPr>
          <w:rFonts w:hint="eastAsia"/>
        </w:rPr>
        <w:t>“</w:t>
      </w:r>
      <w:r w:rsidR="00D96006">
        <w:rPr>
          <w:rFonts w:hint="eastAsia"/>
        </w:rPr>
        <w:t>条件</w:t>
      </w:r>
      <w:r w:rsidR="00186687">
        <w:rPr>
          <w:rFonts w:hint="eastAsia"/>
        </w:rPr>
        <w:t xml:space="preserve"> </w:t>
      </w:r>
      <w:r w:rsidR="00D96006">
        <w:rPr>
          <w:rFonts w:hint="eastAsia"/>
        </w:rPr>
        <w:t>-</w:t>
      </w:r>
      <w:r w:rsidR="00186687">
        <w:rPr>
          <w:rFonts w:hint="eastAsia"/>
        </w:rPr>
        <w:t xml:space="preserve"> </w:t>
      </w:r>
      <w:r w:rsidR="00D96006">
        <w:rPr>
          <w:rFonts w:hint="eastAsia"/>
        </w:rPr>
        <w:t>结果</w:t>
      </w:r>
      <w:r w:rsidR="00186687">
        <w:rPr>
          <w:rFonts w:hint="eastAsia"/>
        </w:rPr>
        <w:t>”</w:t>
      </w:r>
      <w:r w:rsidR="00CE05A3">
        <w:rPr>
          <w:rFonts w:hint="eastAsia"/>
        </w:rPr>
        <w:t>概率</w:t>
      </w:r>
    </w:p>
    <w:p w:rsidR="0036145A" w:rsidRDefault="0036145A" w:rsidP="00BC36EB">
      <w:pPr>
        <w:pStyle w:val="a5"/>
        <w:numPr>
          <w:ilvl w:val="1"/>
          <w:numId w:val="3"/>
        </w:numPr>
        <w:ind w:firstLineChars="0"/>
      </w:pPr>
      <w:proofErr w:type="spellStart"/>
      <w:r w:rsidRPr="00205F44">
        <w:t>KNeighborsClassifier</w:t>
      </w:r>
      <w:proofErr w:type="spellEnd"/>
      <w:r>
        <w:rPr>
          <w:rFonts w:hint="eastAsia"/>
        </w:rPr>
        <w:t>：</w:t>
      </w:r>
      <w:r w:rsidR="00C13C15">
        <w:rPr>
          <w:rFonts w:hint="eastAsia"/>
        </w:rPr>
        <w:t>使用</w:t>
      </w:r>
      <w:r w:rsidR="00C13C15">
        <w:rPr>
          <w:rFonts w:hint="eastAsia"/>
        </w:rPr>
        <w:t>KNN</w:t>
      </w:r>
      <w:r w:rsidR="00C13C15">
        <w:rPr>
          <w:rFonts w:hint="eastAsia"/>
        </w:rPr>
        <w:t>算法</w:t>
      </w:r>
      <w:r w:rsidR="00EB0EFD">
        <w:rPr>
          <w:rFonts w:hint="eastAsia"/>
        </w:rPr>
        <w:t>直接</w:t>
      </w:r>
      <w:r w:rsidR="00101F05">
        <w:rPr>
          <w:rFonts w:hint="eastAsia"/>
        </w:rPr>
        <w:t>计算样本距离</w:t>
      </w:r>
      <w:r w:rsidR="00601B21">
        <w:rPr>
          <w:rFonts w:hint="eastAsia"/>
        </w:rPr>
        <w:t>，</w:t>
      </w:r>
      <w:r w:rsidR="004E05B2">
        <w:rPr>
          <w:rFonts w:hint="eastAsia"/>
        </w:rPr>
        <w:t>获得一组</w:t>
      </w:r>
      <w:r w:rsidR="00C3290E">
        <w:rPr>
          <w:rFonts w:hint="eastAsia"/>
        </w:rPr>
        <w:t>数字上合理的</w:t>
      </w:r>
      <w:r w:rsidR="008D5786">
        <w:rPr>
          <w:rFonts w:hint="eastAsia"/>
        </w:rPr>
        <w:t>近邻分类</w:t>
      </w:r>
      <w:r w:rsidR="008D5E4F">
        <w:rPr>
          <w:rFonts w:hint="eastAsia"/>
        </w:rPr>
        <w:t>，</w:t>
      </w:r>
      <w:r w:rsidR="002B31EC">
        <w:rPr>
          <w:rFonts w:hint="eastAsia"/>
        </w:rPr>
        <w:t>和前者贝叶斯一起是</w:t>
      </w:r>
      <w:r w:rsidR="00ED2234">
        <w:rPr>
          <w:rFonts w:hint="eastAsia"/>
        </w:rPr>
        <w:t>暴力计算的方法</w:t>
      </w:r>
      <w:r w:rsidR="0068277B">
        <w:rPr>
          <w:rFonts w:hint="eastAsia"/>
        </w:rPr>
        <w:t>，虽然缺少一定的逻辑支持但是具有不错的效果和性能</w:t>
      </w:r>
      <w:r w:rsidR="007850AF">
        <w:rPr>
          <w:rFonts w:hint="eastAsia"/>
        </w:rPr>
        <w:t>。</w:t>
      </w:r>
    </w:p>
    <w:p w:rsidR="0036145A" w:rsidRDefault="00AE63B1" w:rsidP="00BC36EB">
      <w:pPr>
        <w:pStyle w:val="a5"/>
        <w:numPr>
          <w:ilvl w:val="1"/>
          <w:numId w:val="3"/>
        </w:numPr>
        <w:ind w:firstLineChars="0"/>
      </w:pPr>
      <w:proofErr w:type="spellStart"/>
      <w:r w:rsidRPr="00205F44">
        <w:t>DecisionTreeClassifier</w:t>
      </w:r>
      <w:proofErr w:type="spellEnd"/>
      <w:r>
        <w:rPr>
          <w:rFonts w:hint="eastAsia"/>
        </w:rPr>
        <w:t>：</w:t>
      </w:r>
      <w:r w:rsidR="002D272E">
        <w:rPr>
          <w:rFonts w:hint="eastAsia"/>
        </w:rPr>
        <w:t>针对多个条件</w:t>
      </w:r>
      <w:r w:rsidR="00821185">
        <w:rPr>
          <w:rFonts w:hint="eastAsia"/>
        </w:rPr>
        <w:t>构造</w:t>
      </w:r>
      <w:r w:rsidR="007047FF">
        <w:rPr>
          <w:rFonts w:hint="eastAsia"/>
        </w:rPr>
        <w:t>基于</w:t>
      </w:r>
      <w:r w:rsidR="00821185">
        <w:rPr>
          <w:rFonts w:hint="eastAsia"/>
        </w:rPr>
        <w:t>Y/N</w:t>
      </w:r>
      <w:r w:rsidR="00821185">
        <w:rPr>
          <w:rFonts w:hint="eastAsia"/>
        </w:rPr>
        <w:t>的树形分类</w:t>
      </w:r>
      <w:r w:rsidR="008B289C">
        <w:rPr>
          <w:rFonts w:hint="eastAsia"/>
        </w:rPr>
        <w:t>，通过</w:t>
      </w:r>
      <w:r w:rsidR="0007105F">
        <w:rPr>
          <w:rFonts w:hint="eastAsia"/>
        </w:rPr>
        <w:t>多重条件判断</w:t>
      </w:r>
      <w:r w:rsidR="00F37A73">
        <w:rPr>
          <w:rFonts w:hint="eastAsia"/>
        </w:rPr>
        <w:t>来确定最后的分类</w:t>
      </w:r>
      <w:r w:rsidR="00C7385B">
        <w:rPr>
          <w:rFonts w:hint="eastAsia"/>
        </w:rPr>
        <w:t>，相较于前两者具有更好的解释性</w:t>
      </w:r>
    </w:p>
    <w:p w:rsidR="00AE63B1" w:rsidRDefault="00822172" w:rsidP="00BC36EB">
      <w:pPr>
        <w:pStyle w:val="a5"/>
        <w:numPr>
          <w:ilvl w:val="1"/>
          <w:numId w:val="3"/>
        </w:numPr>
        <w:ind w:firstLineChars="0"/>
      </w:pPr>
      <w:proofErr w:type="spellStart"/>
      <w:r w:rsidRPr="009D7024">
        <w:t>AdaBoostClassifier</w:t>
      </w:r>
      <w:proofErr w:type="spellEnd"/>
      <w:r>
        <w:rPr>
          <w:rFonts w:hint="eastAsia"/>
        </w:rPr>
        <w:t>：</w:t>
      </w:r>
      <w:r w:rsidR="00807F07">
        <w:rPr>
          <w:rFonts w:hint="eastAsia"/>
        </w:rPr>
        <w:t>较为直接的集成方法</w:t>
      </w:r>
      <w:r w:rsidR="00D005DF">
        <w:rPr>
          <w:rFonts w:hint="eastAsia"/>
        </w:rPr>
        <w:t>，通过</w:t>
      </w:r>
      <w:r w:rsidR="0077018D">
        <w:rPr>
          <w:rFonts w:hint="eastAsia"/>
        </w:rPr>
        <w:t>用同一组数据</w:t>
      </w:r>
      <w:r w:rsidR="004E48CA">
        <w:rPr>
          <w:rFonts w:hint="eastAsia"/>
        </w:rPr>
        <w:t>训练多个不同的分类器并进行集合来获得更好的预测结果</w:t>
      </w:r>
    </w:p>
    <w:p w:rsidR="00822172" w:rsidRDefault="00174FD3" w:rsidP="00BC36EB">
      <w:pPr>
        <w:pStyle w:val="a5"/>
        <w:numPr>
          <w:ilvl w:val="1"/>
          <w:numId w:val="3"/>
        </w:numPr>
        <w:ind w:firstLineChars="0"/>
      </w:pPr>
      <w:proofErr w:type="spellStart"/>
      <w:r w:rsidRPr="005037E0">
        <w:t>BaggingClassifier</w:t>
      </w:r>
      <w:proofErr w:type="spellEnd"/>
      <w:r w:rsidR="00F7423D">
        <w:rPr>
          <w:rFonts w:hint="eastAsia"/>
        </w:rPr>
        <w:t>：</w:t>
      </w:r>
      <w:r w:rsidR="00995762">
        <w:rPr>
          <w:rFonts w:hint="eastAsia"/>
        </w:rPr>
        <w:t>在</w:t>
      </w:r>
      <w:proofErr w:type="spellStart"/>
      <w:r w:rsidR="00F81EB3">
        <w:rPr>
          <w:rFonts w:hint="eastAsia"/>
        </w:rPr>
        <w:t>AdaBoost</w:t>
      </w:r>
      <w:proofErr w:type="spellEnd"/>
      <w:r w:rsidR="00F81EB3">
        <w:rPr>
          <w:rFonts w:hint="eastAsia"/>
        </w:rPr>
        <w:t>的基础上</w:t>
      </w:r>
      <w:r w:rsidR="00C507F6">
        <w:rPr>
          <w:rFonts w:hint="eastAsia"/>
        </w:rPr>
        <w:t>增加了</w:t>
      </w:r>
      <w:r w:rsidR="00894FF8">
        <w:rPr>
          <w:rFonts w:hint="eastAsia"/>
        </w:rPr>
        <w:t>预测序列和投票机制</w:t>
      </w:r>
      <w:r w:rsidR="0090037A">
        <w:rPr>
          <w:rFonts w:hint="eastAsia"/>
        </w:rPr>
        <w:t>，</w:t>
      </w:r>
      <w:r w:rsidR="00834EA3">
        <w:rPr>
          <w:rFonts w:hint="eastAsia"/>
        </w:rPr>
        <w:t>构造一个预测函数的系列</w:t>
      </w:r>
      <w:r w:rsidR="00591F12">
        <w:rPr>
          <w:rFonts w:hint="eastAsia"/>
        </w:rPr>
        <w:t>，并按照投票的结果进行组合，以期获得最好的结果</w:t>
      </w:r>
      <w:r w:rsidR="001B7B6D">
        <w:rPr>
          <w:rFonts w:hint="eastAsia"/>
        </w:rPr>
        <w:t>。比</w:t>
      </w:r>
      <w:proofErr w:type="spellStart"/>
      <w:r w:rsidR="001B7B6D">
        <w:rPr>
          <w:rFonts w:hint="eastAsia"/>
        </w:rPr>
        <w:t>Adaboost</w:t>
      </w:r>
      <w:proofErr w:type="spellEnd"/>
      <w:r w:rsidR="001B7B6D">
        <w:rPr>
          <w:rFonts w:hint="eastAsia"/>
        </w:rPr>
        <w:t>相比是有选择的</w:t>
      </w:r>
      <w:r w:rsidR="00DA0C5C">
        <w:rPr>
          <w:rFonts w:hint="eastAsia"/>
        </w:rPr>
        <w:t>集成</w:t>
      </w:r>
    </w:p>
    <w:p w:rsidR="00F7423D" w:rsidRDefault="00F7423D" w:rsidP="00BC36EB">
      <w:pPr>
        <w:pStyle w:val="a5"/>
        <w:numPr>
          <w:ilvl w:val="1"/>
          <w:numId w:val="3"/>
        </w:numPr>
        <w:ind w:firstLineChars="0"/>
      </w:pPr>
      <w:proofErr w:type="spellStart"/>
      <w:r w:rsidRPr="00541B37">
        <w:t>RandomForestClassifier</w:t>
      </w:r>
      <w:proofErr w:type="spellEnd"/>
      <w:r w:rsidR="00295A34">
        <w:rPr>
          <w:rFonts w:hint="eastAsia"/>
        </w:rPr>
        <w:t>：</w:t>
      </w:r>
      <w:r w:rsidR="00C5146C">
        <w:rPr>
          <w:rFonts w:hint="eastAsia"/>
        </w:rPr>
        <w:t>分裂</w:t>
      </w:r>
      <w:r w:rsidR="00AB5E4C">
        <w:rPr>
          <w:rFonts w:hint="eastAsia"/>
        </w:rPr>
        <w:t>多</w:t>
      </w:r>
      <w:proofErr w:type="gramStart"/>
      <w:r w:rsidR="00AB5E4C">
        <w:rPr>
          <w:rFonts w:hint="eastAsia"/>
        </w:rPr>
        <w:t>棵</w:t>
      </w:r>
      <w:r w:rsidR="00A637E9">
        <w:rPr>
          <w:rFonts w:hint="eastAsia"/>
        </w:rPr>
        <w:t>决策</w:t>
      </w:r>
      <w:r w:rsidR="00867283">
        <w:rPr>
          <w:rFonts w:hint="eastAsia"/>
        </w:rPr>
        <w:t>子</w:t>
      </w:r>
      <w:proofErr w:type="gramEnd"/>
      <w:r w:rsidR="00112FF1">
        <w:rPr>
          <w:rFonts w:hint="eastAsia"/>
        </w:rPr>
        <w:t>树</w:t>
      </w:r>
      <w:r w:rsidR="00777219">
        <w:rPr>
          <w:rFonts w:hint="eastAsia"/>
        </w:rPr>
        <w:t>来</w:t>
      </w:r>
      <w:r w:rsidR="00AB5E4C">
        <w:rPr>
          <w:rFonts w:hint="eastAsia"/>
        </w:rPr>
        <w:t>复杂化决策</w:t>
      </w:r>
      <w:r w:rsidR="008C74B6">
        <w:rPr>
          <w:rFonts w:hint="eastAsia"/>
        </w:rPr>
        <w:t>过程</w:t>
      </w:r>
      <w:r w:rsidR="00BA4B99">
        <w:rPr>
          <w:rFonts w:hint="eastAsia"/>
        </w:rPr>
        <w:t>，以在</w:t>
      </w:r>
      <w:r w:rsidR="005F2BA9">
        <w:rPr>
          <w:rFonts w:hint="eastAsia"/>
        </w:rPr>
        <w:t>Y/N</w:t>
      </w:r>
      <w:r w:rsidR="005F2BA9">
        <w:rPr>
          <w:rFonts w:hint="eastAsia"/>
        </w:rPr>
        <w:t>决策的基础上获得更为复杂的组合来预测更多的情况</w:t>
      </w:r>
    </w:p>
    <w:p w:rsidR="00295A34" w:rsidRDefault="00DE0B9F" w:rsidP="00BC36EB">
      <w:pPr>
        <w:pStyle w:val="a5"/>
        <w:numPr>
          <w:ilvl w:val="1"/>
          <w:numId w:val="3"/>
        </w:numPr>
        <w:ind w:firstLineChars="0"/>
      </w:pPr>
      <w:proofErr w:type="spellStart"/>
      <w:r w:rsidRPr="00E12017">
        <w:t>GradientBoostingClassifier</w:t>
      </w:r>
      <w:proofErr w:type="spellEnd"/>
      <w:r w:rsidR="00CA37E0">
        <w:rPr>
          <w:rFonts w:hint="eastAsia"/>
        </w:rPr>
        <w:t>：</w:t>
      </w:r>
      <w:r w:rsidR="001B3CB4">
        <w:rPr>
          <w:rFonts w:hint="eastAsia"/>
        </w:rPr>
        <w:t>通过多次迭代并从中选优</w:t>
      </w:r>
      <w:r w:rsidR="00D73AEB">
        <w:rPr>
          <w:rFonts w:hint="eastAsia"/>
        </w:rPr>
        <w:t>的过程</w:t>
      </w:r>
      <w:r w:rsidR="001B3CB4">
        <w:rPr>
          <w:rFonts w:hint="eastAsia"/>
        </w:rPr>
        <w:t>，来从</w:t>
      </w:r>
      <w:r w:rsidR="00F24792">
        <w:rPr>
          <w:rFonts w:hint="eastAsia"/>
        </w:rPr>
        <w:t>多个弱分类器</w:t>
      </w:r>
      <w:r w:rsidR="007C6DA9">
        <w:rPr>
          <w:rFonts w:hint="eastAsia"/>
        </w:rPr>
        <w:t>获得一个较强的分类器</w:t>
      </w:r>
      <w:r w:rsidR="00303AB2">
        <w:rPr>
          <w:rFonts w:hint="eastAsia"/>
        </w:rPr>
        <w:t>。</w:t>
      </w:r>
    </w:p>
    <w:p w:rsidR="00AD535B" w:rsidRDefault="000B1BA7" w:rsidP="00AD535B">
      <w:pPr>
        <w:ind w:left="780"/>
      </w:pPr>
      <w:r>
        <w:rPr>
          <w:rFonts w:hint="eastAsia"/>
        </w:rPr>
        <w:t>基于以上特点</w:t>
      </w:r>
      <w:r w:rsidR="00D062B1">
        <w:rPr>
          <w:rFonts w:hint="eastAsia"/>
        </w:rPr>
        <w:t>，七种分类器的性能</w:t>
      </w:r>
      <w:r w:rsidR="00771918">
        <w:rPr>
          <w:rFonts w:hint="eastAsia"/>
        </w:rPr>
        <w:t>和效果</w:t>
      </w:r>
      <w:r w:rsidR="00B4120B">
        <w:rPr>
          <w:rFonts w:hint="eastAsia"/>
        </w:rPr>
        <w:t>比较</w:t>
      </w:r>
      <w:r w:rsidR="00D062B1">
        <w:rPr>
          <w:rFonts w:hint="eastAsia"/>
        </w:rPr>
        <w:t>实际</w:t>
      </w:r>
      <w:r w:rsidR="00956CA9">
        <w:rPr>
          <w:rFonts w:hint="eastAsia"/>
        </w:rPr>
        <w:t>就已经能看出一部分了</w:t>
      </w:r>
      <w:r w:rsidR="004459D1">
        <w:rPr>
          <w:rFonts w:hint="eastAsia"/>
        </w:rPr>
        <w:t>。</w:t>
      </w:r>
    </w:p>
    <w:p w:rsidR="00406D66" w:rsidRDefault="00AC74B1" w:rsidP="00DA53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具体结果可见</w:t>
      </w:r>
      <w:r w:rsidR="00582753">
        <w:rPr>
          <w:rFonts w:hint="eastAsia"/>
        </w:rPr>
        <w:t>代码运行截图最下方</w:t>
      </w:r>
      <w:r w:rsidR="00F6156B">
        <w:rPr>
          <w:rFonts w:hint="eastAsia"/>
        </w:rPr>
        <w:t>，此处补贴一份</w:t>
      </w:r>
      <w:r w:rsidR="005D67D6">
        <w:rPr>
          <w:rFonts w:hint="eastAsia"/>
        </w:rPr>
        <w:t>：</w:t>
      </w:r>
    </w:p>
    <w:p w:rsidR="002D1F8E" w:rsidRDefault="00A75595" w:rsidP="002D1F8E">
      <w:pPr>
        <w:pStyle w:val="a5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293963C" wp14:editId="4113D422">
            <wp:extent cx="4247619" cy="55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73" w:rsidRPr="0037634E" w:rsidRDefault="00B14673" w:rsidP="00B14673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分析可见</w:t>
      </w:r>
      <w:r w:rsidR="00047BA8">
        <w:rPr>
          <w:rFonts w:hint="eastAsia"/>
        </w:rPr>
        <w:t>，预测效果为</w:t>
      </w:r>
      <w:proofErr w:type="spellStart"/>
      <w:r w:rsidR="00FD361A" w:rsidRPr="00541B37">
        <w:t>RandomForestClassifier</w:t>
      </w:r>
      <w:proofErr w:type="spellEnd"/>
      <w:r w:rsidR="00FD361A">
        <w:rPr>
          <w:rFonts w:hint="eastAsia"/>
        </w:rPr>
        <w:t xml:space="preserve"> &gt; </w:t>
      </w:r>
      <w:proofErr w:type="spellStart"/>
      <w:r w:rsidR="0043317E">
        <w:rPr>
          <w:rFonts w:hint="eastAsia"/>
        </w:rPr>
        <w:t>Adaboost</w:t>
      </w:r>
      <w:proofErr w:type="spellEnd"/>
      <w:r w:rsidR="0043317E">
        <w:rPr>
          <w:rFonts w:hint="eastAsia"/>
        </w:rPr>
        <w:t xml:space="preserve"> &gt; </w:t>
      </w:r>
      <w:proofErr w:type="spellStart"/>
      <w:r w:rsidR="00402246" w:rsidRPr="00205F44">
        <w:t>DecisionTreeClassifier</w:t>
      </w:r>
      <w:proofErr w:type="spellEnd"/>
      <w:r w:rsidR="00402246">
        <w:rPr>
          <w:rFonts w:hint="eastAsia"/>
        </w:rPr>
        <w:t xml:space="preserve"> &gt;</w:t>
      </w:r>
      <w:r w:rsidR="001A4EA3">
        <w:rPr>
          <w:rFonts w:hint="eastAsia"/>
        </w:rPr>
        <w:t xml:space="preserve"> </w:t>
      </w:r>
      <w:proofErr w:type="spellStart"/>
      <w:r w:rsidR="00F248E9" w:rsidRPr="005037E0">
        <w:t>BaggingClassifier</w:t>
      </w:r>
      <w:proofErr w:type="spellEnd"/>
      <w:r w:rsidR="00F248E9">
        <w:rPr>
          <w:rFonts w:hint="eastAsia"/>
        </w:rPr>
        <w:t xml:space="preserve"> &gt; </w:t>
      </w:r>
      <w:proofErr w:type="spellStart"/>
      <w:r w:rsidR="00C76F87" w:rsidRPr="00205F44">
        <w:t>KNeighborsClassifier</w:t>
      </w:r>
      <w:proofErr w:type="spellEnd"/>
      <w:r w:rsidR="00E04A21">
        <w:rPr>
          <w:rFonts w:hint="eastAsia"/>
        </w:rPr>
        <w:t xml:space="preserve"> &gt; </w:t>
      </w:r>
      <w:proofErr w:type="spellStart"/>
      <w:r w:rsidR="00306112" w:rsidRPr="00205F44">
        <w:t>GaussianNB</w:t>
      </w:r>
      <w:proofErr w:type="spellEnd"/>
      <w:r w:rsidR="00306112">
        <w:rPr>
          <w:rFonts w:hint="eastAsia"/>
        </w:rPr>
        <w:t xml:space="preserve"> &gt; </w:t>
      </w:r>
      <w:proofErr w:type="spellStart"/>
      <w:r w:rsidR="00F45361" w:rsidRPr="00E12017">
        <w:t>GradientBoostingClassifier</w:t>
      </w:r>
      <w:proofErr w:type="spellEnd"/>
      <w:r w:rsidR="006C4E34">
        <w:rPr>
          <w:rFonts w:hint="eastAsia"/>
        </w:rPr>
        <w:t>，基本符合之前我们对于七种分类器的分析</w:t>
      </w:r>
      <w:r w:rsidR="00DF7280">
        <w:rPr>
          <w:rFonts w:hint="eastAsia"/>
        </w:rPr>
        <w:t>。</w:t>
      </w:r>
    </w:p>
    <w:p w:rsidR="00486925" w:rsidRDefault="00F02185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但是</w:t>
      </w:r>
      <w:r w:rsidR="00CF0047">
        <w:rPr>
          <w:rFonts w:hint="eastAsia"/>
        </w:rPr>
        <w:t>此处</w:t>
      </w:r>
      <w:r>
        <w:rPr>
          <w:rFonts w:hint="eastAsia"/>
        </w:rPr>
        <w:t>存在一个异类</w:t>
      </w:r>
      <w:r w:rsidR="00CF0047">
        <w:rPr>
          <w:rFonts w:hint="eastAsia"/>
        </w:rPr>
        <w:t>，</w:t>
      </w:r>
      <w:proofErr w:type="spellStart"/>
      <w:r w:rsidR="005B231B" w:rsidRPr="00E12017">
        <w:t>GradientBoostingClassifier</w:t>
      </w:r>
      <w:proofErr w:type="spellEnd"/>
      <w:r w:rsidR="00395C0D">
        <w:rPr>
          <w:rFonts w:hint="eastAsia"/>
        </w:rPr>
        <w:t>的误差明显高于其他六种分类器</w:t>
      </w:r>
      <w:r w:rsidR="00C33902">
        <w:rPr>
          <w:rFonts w:hint="eastAsia"/>
        </w:rPr>
        <w:t>，并且以一种近乎直线的形态直逼随机猜测</w:t>
      </w:r>
      <w:r w:rsidR="00207150">
        <w:rPr>
          <w:rFonts w:hint="eastAsia"/>
        </w:rPr>
        <w:t>下</w:t>
      </w:r>
      <w:r w:rsidR="00C33902">
        <w:rPr>
          <w:rFonts w:hint="eastAsia"/>
        </w:rPr>
        <w:t>会产生</w:t>
      </w:r>
      <w:r w:rsidR="00207150">
        <w:rPr>
          <w:rFonts w:hint="eastAsia"/>
        </w:rPr>
        <w:t>的</w:t>
      </w:r>
      <w:r w:rsidR="00F143E9">
        <w:rPr>
          <w:rFonts w:hint="eastAsia"/>
        </w:rPr>
        <w:t>直线</w:t>
      </w:r>
      <w:r w:rsidR="00AF5011">
        <w:rPr>
          <w:rFonts w:hint="eastAsia"/>
        </w:rPr>
        <w:t>结果</w:t>
      </w:r>
      <w:r w:rsidR="009B059D">
        <w:rPr>
          <w:rFonts w:hint="eastAsia"/>
        </w:rPr>
        <w:t>，可认为</w:t>
      </w:r>
      <w:proofErr w:type="spellStart"/>
      <w:r w:rsidR="006123A2" w:rsidRPr="00E12017">
        <w:t>GradientBoostingClassifier</w:t>
      </w:r>
      <w:proofErr w:type="spellEnd"/>
      <w:r w:rsidR="00BE1ADA">
        <w:rPr>
          <w:rFonts w:hint="eastAsia"/>
        </w:rPr>
        <w:t>在此处</w:t>
      </w:r>
      <w:r w:rsidR="00FE032D">
        <w:rPr>
          <w:rFonts w:hint="eastAsia"/>
        </w:rPr>
        <w:t>并未起到集成学习的效果</w:t>
      </w:r>
      <w:r w:rsidR="00E57275">
        <w:rPr>
          <w:rFonts w:hint="eastAsia"/>
        </w:rPr>
        <w:t>并且</w:t>
      </w:r>
      <w:r w:rsidR="005326EA">
        <w:rPr>
          <w:rFonts w:hint="eastAsia"/>
        </w:rPr>
        <w:t>甚至存在反效果</w:t>
      </w:r>
      <w:r w:rsidR="001874AA">
        <w:rPr>
          <w:rFonts w:hint="eastAsia"/>
        </w:rPr>
        <w:t>。</w:t>
      </w:r>
      <w:r w:rsidR="00751808">
        <w:rPr>
          <w:rFonts w:hint="eastAsia"/>
        </w:rPr>
        <w:t>并且这一分类器的训练在此处花费了极长的时间</w:t>
      </w:r>
      <w:r w:rsidR="00D61339">
        <w:rPr>
          <w:rFonts w:hint="eastAsia"/>
        </w:rPr>
        <w:t>，约在</w:t>
      </w:r>
      <w:r w:rsidR="00D61339">
        <w:rPr>
          <w:rFonts w:hint="eastAsia"/>
        </w:rPr>
        <w:t>4.5h</w:t>
      </w:r>
      <w:r w:rsidR="00867586">
        <w:rPr>
          <w:rFonts w:hint="eastAsia"/>
        </w:rPr>
        <w:t>/</w:t>
      </w:r>
      <w:r w:rsidR="00867586">
        <w:rPr>
          <w:rFonts w:hint="eastAsia"/>
        </w:rPr>
        <w:t>训练十次的水平</w:t>
      </w:r>
      <w:r w:rsidR="008D029C">
        <w:rPr>
          <w:rFonts w:hint="eastAsia"/>
        </w:rPr>
        <w:t>，这一数据将</w:t>
      </w:r>
      <w:r w:rsidR="001232D0">
        <w:rPr>
          <w:rFonts w:hint="eastAsia"/>
        </w:rPr>
        <w:t>在下面的图表中被除去</w:t>
      </w:r>
      <w:r w:rsidR="00FF65E5">
        <w:rPr>
          <w:rFonts w:hint="eastAsia"/>
        </w:rPr>
        <w:t>。</w:t>
      </w:r>
    </w:p>
    <w:p w:rsidR="001874AA" w:rsidRDefault="00187D8E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查找相关资料，</w:t>
      </w:r>
      <w:proofErr w:type="spellStart"/>
      <w:r w:rsidR="004B5A29" w:rsidRPr="00E12017">
        <w:t>GradientBoostingClassifier</w:t>
      </w:r>
      <w:proofErr w:type="spellEnd"/>
      <w:r w:rsidR="004B5A29">
        <w:rPr>
          <w:rFonts w:hint="eastAsia"/>
        </w:rPr>
        <w:t>在过多标签的分类过程中</w:t>
      </w:r>
      <w:r w:rsidR="00042C8A">
        <w:rPr>
          <w:rFonts w:hint="eastAsia"/>
        </w:rPr>
        <w:t>表现极差</w:t>
      </w:r>
      <w:r w:rsidR="00233034">
        <w:rPr>
          <w:rFonts w:hint="eastAsia"/>
        </w:rPr>
        <w:t>。而在此处</w:t>
      </w:r>
      <w:r w:rsidR="0030343B">
        <w:rPr>
          <w:rFonts w:hint="eastAsia"/>
        </w:rPr>
        <w:t>我们的栅格约有</w:t>
      </w:r>
      <w:r w:rsidR="0030343B">
        <w:rPr>
          <w:rFonts w:hint="eastAsia"/>
        </w:rPr>
        <w:t>5k</w:t>
      </w:r>
      <w:r w:rsidR="0030343B">
        <w:rPr>
          <w:rFonts w:hint="eastAsia"/>
        </w:rPr>
        <w:t>多个标签，符合这种情况，得到解释</w:t>
      </w:r>
      <w:r w:rsidR="009A4EE3">
        <w:rPr>
          <w:rFonts w:hint="eastAsia"/>
        </w:rPr>
        <w:t>。</w:t>
      </w:r>
    </w:p>
    <w:p w:rsidR="0002744D" w:rsidRDefault="00C2727F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第二张图表中</w:t>
      </w:r>
      <w:r w:rsidR="00C673D6">
        <w:rPr>
          <w:rFonts w:hint="eastAsia"/>
        </w:rPr>
        <w:t>，</w:t>
      </w:r>
      <w:r w:rsidR="00FE39C9">
        <w:rPr>
          <w:rFonts w:hint="eastAsia"/>
        </w:rPr>
        <w:t>七种分类器的</w:t>
      </w:r>
      <w:r w:rsidR="00B72B0F">
        <w:rPr>
          <w:rFonts w:hint="eastAsia"/>
        </w:rPr>
        <w:t>三种</w:t>
      </w:r>
      <w:r w:rsidR="00FE39C9">
        <w:rPr>
          <w:rFonts w:hint="eastAsia"/>
        </w:rPr>
        <w:t>评分</w:t>
      </w:r>
      <w:r w:rsidR="00B72B0F">
        <w:rPr>
          <w:rFonts w:hint="eastAsia"/>
        </w:rPr>
        <w:t>均未达到</w:t>
      </w:r>
      <w:r w:rsidR="00701D96">
        <w:rPr>
          <w:rFonts w:hint="eastAsia"/>
        </w:rPr>
        <w:t>0.30</w:t>
      </w:r>
      <w:r w:rsidR="00701D96">
        <w:rPr>
          <w:rFonts w:hint="eastAsia"/>
        </w:rPr>
        <w:t>以上</w:t>
      </w:r>
      <w:r w:rsidR="000105DB">
        <w:rPr>
          <w:rFonts w:hint="eastAsia"/>
        </w:rPr>
        <w:t>，此处原因和</w:t>
      </w:r>
      <w:r w:rsidR="00BE7092">
        <w:rPr>
          <w:rFonts w:hint="eastAsia"/>
        </w:rPr>
        <w:t>c</w:t>
      </w:r>
      <w:r w:rsidR="00BE7092">
        <w:rPr>
          <w:rFonts w:hint="eastAsia"/>
        </w:rPr>
        <w:t>点相同</w:t>
      </w:r>
      <w:r w:rsidR="003A1452">
        <w:rPr>
          <w:rFonts w:hint="eastAsia"/>
        </w:rPr>
        <w:t>，由于大量</w:t>
      </w:r>
      <w:r w:rsidR="002F38B2">
        <w:rPr>
          <w:rFonts w:hint="eastAsia"/>
        </w:rPr>
        <w:t>标签的存在</w:t>
      </w:r>
      <w:r w:rsidR="001062CC">
        <w:rPr>
          <w:rFonts w:hint="eastAsia"/>
        </w:rPr>
        <w:t>，分类结果</w:t>
      </w:r>
      <w:r w:rsidR="00FC60C0">
        <w:rPr>
          <w:rFonts w:hint="eastAsia"/>
        </w:rPr>
        <w:t>极小概率恰好落在</w:t>
      </w:r>
      <w:r w:rsidR="00C021D2">
        <w:rPr>
          <w:rFonts w:hint="eastAsia"/>
        </w:rPr>
        <w:t>对应</w:t>
      </w:r>
      <w:r w:rsidR="00FC60C0">
        <w:rPr>
          <w:rFonts w:hint="eastAsia"/>
        </w:rPr>
        <w:t>栅格</w:t>
      </w:r>
      <w:r w:rsidR="00632297">
        <w:rPr>
          <w:rFonts w:hint="eastAsia"/>
        </w:rPr>
        <w:t>上</w:t>
      </w:r>
      <w:r w:rsidR="00EE1435">
        <w:rPr>
          <w:rFonts w:hint="eastAsia"/>
        </w:rPr>
        <w:t>，而大概率</w:t>
      </w:r>
      <w:r w:rsidR="00FE4D6C">
        <w:rPr>
          <w:rFonts w:hint="eastAsia"/>
        </w:rPr>
        <w:t>落在四周的范围中</w:t>
      </w:r>
      <w:r w:rsidR="00450C16">
        <w:rPr>
          <w:rFonts w:hint="eastAsia"/>
        </w:rPr>
        <w:t>，这一问题并不影响实际的</w:t>
      </w:r>
      <w:r w:rsidR="002D25AE">
        <w:rPr>
          <w:rFonts w:hint="eastAsia"/>
        </w:rPr>
        <w:t>距离</w:t>
      </w:r>
      <w:r w:rsidR="00450C16">
        <w:rPr>
          <w:rFonts w:hint="eastAsia"/>
        </w:rPr>
        <w:t>误差</w:t>
      </w:r>
      <w:r w:rsidR="00563766">
        <w:rPr>
          <w:rFonts w:hint="eastAsia"/>
        </w:rPr>
        <w:t>，将在乘上栅格宽度后大幅度缩小</w:t>
      </w:r>
      <w:r w:rsidR="00886290">
        <w:rPr>
          <w:rFonts w:hint="eastAsia"/>
        </w:rPr>
        <w:t>。</w:t>
      </w:r>
    </w:p>
    <w:p w:rsidR="00645F10" w:rsidRDefault="00D603F2" w:rsidP="00486925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此处</w:t>
      </w:r>
      <w:proofErr w:type="spellStart"/>
      <w:r w:rsidRPr="00541B37">
        <w:t>RandomForestClassifier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Adaboost</w:t>
      </w:r>
      <w:proofErr w:type="spellEnd"/>
      <w:r>
        <w:rPr>
          <w:rFonts w:hint="eastAsia"/>
        </w:rPr>
        <w:t>，</w:t>
      </w:r>
      <w:proofErr w:type="spellStart"/>
      <w:r w:rsidRPr="00205F44">
        <w:t>DecisionTreeClassifier</w:t>
      </w:r>
      <w:proofErr w:type="spellEnd"/>
      <w:r w:rsidR="00A97091">
        <w:rPr>
          <w:rFonts w:hint="eastAsia"/>
        </w:rPr>
        <w:t>三种分类器表现出了极好的效果</w:t>
      </w:r>
      <w:r w:rsidR="003F243E">
        <w:rPr>
          <w:rFonts w:hint="eastAsia"/>
        </w:rPr>
        <w:t>，中位误差</w:t>
      </w:r>
      <w:r w:rsidR="00937A27">
        <w:rPr>
          <w:rFonts w:hint="eastAsia"/>
        </w:rPr>
        <w:t>极小</w:t>
      </w:r>
      <w:r w:rsidR="006D41FD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性能比较</w:t>
      </w:r>
    </w:p>
    <w:p w:rsidR="00D8437B" w:rsidRPr="00D8437B" w:rsidRDefault="008A665E" w:rsidP="00D8437B">
      <w:pPr>
        <w:ind w:left="360"/>
      </w:pPr>
      <w:r>
        <w:rPr>
          <w:rFonts w:hint="eastAsia"/>
        </w:rPr>
        <w:t>前三种分类器时间极</w:t>
      </w:r>
      <w:r w:rsidR="0079396D">
        <w:rPr>
          <w:rFonts w:hint="eastAsia"/>
        </w:rPr>
        <w:t>短</w:t>
      </w:r>
      <w:r>
        <w:rPr>
          <w:rFonts w:hint="eastAsia"/>
        </w:rPr>
        <w:t>，可打开图标数据</w:t>
      </w:r>
      <w:r w:rsidR="00110B50">
        <w:rPr>
          <w:rFonts w:hint="eastAsia"/>
        </w:rPr>
        <w:t>查看具体数据，均在</w:t>
      </w:r>
      <w:r w:rsidR="00110B50">
        <w:rPr>
          <w:rFonts w:hint="eastAsia"/>
        </w:rPr>
        <w:t>1s</w:t>
      </w:r>
      <w:r w:rsidR="00110B50">
        <w:rPr>
          <w:rFonts w:hint="eastAsia"/>
        </w:rPr>
        <w:t>以下。</w:t>
      </w:r>
    </w:p>
    <w:p w:rsidR="009E6301" w:rsidRPr="0037634E" w:rsidRDefault="002E7EAE" w:rsidP="0037634E">
      <w:pPr>
        <w:ind w:left="360"/>
      </w:pPr>
      <w:r>
        <w:rPr>
          <w:noProof/>
        </w:rPr>
        <w:drawing>
          <wp:inline distT="0" distB="0" distL="0" distR="0">
            <wp:extent cx="5274310" cy="3076575"/>
            <wp:effectExtent l="0" t="0" r="2159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9E6301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023" w:rsidRDefault="00FD5023" w:rsidP="004F4F15">
      <w:r>
        <w:separator/>
      </w:r>
    </w:p>
  </w:endnote>
  <w:endnote w:type="continuationSeparator" w:id="0">
    <w:p w:rsidR="00FD5023" w:rsidRDefault="00FD5023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023" w:rsidRDefault="00FD5023" w:rsidP="004F4F15">
      <w:r>
        <w:separator/>
      </w:r>
    </w:p>
  </w:footnote>
  <w:footnote w:type="continuationSeparator" w:id="0">
    <w:p w:rsidR="00FD5023" w:rsidRDefault="00FD5023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05B4C"/>
    <w:rsid w:val="000105DB"/>
    <w:rsid w:val="0002744D"/>
    <w:rsid w:val="000329ED"/>
    <w:rsid w:val="00033CED"/>
    <w:rsid w:val="00042C8A"/>
    <w:rsid w:val="0004365E"/>
    <w:rsid w:val="00047BA8"/>
    <w:rsid w:val="0007105F"/>
    <w:rsid w:val="000A3A1F"/>
    <w:rsid w:val="000B1BA7"/>
    <w:rsid w:val="000F3768"/>
    <w:rsid w:val="00101F05"/>
    <w:rsid w:val="001062CC"/>
    <w:rsid w:val="00110B50"/>
    <w:rsid w:val="00112FF1"/>
    <w:rsid w:val="001232D0"/>
    <w:rsid w:val="00123577"/>
    <w:rsid w:val="00174FD3"/>
    <w:rsid w:val="00186687"/>
    <w:rsid w:val="001874AA"/>
    <w:rsid w:val="00187D8E"/>
    <w:rsid w:val="001A4EA3"/>
    <w:rsid w:val="001B3CB4"/>
    <w:rsid w:val="001B7B6D"/>
    <w:rsid w:val="001C13C7"/>
    <w:rsid w:val="001D2A19"/>
    <w:rsid w:val="001E4474"/>
    <w:rsid w:val="001E7439"/>
    <w:rsid w:val="00205F44"/>
    <w:rsid w:val="002062C1"/>
    <w:rsid w:val="00207150"/>
    <w:rsid w:val="00212229"/>
    <w:rsid w:val="00233034"/>
    <w:rsid w:val="00241049"/>
    <w:rsid w:val="0024697A"/>
    <w:rsid w:val="0025256B"/>
    <w:rsid w:val="00271FC3"/>
    <w:rsid w:val="00285C06"/>
    <w:rsid w:val="00291B63"/>
    <w:rsid w:val="00295A34"/>
    <w:rsid w:val="002A19B2"/>
    <w:rsid w:val="002B31EC"/>
    <w:rsid w:val="002D1F8E"/>
    <w:rsid w:val="002D25AE"/>
    <w:rsid w:val="002D272E"/>
    <w:rsid w:val="002E1DFE"/>
    <w:rsid w:val="002E7EAE"/>
    <w:rsid w:val="002F38B2"/>
    <w:rsid w:val="002F5F14"/>
    <w:rsid w:val="002F6F1C"/>
    <w:rsid w:val="0030343B"/>
    <w:rsid w:val="00303AB2"/>
    <w:rsid w:val="00306112"/>
    <w:rsid w:val="00324318"/>
    <w:rsid w:val="00333A17"/>
    <w:rsid w:val="003414EF"/>
    <w:rsid w:val="0036145A"/>
    <w:rsid w:val="00363ACB"/>
    <w:rsid w:val="00376319"/>
    <w:rsid w:val="0037634E"/>
    <w:rsid w:val="0039424C"/>
    <w:rsid w:val="00395C0D"/>
    <w:rsid w:val="003A1452"/>
    <w:rsid w:val="003B2446"/>
    <w:rsid w:val="003B457D"/>
    <w:rsid w:val="003B61BC"/>
    <w:rsid w:val="003C429A"/>
    <w:rsid w:val="003E73E8"/>
    <w:rsid w:val="003F243E"/>
    <w:rsid w:val="003F24E0"/>
    <w:rsid w:val="003F4023"/>
    <w:rsid w:val="003F69C6"/>
    <w:rsid w:val="00402246"/>
    <w:rsid w:val="00406680"/>
    <w:rsid w:val="00406D66"/>
    <w:rsid w:val="00407E8E"/>
    <w:rsid w:val="00411AF0"/>
    <w:rsid w:val="00414087"/>
    <w:rsid w:val="0041496D"/>
    <w:rsid w:val="00423AA1"/>
    <w:rsid w:val="0043317E"/>
    <w:rsid w:val="00443C10"/>
    <w:rsid w:val="004459D1"/>
    <w:rsid w:val="00450C16"/>
    <w:rsid w:val="00464F3B"/>
    <w:rsid w:val="004705B0"/>
    <w:rsid w:val="00486925"/>
    <w:rsid w:val="004956C3"/>
    <w:rsid w:val="00495AB8"/>
    <w:rsid w:val="004B5A29"/>
    <w:rsid w:val="004E05B2"/>
    <w:rsid w:val="004E45D4"/>
    <w:rsid w:val="004E48CA"/>
    <w:rsid w:val="004F4F15"/>
    <w:rsid w:val="005037E0"/>
    <w:rsid w:val="00517A81"/>
    <w:rsid w:val="005234ED"/>
    <w:rsid w:val="005326EA"/>
    <w:rsid w:val="005368A3"/>
    <w:rsid w:val="00541B37"/>
    <w:rsid w:val="00563766"/>
    <w:rsid w:val="005650AE"/>
    <w:rsid w:val="00582753"/>
    <w:rsid w:val="00591F12"/>
    <w:rsid w:val="00593DDF"/>
    <w:rsid w:val="005B231B"/>
    <w:rsid w:val="005B30FD"/>
    <w:rsid w:val="005D0B1D"/>
    <w:rsid w:val="005D67D6"/>
    <w:rsid w:val="005E5650"/>
    <w:rsid w:val="005E7640"/>
    <w:rsid w:val="005F2323"/>
    <w:rsid w:val="005F2BA9"/>
    <w:rsid w:val="005F6DC1"/>
    <w:rsid w:val="00601B21"/>
    <w:rsid w:val="006123A2"/>
    <w:rsid w:val="00614171"/>
    <w:rsid w:val="00632297"/>
    <w:rsid w:val="00634409"/>
    <w:rsid w:val="00645F10"/>
    <w:rsid w:val="0065262C"/>
    <w:rsid w:val="0066005F"/>
    <w:rsid w:val="0068277B"/>
    <w:rsid w:val="00686A60"/>
    <w:rsid w:val="00691A5D"/>
    <w:rsid w:val="0069614A"/>
    <w:rsid w:val="006C4E34"/>
    <w:rsid w:val="006D160A"/>
    <w:rsid w:val="006D41FD"/>
    <w:rsid w:val="006F0B45"/>
    <w:rsid w:val="00701D96"/>
    <w:rsid w:val="007047FF"/>
    <w:rsid w:val="007155AF"/>
    <w:rsid w:val="00747024"/>
    <w:rsid w:val="00751808"/>
    <w:rsid w:val="00760636"/>
    <w:rsid w:val="0077018D"/>
    <w:rsid w:val="00771918"/>
    <w:rsid w:val="00777219"/>
    <w:rsid w:val="007850AF"/>
    <w:rsid w:val="0079396D"/>
    <w:rsid w:val="007B63E6"/>
    <w:rsid w:val="007C6DA9"/>
    <w:rsid w:val="00807F07"/>
    <w:rsid w:val="00820680"/>
    <w:rsid w:val="0082074F"/>
    <w:rsid w:val="00821185"/>
    <w:rsid w:val="00822172"/>
    <w:rsid w:val="00834EA3"/>
    <w:rsid w:val="00867283"/>
    <w:rsid w:val="00867586"/>
    <w:rsid w:val="00886290"/>
    <w:rsid w:val="00894FF8"/>
    <w:rsid w:val="008A665E"/>
    <w:rsid w:val="008B289C"/>
    <w:rsid w:val="008C305B"/>
    <w:rsid w:val="008C74B6"/>
    <w:rsid w:val="008D029C"/>
    <w:rsid w:val="008D30FD"/>
    <w:rsid w:val="008D5786"/>
    <w:rsid w:val="008D5E4F"/>
    <w:rsid w:val="008E48CE"/>
    <w:rsid w:val="008E7604"/>
    <w:rsid w:val="0090037A"/>
    <w:rsid w:val="0091430F"/>
    <w:rsid w:val="00937A27"/>
    <w:rsid w:val="0094028E"/>
    <w:rsid w:val="00956CA9"/>
    <w:rsid w:val="00970B24"/>
    <w:rsid w:val="00973DCC"/>
    <w:rsid w:val="00995762"/>
    <w:rsid w:val="009A4EE3"/>
    <w:rsid w:val="009B059D"/>
    <w:rsid w:val="009B0F61"/>
    <w:rsid w:val="009C02F3"/>
    <w:rsid w:val="009D7024"/>
    <w:rsid w:val="009E6301"/>
    <w:rsid w:val="009F2F7D"/>
    <w:rsid w:val="009F570D"/>
    <w:rsid w:val="00A26240"/>
    <w:rsid w:val="00A354D9"/>
    <w:rsid w:val="00A60351"/>
    <w:rsid w:val="00A637E9"/>
    <w:rsid w:val="00A75595"/>
    <w:rsid w:val="00A97091"/>
    <w:rsid w:val="00AA6F29"/>
    <w:rsid w:val="00AB5E4C"/>
    <w:rsid w:val="00AB7BF5"/>
    <w:rsid w:val="00AC74B1"/>
    <w:rsid w:val="00AD4BE8"/>
    <w:rsid w:val="00AD4E39"/>
    <w:rsid w:val="00AD535B"/>
    <w:rsid w:val="00AD53CB"/>
    <w:rsid w:val="00AE5555"/>
    <w:rsid w:val="00AE63B1"/>
    <w:rsid w:val="00AF5011"/>
    <w:rsid w:val="00B12CD4"/>
    <w:rsid w:val="00B14673"/>
    <w:rsid w:val="00B22D10"/>
    <w:rsid w:val="00B22FD0"/>
    <w:rsid w:val="00B26219"/>
    <w:rsid w:val="00B4120B"/>
    <w:rsid w:val="00B72B0F"/>
    <w:rsid w:val="00BA4B99"/>
    <w:rsid w:val="00BC36EB"/>
    <w:rsid w:val="00BE1ADA"/>
    <w:rsid w:val="00BE293E"/>
    <w:rsid w:val="00BE7092"/>
    <w:rsid w:val="00C021D2"/>
    <w:rsid w:val="00C13C15"/>
    <w:rsid w:val="00C175A1"/>
    <w:rsid w:val="00C1772C"/>
    <w:rsid w:val="00C2727F"/>
    <w:rsid w:val="00C3290E"/>
    <w:rsid w:val="00C33902"/>
    <w:rsid w:val="00C42CA6"/>
    <w:rsid w:val="00C507F6"/>
    <w:rsid w:val="00C5146C"/>
    <w:rsid w:val="00C56BC4"/>
    <w:rsid w:val="00C673D6"/>
    <w:rsid w:val="00C7385B"/>
    <w:rsid w:val="00C7392C"/>
    <w:rsid w:val="00C76F87"/>
    <w:rsid w:val="00CA37E0"/>
    <w:rsid w:val="00CB0E97"/>
    <w:rsid w:val="00CB451A"/>
    <w:rsid w:val="00CC2EF4"/>
    <w:rsid w:val="00CC59BC"/>
    <w:rsid w:val="00CE05A3"/>
    <w:rsid w:val="00CE0DF6"/>
    <w:rsid w:val="00CE6F7E"/>
    <w:rsid w:val="00CF0047"/>
    <w:rsid w:val="00CF2F72"/>
    <w:rsid w:val="00CF31DA"/>
    <w:rsid w:val="00D005DF"/>
    <w:rsid w:val="00D062B1"/>
    <w:rsid w:val="00D109AA"/>
    <w:rsid w:val="00D23F74"/>
    <w:rsid w:val="00D47474"/>
    <w:rsid w:val="00D50759"/>
    <w:rsid w:val="00D603F2"/>
    <w:rsid w:val="00D61339"/>
    <w:rsid w:val="00D73AEB"/>
    <w:rsid w:val="00D80CCA"/>
    <w:rsid w:val="00D81279"/>
    <w:rsid w:val="00D8437B"/>
    <w:rsid w:val="00D96006"/>
    <w:rsid w:val="00DA0C5C"/>
    <w:rsid w:val="00DA5301"/>
    <w:rsid w:val="00DD3306"/>
    <w:rsid w:val="00DD699C"/>
    <w:rsid w:val="00DE0B9F"/>
    <w:rsid w:val="00DF21A7"/>
    <w:rsid w:val="00DF7280"/>
    <w:rsid w:val="00E04A21"/>
    <w:rsid w:val="00E12017"/>
    <w:rsid w:val="00E16A99"/>
    <w:rsid w:val="00E300B3"/>
    <w:rsid w:val="00E54955"/>
    <w:rsid w:val="00E57275"/>
    <w:rsid w:val="00E611B1"/>
    <w:rsid w:val="00E81C9E"/>
    <w:rsid w:val="00EA02EC"/>
    <w:rsid w:val="00EA5FA4"/>
    <w:rsid w:val="00EB0EFD"/>
    <w:rsid w:val="00EB4439"/>
    <w:rsid w:val="00EB6666"/>
    <w:rsid w:val="00EB7396"/>
    <w:rsid w:val="00ED0F7B"/>
    <w:rsid w:val="00ED2234"/>
    <w:rsid w:val="00EE1435"/>
    <w:rsid w:val="00EE348E"/>
    <w:rsid w:val="00EF0233"/>
    <w:rsid w:val="00F02185"/>
    <w:rsid w:val="00F06BCF"/>
    <w:rsid w:val="00F143E9"/>
    <w:rsid w:val="00F24792"/>
    <w:rsid w:val="00F248E9"/>
    <w:rsid w:val="00F26FB1"/>
    <w:rsid w:val="00F37A73"/>
    <w:rsid w:val="00F45361"/>
    <w:rsid w:val="00F6156B"/>
    <w:rsid w:val="00F7423D"/>
    <w:rsid w:val="00F81EB3"/>
    <w:rsid w:val="00F8686D"/>
    <w:rsid w:val="00FC063B"/>
    <w:rsid w:val="00FC60C0"/>
    <w:rsid w:val="00FD361A"/>
    <w:rsid w:val="00FD5023"/>
    <w:rsid w:val="00FE032D"/>
    <w:rsid w:val="00FE39C9"/>
    <w:rsid w:val="00FE4D6C"/>
    <w:rsid w:val="00FE7716"/>
    <w:rsid w:val="00FF3B7E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72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6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1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en-US"/>
              <a:t>a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second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GaussianNB</c:v>
                </c:pt>
                <c:pt idx="1">
                  <c:v>KNeighborsClassifier</c:v>
                </c:pt>
                <c:pt idx="2">
                  <c:v>DecisionTreeClassifier</c:v>
                </c:pt>
                <c:pt idx="3">
                  <c:v>AdaBoostClassifier</c:v>
                </c:pt>
                <c:pt idx="4">
                  <c:v>BaggingClassifier</c:v>
                </c:pt>
                <c:pt idx="5">
                  <c:v>RandomForestClassifier</c:v>
                </c:pt>
                <c:pt idx="6">
                  <c:v>GradientBoostingClassifier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0.36700010300000002</c:v>
                </c:pt>
                <c:pt idx="1">
                  <c:v>0.31500005722045898</c:v>
                </c:pt>
                <c:pt idx="2">
                  <c:v>0.51900005340576105</c:v>
                </c:pt>
                <c:pt idx="3">
                  <c:v>44.784999847412102</c:v>
                </c:pt>
                <c:pt idx="4">
                  <c:v>4.4299998283386204</c:v>
                </c:pt>
                <c:pt idx="5">
                  <c:v>1.23200011253356</c:v>
                </c:pt>
              </c:numCache>
            </c:numRef>
          </c:val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0.367000103</c:v>
                </c:pt>
              </c:strCache>
            </c:strRef>
          </c:tx>
          <c:invertIfNegative val="0"/>
          <c:cat>
            <c:strRef>
              <c:f>Sheet1!$A$2:$A$8</c:f>
              <c:strCache>
                <c:ptCount val="7"/>
                <c:pt idx="0">
                  <c:v>GaussianNB</c:v>
                </c:pt>
                <c:pt idx="1">
                  <c:v>KNeighborsClassifier</c:v>
                </c:pt>
                <c:pt idx="2">
                  <c:v>DecisionTreeClassifier</c:v>
                </c:pt>
                <c:pt idx="3">
                  <c:v>AdaBoostClassifier</c:v>
                </c:pt>
                <c:pt idx="4">
                  <c:v>BaggingClassifier</c:v>
                </c:pt>
                <c:pt idx="5">
                  <c:v>RandomForestClassifier</c:v>
                </c:pt>
                <c:pt idx="6">
                  <c:v>GradientBoostingClassifier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5536640"/>
        <c:axId val="135538176"/>
      </c:barChart>
      <c:catAx>
        <c:axId val="135536640"/>
        <c:scaling>
          <c:orientation val="minMax"/>
        </c:scaling>
        <c:delete val="0"/>
        <c:axPos val="b"/>
        <c:majorTickMark val="out"/>
        <c:minorTickMark val="none"/>
        <c:tickLblPos val="nextTo"/>
        <c:crossAx val="135538176"/>
        <c:crosses val="autoZero"/>
        <c:auto val="1"/>
        <c:lblAlgn val="ctr"/>
        <c:lblOffset val="100"/>
        <c:noMultiLvlLbl val="0"/>
      </c:catAx>
      <c:valAx>
        <c:axId val="1355381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5536640"/>
        <c:crosses val="autoZero"/>
        <c:crossBetween val="between"/>
      </c:valAx>
    </c:plotArea>
    <c:legend>
      <c:legendPos val="r"/>
      <c:legendEntry>
        <c:idx val="1"/>
        <c:delete val="1"/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276</cp:revision>
  <dcterms:created xsi:type="dcterms:W3CDTF">2018-03-24T11:29:00Z</dcterms:created>
  <dcterms:modified xsi:type="dcterms:W3CDTF">2018-06-24T08:18:00Z</dcterms:modified>
</cp:coreProperties>
</file>