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7C5E" w14:textId="77777777" w:rsidR="000A3917" w:rsidRDefault="00000000">
      <w:pPr>
        <w:ind w:firstLine="643"/>
        <w:rPr>
          <w:rFonts w:ascii="宋体" w:eastAsia="宋体" w:hAnsi="宋体" w:cs="宋体" w:hint="eastAsia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用户指南：S-AES 解密/加密工具</w:t>
      </w:r>
    </w:p>
    <w:p w14:paraId="6840F265" w14:textId="77777777" w:rsidR="000A3917" w:rsidRDefault="00000000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概述</w:t>
      </w:r>
    </w:p>
    <w:p w14:paraId="1E9FFB23" w14:textId="77777777" w:rsidR="000A3917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本工具是一个基于简化版的数据加密标准（S-AES）的加密/解密程序，它与AES的性质和结构类似，但使用的参数更少。</w:t>
      </w:r>
      <w:r>
        <w:t>AES算法是一种对称加密算法，它在加密和解密时使用相同的密钥或可以简单相互推算的密钥对。AES算法以其128位、192位和256位的密钥长度提供了强大的加密强度，能够有效抵御各种攻击手段，被认为是目前最安全和最常用的加密算法之一。</w:t>
      </w:r>
    </w:p>
    <w:p w14:paraId="7A723D83" w14:textId="77777777" w:rsidR="000A3917" w:rsidRDefault="00000000">
      <w:pPr>
        <w:ind w:firstLineChars="200" w:firstLine="420"/>
        <w:rPr>
          <w:rFonts w:hint="eastAsia"/>
          <w:b/>
          <w:bCs/>
        </w:rPr>
      </w:pPr>
      <w:r>
        <w:rPr>
          <w:b/>
          <w:bCs/>
        </w:rPr>
        <w:t>S-AES解密/加密工具特点</w:t>
      </w:r>
    </w:p>
    <w:p w14:paraId="0BAEB597" w14:textId="77777777" w:rsidR="000A3917" w:rsidRDefault="00000000">
      <w:pPr>
        <w:numPr>
          <w:ilvl w:val="0"/>
          <w:numId w:val="2"/>
        </w:numPr>
        <w:ind w:left="0" w:firstLineChars="200" w:firstLine="420"/>
        <w:rPr>
          <w:rFonts w:hint="eastAsia"/>
        </w:rPr>
      </w:pPr>
      <w:r>
        <w:rPr>
          <w:b/>
          <w:bCs/>
        </w:rPr>
        <w:t>高效性</w:t>
      </w:r>
      <w:r>
        <w:t>：AES算法本身具有高效性，S-AES解密/加密工具进一步优化了加密和解密过程，使得处理速度更快，满足大数据量加密的需求。</w:t>
      </w:r>
    </w:p>
    <w:p w14:paraId="48792404" w14:textId="77777777" w:rsidR="000A3917" w:rsidRDefault="00000000">
      <w:pPr>
        <w:numPr>
          <w:ilvl w:val="0"/>
          <w:numId w:val="2"/>
        </w:numPr>
        <w:ind w:left="0" w:firstLineChars="200" w:firstLine="420"/>
        <w:rPr>
          <w:rFonts w:hint="eastAsia"/>
        </w:rPr>
      </w:pPr>
      <w:r>
        <w:rPr>
          <w:b/>
          <w:bCs/>
        </w:rPr>
        <w:t>安全性</w:t>
      </w:r>
      <w:r>
        <w:t>：工具严格遵循AES算法标准，采用高强度的密钥管理和加密模式，确保数据在加密和解密过程中的安全性。同时，支持多种工作模式（如ECB、CBC等）和填充模式（如PKCS7、NONE等），以适应不同场景下的加密需求。</w:t>
      </w:r>
    </w:p>
    <w:p w14:paraId="6A679633" w14:textId="77777777" w:rsidR="000A3917" w:rsidRDefault="00000000">
      <w:pPr>
        <w:numPr>
          <w:ilvl w:val="0"/>
          <w:numId w:val="2"/>
        </w:numPr>
        <w:ind w:left="0" w:firstLineChars="200" w:firstLine="420"/>
        <w:rPr>
          <w:rFonts w:hint="eastAsia"/>
        </w:rPr>
      </w:pPr>
      <w:r>
        <w:rPr>
          <w:b/>
          <w:bCs/>
        </w:rPr>
        <w:t>易用性</w:t>
      </w:r>
      <w:r>
        <w:t>：S-AES解密/加密工具通常提供图形用户界面（GUI），用户无需编写复杂的代码，只需通过简单的操作即可完成加密和解密任务。此外，还支持多种操作系统和平台，方便用户在不同环境下使用。</w:t>
      </w:r>
    </w:p>
    <w:p w14:paraId="22FA202F" w14:textId="77777777" w:rsidR="000A3917" w:rsidRDefault="00000000">
      <w:pPr>
        <w:numPr>
          <w:ilvl w:val="0"/>
          <w:numId w:val="2"/>
        </w:numPr>
        <w:ind w:left="0" w:firstLineChars="200" w:firstLine="420"/>
        <w:rPr>
          <w:rFonts w:hint="eastAsia"/>
        </w:rPr>
      </w:pPr>
      <w:r>
        <w:rPr>
          <w:b/>
          <w:bCs/>
        </w:rPr>
        <w:t>兼容性</w:t>
      </w:r>
      <w:r>
        <w:t>：工具支持多种密钥长度和加密模式，可以与其他AES加密工具或库进行兼容，方便用户在不同系统之间进行数据交换和共享。</w:t>
      </w:r>
    </w:p>
    <w:p w14:paraId="70B17600" w14:textId="77777777" w:rsidR="000A3917" w:rsidRDefault="000A3917">
      <w:pPr>
        <w:ind w:firstLineChars="200" w:firstLine="420"/>
        <w:rPr>
          <w:rFonts w:hint="eastAsia"/>
        </w:rPr>
      </w:pPr>
    </w:p>
    <w:p w14:paraId="6308D06A" w14:textId="77777777" w:rsidR="000A3917" w:rsidRDefault="00000000">
      <w:pPr>
        <w:ind w:firstLineChars="200" w:firstLine="420"/>
        <w:rPr>
          <w:rFonts w:hint="eastAsia"/>
        </w:rPr>
      </w:pPr>
      <w:r>
        <w:rPr>
          <w:rFonts w:hint="eastAsia"/>
        </w:rPr>
        <w:t>本程序允许用户输入一个 16 位的明文（或</w:t>
      </w:r>
      <w:r>
        <w:t>ASII编码字符串</w:t>
      </w:r>
      <w:r>
        <w:rPr>
          <w:rFonts w:hint="eastAsia"/>
        </w:rPr>
        <w:t>）和一个 16 位的密钥，然后输出加密或解密后的 对应结果。</w:t>
      </w:r>
    </w:p>
    <w:p w14:paraId="64305A6E" w14:textId="77777777" w:rsidR="000A3917" w:rsidRDefault="000A3917">
      <w:pPr>
        <w:ind w:firstLine="480"/>
        <w:rPr>
          <w:rFonts w:hint="eastAsia"/>
        </w:rPr>
      </w:pPr>
    </w:p>
    <w:p w14:paraId="2E0A2BB1" w14:textId="77777777" w:rsidR="000A3917" w:rsidRDefault="00000000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使用步骤</w:t>
      </w:r>
    </w:p>
    <w:p w14:paraId="573AF732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1. 准备输入</w:t>
      </w:r>
    </w:p>
    <w:p w14:paraId="0C2A2776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密文/明文：输入一个 16 位的二进制字符串（只包含 0 和 1）或</w:t>
      </w:r>
      <w:r>
        <w:t>ASII编码字符串</w:t>
      </w:r>
      <w:r>
        <w:rPr>
          <w:rFonts w:hint="eastAsia"/>
        </w:rPr>
        <w:t>。例如，1010101010101010、hello,world。</w:t>
      </w:r>
    </w:p>
    <w:p w14:paraId="48389BBB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密钥：输入一个 16 位的二进制字符串（只包含 0 和 1）。例如，0101010101010101。</w:t>
      </w:r>
    </w:p>
    <w:p w14:paraId="3EBB21CF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2. 输入数据</w:t>
      </w:r>
    </w:p>
    <w:p w14:paraId="2C0CE9FA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按照所需要求输入密文/明文。</w:t>
      </w:r>
    </w:p>
    <w:p w14:paraId="0678E541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紧接着输入 16 位的密钥。</w:t>
      </w:r>
    </w:p>
    <w:p w14:paraId="66FFA263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3. 运行程序</w:t>
      </w:r>
    </w:p>
    <w:p w14:paraId="78059D82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在UI界面中点击对应功能按钮运行程序。</w:t>
      </w:r>
    </w:p>
    <w:p w14:paraId="0A787380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4. 查看结果</w:t>
      </w:r>
    </w:p>
    <w:p w14:paraId="49F39EEF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程序将输出加密/解密后的对应结果。</w:t>
      </w:r>
    </w:p>
    <w:p w14:paraId="222521D3" w14:textId="77777777" w:rsidR="000A3917" w:rsidRDefault="00000000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注意事项</w:t>
      </w:r>
    </w:p>
    <w:p w14:paraId="058F5DD1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确保输入的密文/明文和密钥都是有效的 16 位二进制字符串或</w:t>
      </w:r>
      <w:r>
        <w:t>ASII编码字符串</w:t>
      </w:r>
      <w:r>
        <w:rPr>
          <w:rFonts w:hint="eastAsia"/>
        </w:rPr>
        <w:t>。</w:t>
      </w:r>
    </w:p>
    <w:p w14:paraId="680EDD4F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如果输入格式不正确（例如，包含非二进制字符或长度不正确），程序将显示错误消息并退出。</w:t>
      </w:r>
    </w:p>
    <w:p w14:paraId="1D4D1D5B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本程序仅适用于 S-AES 加密/解密过程，不适用于标准的 AES 或其他加密算法。</w:t>
      </w:r>
    </w:p>
    <w:p w14:paraId="326BF6FD" w14:textId="77777777" w:rsidR="000A3917" w:rsidRDefault="00000000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示例</w:t>
      </w:r>
    </w:p>
    <w:p w14:paraId="72EF13F6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输入示例</w:t>
      </w:r>
    </w:p>
    <w:p w14:paraId="58DDAC37" w14:textId="77777777" w:rsidR="000A3917" w:rsidRDefault="00000000">
      <w:pPr>
        <w:ind w:firstLine="482"/>
        <w:rPr>
          <w:rFonts w:ascii="宋体" w:hAnsi="宋体" w:hint="eastAsia"/>
        </w:rPr>
      </w:pPr>
      <w:r>
        <w:rPr>
          <w:rFonts w:ascii="宋体" w:hAnsi="宋体" w:hint="eastAsia"/>
        </w:rPr>
        <w:t>明文：</w:t>
      </w:r>
      <w:r>
        <w:rPr>
          <w:rFonts w:ascii="宋体" w:hAnsi="宋体" w:hint="eastAsia"/>
        </w:rPr>
        <w:t>0110111101101011</w:t>
      </w:r>
      <w:r>
        <w:rPr>
          <w:rFonts w:ascii="宋体" w:hAnsi="宋体" w:hint="eastAsia"/>
        </w:rPr>
        <w:t>；</w:t>
      </w:r>
    </w:p>
    <w:p w14:paraId="4B24B0E4" w14:textId="77777777" w:rsidR="000A3917" w:rsidRDefault="00000000">
      <w:pPr>
        <w:ind w:firstLine="482"/>
        <w:rPr>
          <w:rFonts w:ascii="宋体" w:hAnsi="宋体" w:hint="eastAsia"/>
        </w:rPr>
      </w:pPr>
      <w:r>
        <w:rPr>
          <w:rFonts w:ascii="宋体" w:hAnsi="宋体" w:hint="eastAsia"/>
        </w:rPr>
        <w:t>密钥：</w:t>
      </w:r>
      <w:r>
        <w:rPr>
          <w:rFonts w:ascii="宋体" w:hAnsi="宋体" w:hint="eastAsia"/>
        </w:rPr>
        <w:t>1010011100111011</w:t>
      </w:r>
      <w:r>
        <w:rPr>
          <w:rFonts w:ascii="宋体" w:hAnsi="宋体" w:hint="eastAsia"/>
        </w:rPr>
        <w:t>；</w:t>
      </w:r>
    </w:p>
    <w:p w14:paraId="59A2FEC8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ascii="宋体" w:hAnsi="宋体" w:hint="eastAsia"/>
        </w:rPr>
        <w:t>得到密文：</w:t>
      </w:r>
      <w:r>
        <w:rPr>
          <w:rFonts w:ascii="宋体" w:hAnsi="宋体" w:hint="eastAsia"/>
        </w:rPr>
        <w:t>0000011100111000</w:t>
      </w:r>
      <w:r>
        <w:rPr>
          <w:rFonts w:ascii="宋体" w:hAnsi="宋体" w:hint="eastAsia"/>
        </w:rPr>
        <w:t>。</w:t>
      </w:r>
    </w:p>
    <w:p w14:paraId="5D152455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输出示例</w:t>
      </w:r>
    </w:p>
    <w:p w14:paraId="0F1FBD61" w14:textId="77777777" w:rsidR="000A3917" w:rsidRDefault="00000000">
      <w:pPr>
        <w:ind w:firstLine="480"/>
        <w:rPr>
          <w:rStyle w:val="ql-author-33142184"/>
          <w:rFonts w:hint="eastAsia"/>
          <w:color w:val="494949"/>
          <w:sz w:val="22"/>
        </w:rPr>
      </w:pPr>
      <w:r>
        <w:rPr>
          <w:rStyle w:val="ql-author-33142184"/>
          <w:noProof/>
          <w:color w:val="494949"/>
          <w:sz w:val="22"/>
        </w:rPr>
        <w:drawing>
          <wp:inline distT="0" distB="0" distL="0" distR="0" wp14:anchorId="69863BC2" wp14:editId="5DAF6222">
            <wp:extent cx="3387090" cy="4281170"/>
            <wp:effectExtent l="0" t="0" r="3810" b="5080"/>
            <wp:docPr id="17073674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36749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2804" cy="428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0E650" w14:textId="77777777" w:rsidR="000A3917" w:rsidRDefault="000A3917">
      <w:pPr>
        <w:ind w:firstLine="480"/>
        <w:rPr>
          <w:rStyle w:val="ql-author-33142184"/>
          <w:rFonts w:hint="eastAsia"/>
          <w:color w:val="494949"/>
          <w:sz w:val="22"/>
        </w:rPr>
      </w:pPr>
    </w:p>
    <w:p w14:paraId="50806E1E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解密：</w:t>
      </w:r>
    </w:p>
    <w:p w14:paraId="6A0D53AE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输入示例</w:t>
      </w:r>
    </w:p>
    <w:p w14:paraId="1C5031CD" w14:textId="00D794C2" w:rsidR="000A3917" w:rsidRDefault="00304E4A">
      <w:pPr>
        <w:ind w:firstLine="482"/>
        <w:rPr>
          <w:rFonts w:ascii="宋体" w:hAnsi="宋体" w:hint="eastAsia"/>
        </w:rPr>
      </w:pPr>
      <w:r>
        <w:rPr>
          <w:rFonts w:ascii="宋体" w:hAnsi="宋体" w:hint="eastAsia"/>
        </w:rPr>
        <w:t>密</w:t>
      </w:r>
      <w:r w:rsidR="00000000">
        <w:rPr>
          <w:rFonts w:ascii="宋体" w:hAnsi="宋体" w:hint="eastAsia"/>
        </w:rPr>
        <w:t>文：</w:t>
      </w:r>
      <w:r w:rsidR="00000000">
        <w:rPr>
          <w:rFonts w:ascii="宋体" w:hAnsi="宋体" w:hint="eastAsia"/>
        </w:rPr>
        <w:t>0000111100001111;</w:t>
      </w:r>
    </w:p>
    <w:p w14:paraId="4B93350D" w14:textId="77777777" w:rsidR="000A3917" w:rsidRDefault="00000000">
      <w:pPr>
        <w:ind w:firstLine="482"/>
        <w:rPr>
          <w:rFonts w:ascii="宋体" w:hAnsi="宋体" w:hint="eastAsia"/>
        </w:rPr>
      </w:pPr>
      <w:r>
        <w:rPr>
          <w:rFonts w:ascii="宋体" w:hAnsi="宋体" w:hint="eastAsia"/>
        </w:rPr>
        <w:t>密钥：</w:t>
      </w:r>
      <w:r>
        <w:rPr>
          <w:rFonts w:ascii="宋体" w:hAnsi="宋体" w:hint="eastAsia"/>
        </w:rPr>
        <w:t>1110101011101010</w:t>
      </w:r>
      <w:r>
        <w:rPr>
          <w:rFonts w:ascii="宋体" w:hAnsi="宋体" w:hint="eastAsia"/>
        </w:rPr>
        <w:t>；</w:t>
      </w:r>
    </w:p>
    <w:p w14:paraId="69671AAC" w14:textId="6A3186AA" w:rsidR="000A3917" w:rsidRDefault="00000000">
      <w:pPr>
        <w:ind w:firstLine="482"/>
        <w:rPr>
          <w:rFonts w:hint="eastAsia"/>
          <w:b/>
          <w:bCs/>
        </w:rPr>
      </w:pPr>
      <w:r>
        <w:rPr>
          <w:rFonts w:ascii="宋体" w:hAnsi="宋体" w:hint="eastAsia"/>
        </w:rPr>
        <w:t>得到</w:t>
      </w:r>
      <w:r w:rsidR="00304E4A">
        <w:rPr>
          <w:rFonts w:ascii="宋体" w:hAnsi="宋体" w:hint="eastAsia"/>
        </w:rPr>
        <w:t>明</w:t>
      </w:r>
      <w:r>
        <w:rPr>
          <w:rFonts w:ascii="宋体" w:hAnsi="宋体" w:hint="eastAsia"/>
        </w:rPr>
        <w:t>文：</w:t>
      </w:r>
      <w:r>
        <w:rPr>
          <w:rFonts w:ascii="宋体" w:hAnsi="宋体" w:hint="eastAsia"/>
        </w:rPr>
        <w:t>1000101100111101</w:t>
      </w:r>
    </w:p>
    <w:p w14:paraId="3377285A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rFonts w:hint="eastAsia"/>
          <w:b/>
          <w:bCs/>
        </w:rPr>
        <w:t>输出示例</w:t>
      </w:r>
    </w:p>
    <w:p w14:paraId="7D53E5CD" w14:textId="77777777" w:rsidR="000A3917" w:rsidRDefault="00000000">
      <w:pPr>
        <w:ind w:firstLine="482"/>
        <w:rPr>
          <w:rFonts w:hint="eastAsia"/>
          <w:b/>
          <w:bCs/>
        </w:rPr>
      </w:pPr>
      <w:r>
        <w:rPr>
          <w:noProof/>
        </w:rPr>
        <w:drawing>
          <wp:inline distT="0" distB="0" distL="114300" distR="114300" wp14:anchorId="2C549855" wp14:editId="4464B086">
            <wp:extent cx="4598035" cy="1076325"/>
            <wp:effectExtent l="0" t="0" r="1206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3D2E6" w14:textId="77777777" w:rsidR="000A3917" w:rsidRDefault="000A3917">
      <w:pPr>
        <w:ind w:firstLine="480"/>
        <w:rPr>
          <w:rStyle w:val="ql-author-33142184"/>
          <w:rFonts w:hint="eastAsia"/>
          <w:color w:val="494949"/>
          <w:sz w:val="22"/>
        </w:rPr>
      </w:pPr>
    </w:p>
    <w:p w14:paraId="25DE8AE9" w14:textId="77777777" w:rsidR="000A3917" w:rsidRDefault="000A3917">
      <w:pPr>
        <w:ind w:firstLine="480"/>
        <w:rPr>
          <w:rFonts w:hint="eastAsia"/>
        </w:rPr>
      </w:pPr>
    </w:p>
    <w:p w14:paraId="6583DFD0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请注意，输出取决于输入的密文/明文和密钥，以及 S-DES 加密/解密算法的具体实现。</w:t>
      </w:r>
    </w:p>
    <w:p w14:paraId="0F2E203B" w14:textId="77777777" w:rsidR="000A3917" w:rsidRDefault="000A3917">
      <w:pPr>
        <w:ind w:firstLine="480"/>
        <w:rPr>
          <w:rFonts w:hint="eastAsia"/>
        </w:rPr>
      </w:pPr>
    </w:p>
    <w:p w14:paraId="77973FF6" w14:textId="77777777" w:rsidR="000A3917" w:rsidRDefault="00000000">
      <w:pPr>
        <w:ind w:firstLine="562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代码功能简述</w:t>
      </w:r>
    </w:p>
    <w:p w14:paraId="007DB9FB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encrypt(): 主加密函数，调用其他函数执行加密过程，并在页面上显示结果。</w:t>
      </w:r>
    </w:p>
    <w:p w14:paraId="72547E2A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encrypt2(mw, key): 加密函数，接受明文和密钥作为参数，返回密文。</w:t>
      </w:r>
    </w:p>
    <w:p w14:paraId="2E790300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generateIv(): 生成一个随机的16位初始向量（IV）。</w:t>
      </w:r>
    </w:p>
    <w:p w14:paraId="7374F209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cbcEncrypt(): CBC模式加密函数，使用初始向量和密钥对明文进行加密。</w:t>
      </w:r>
    </w:p>
    <w:p w14:paraId="687637B5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cbcDecrypt(ciphertext, key, iv): CBC模式解密函数，使用密文、密钥和初始向量进行解密。</w:t>
      </w:r>
    </w:p>
    <w:p w14:paraId="1A43FF16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tamperCiphertext(ciphertext, index, newBlock): 篡改密文分组的函数。</w:t>
      </w:r>
    </w:p>
    <w:p w14:paraId="3D9DAAC9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get(): 获取前端输入的密钥和明文。</w:t>
      </w:r>
    </w:p>
    <w:p w14:paraId="64ADB8E9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expansion(): 扩展密钥的函数。</w:t>
      </w:r>
    </w:p>
    <w:p w14:paraId="779B9EF4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key_expansion(key): 密钥扩展函数，根据输入的密钥生成扩展密钥。</w:t>
      </w:r>
    </w:p>
    <w:p w14:paraId="282DEE74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hexToBin(hexStr): 将十六进制字符串转换为二进制字符串的函数。</w:t>
      </w:r>
    </w:p>
    <w:p w14:paraId="05219CB4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MC(str): 列混淆函数，对输入的字符串进行矩阵乘法操作。</w:t>
      </w:r>
    </w:p>
    <w:p w14:paraId="75856095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NS(str): 半字节替代函数，使用S盒对输入的字符串进行替换。</w:t>
      </w:r>
    </w:p>
    <w:p w14:paraId="18D72101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SR(str): 行移位函数，对输入的字符串进行循环移位操作。</w:t>
      </w:r>
    </w:p>
    <w:p w14:paraId="1019D3FF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hexXOR(str1, str2): 异或操作函数，对两个十六进制字符串进行异或操作。</w:t>
      </w:r>
    </w:p>
    <w:p w14:paraId="49E68CB1" w14:textId="77777777" w:rsidR="000A3917" w:rsidRDefault="00000000">
      <w:pPr>
        <w:numPr>
          <w:ilvl w:val="0"/>
          <w:numId w:val="3"/>
        </w:numPr>
        <w:rPr>
          <w:rFonts w:hint="eastAsia"/>
        </w:rPr>
      </w:pPr>
      <w:r>
        <w:t>binaryToHex(binaryStr): 将二进制字符串转换为十六进制字符串的函数。</w:t>
      </w:r>
    </w:p>
    <w:p w14:paraId="2CB03ED7" w14:textId="77777777" w:rsidR="000A3917" w:rsidRDefault="000A3917">
      <w:pPr>
        <w:ind w:firstLine="480"/>
        <w:rPr>
          <w:rFonts w:hint="eastAsia"/>
        </w:rPr>
      </w:pPr>
    </w:p>
    <w:p w14:paraId="00677E19" w14:textId="77777777" w:rsidR="000A3917" w:rsidRDefault="000A3917">
      <w:pPr>
        <w:ind w:firstLine="480"/>
        <w:rPr>
          <w:rFonts w:hint="eastAsia"/>
        </w:rPr>
      </w:pPr>
    </w:p>
    <w:p w14:paraId="1D5D3D35" w14:textId="77777777" w:rsidR="000A3917" w:rsidRDefault="00000000">
      <w:pPr>
        <w:ind w:firstLine="480"/>
        <w:rPr>
          <w:rFonts w:hint="eastAsia"/>
        </w:rPr>
      </w:pPr>
      <w:r>
        <w:rPr>
          <w:rFonts w:hint="eastAsia"/>
        </w:rPr>
        <w:t>本用户手册提供了使用 S-AES 加密/解密工具的基本指南，包括输入要求、运行步骤和注意事项。通过遵循这些指南，用户可以轻松地对数据进行S-AES加密或解密。</w:t>
      </w:r>
    </w:p>
    <w:p w14:paraId="1D01CF9B" w14:textId="77777777" w:rsidR="000A3917" w:rsidRDefault="000A3917">
      <w:pPr>
        <w:ind w:firstLine="480"/>
        <w:rPr>
          <w:rFonts w:hint="eastAsia"/>
        </w:rPr>
      </w:pPr>
    </w:p>
    <w:sectPr w:rsidR="000A39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B31AB3" w14:textId="77777777" w:rsidR="00B56DC3" w:rsidRDefault="00B56DC3">
      <w:pPr>
        <w:rPr>
          <w:rFonts w:hint="eastAsia"/>
        </w:rPr>
      </w:pPr>
      <w:r>
        <w:separator/>
      </w:r>
    </w:p>
  </w:endnote>
  <w:endnote w:type="continuationSeparator" w:id="0">
    <w:p w14:paraId="3576E5BF" w14:textId="77777777" w:rsidR="00B56DC3" w:rsidRDefault="00B56DC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C1C36" w14:textId="77777777" w:rsidR="000A3917" w:rsidRDefault="000A3917">
    <w:pPr>
      <w:pStyle w:val="a3"/>
      <w:ind w:firstLine="36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4D1A9" w14:textId="77777777" w:rsidR="000A3917" w:rsidRDefault="000A3917">
    <w:pPr>
      <w:pStyle w:val="a3"/>
      <w:ind w:firstLine="36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A88F8" w14:textId="77777777" w:rsidR="000A3917" w:rsidRDefault="000A3917">
    <w:pPr>
      <w:pStyle w:val="a3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21616" w14:textId="77777777" w:rsidR="00B56DC3" w:rsidRDefault="00B56DC3">
      <w:pPr>
        <w:rPr>
          <w:rFonts w:hint="eastAsia"/>
        </w:rPr>
      </w:pPr>
      <w:r>
        <w:separator/>
      </w:r>
    </w:p>
  </w:footnote>
  <w:footnote w:type="continuationSeparator" w:id="0">
    <w:p w14:paraId="08306EC5" w14:textId="77777777" w:rsidR="00B56DC3" w:rsidRDefault="00B56DC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83F3D" w14:textId="77777777" w:rsidR="000A3917" w:rsidRDefault="000A3917">
    <w:pPr>
      <w:pStyle w:val="a5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4BA21" w14:textId="77777777" w:rsidR="000A3917" w:rsidRDefault="000A3917">
    <w:pPr>
      <w:pStyle w:val="a5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C03C5B" w14:textId="77777777" w:rsidR="000A3917" w:rsidRDefault="000A3917">
    <w:pPr>
      <w:pStyle w:val="a5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66BD2"/>
    <w:multiLevelType w:val="multilevel"/>
    <w:tmpl w:val="1F566BD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78465A12"/>
    <w:multiLevelType w:val="multilevel"/>
    <w:tmpl w:val="78465A1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 w15:restartNumberingAfterBreak="0">
    <w:nsid w:val="7E5D0392"/>
    <w:multiLevelType w:val="multilevel"/>
    <w:tmpl w:val="7E5D03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032008">
    <w:abstractNumId w:val="1"/>
  </w:num>
  <w:num w:numId="2" w16cid:durableId="1216745241">
    <w:abstractNumId w:val="0"/>
  </w:num>
  <w:num w:numId="3" w16cid:durableId="1166825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ExOGMzYzkyNDgwODMyOTExMjdlZTBlOGUzNTJhZWQifQ=="/>
  </w:docVars>
  <w:rsids>
    <w:rsidRoot w:val="0009539C"/>
    <w:rsid w:val="000763FD"/>
    <w:rsid w:val="0009539C"/>
    <w:rsid w:val="000A3917"/>
    <w:rsid w:val="000C4CFE"/>
    <w:rsid w:val="001B0121"/>
    <w:rsid w:val="001B7B7A"/>
    <w:rsid w:val="001C4746"/>
    <w:rsid w:val="00304E4A"/>
    <w:rsid w:val="00333BB5"/>
    <w:rsid w:val="00440BF0"/>
    <w:rsid w:val="005B357F"/>
    <w:rsid w:val="00625253"/>
    <w:rsid w:val="0066529A"/>
    <w:rsid w:val="007474D3"/>
    <w:rsid w:val="008070B9"/>
    <w:rsid w:val="00854662"/>
    <w:rsid w:val="008B3CEE"/>
    <w:rsid w:val="00907155"/>
    <w:rsid w:val="00A03C90"/>
    <w:rsid w:val="00A536E2"/>
    <w:rsid w:val="00AE1128"/>
    <w:rsid w:val="00AF52A2"/>
    <w:rsid w:val="00B56DC3"/>
    <w:rsid w:val="00CF699A"/>
    <w:rsid w:val="00D412FB"/>
    <w:rsid w:val="00DB37D6"/>
    <w:rsid w:val="00E836DE"/>
    <w:rsid w:val="2F53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B542"/>
  <w15:docId w15:val="{0104D0A4-CC42-4A9F-9CCB-76F4EFC4D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Lines="50" w:before="50" w:afterLines="50" w:after="50"/>
      <w:ind w:firstLine="0"/>
      <w:jc w:val="left"/>
      <w:outlineLvl w:val="1"/>
    </w:pPr>
    <w:rPr>
      <w:rFonts w:ascii="黑体" w:eastAsia="黑体" w:hAnsi="黑体" w:cstheme="majorBidi"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table" w:customStyle="1" w:styleId="a7">
    <w:name w:val="三线表"/>
    <w:basedOn w:val="a1"/>
    <w:uiPriority w:val="99"/>
    <w:qFormat/>
    <w:rPr>
      <w:rFonts w:ascii="Times New Roman" w:eastAsia="Times New Roman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Pr>
      <w:rFonts w:ascii="黑体" w:eastAsia="黑体" w:hAnsi="黑体" w:cstheme="majorBidi"/>
      <w:bCs/>
      <w:sz w:val="24"/>
      <w:szCs w:val="32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ql-author-33142184">
    <w:name w:val="ql-author-3314218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欣然 唐</dc:creator>
  <cp:lastModifiedBy>欣然 唐</cp:lastModifiedBy>
  <cp:revision>9</cp:revision>
  <dcterms:created xsi:type="dcterms:W3CDTF">2024-10-26T02:09:00Z</dcterms:created>
  <dcterms:modified xsi:type="dcterms:W3CDTF">2024-10-26T03:28:00Z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2052-12.1.0.18240</vt:lpwstr>
  </property>
  <property fmtid="{D5CDD505-2E9C-101B-9397-08002B2CF9AE}" pid="3" name="ICV">
    <vt:lpwstr>02F8CDD768904B2BBABF50DCEB723C8E_13</vt:lpwstr>
  </property>
</Properties>
</file>