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BB0AF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64962428" w14:textId="77777777" w:rsidR="00D20841" w:rsidRPr="00AC1BB7" w:rsidRDefault="00D20841" w:rsidP="00D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EF5F2A9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БЕЛОРУССКИЙ ГОСУДАРСТВЕННЫЙ УНИВЕРСИТЕТ</w:t>
      </w: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ИНФОРМАТИКИ И РАДИОЭЛЕКТРОНИКИ</w:t>
      </w:r>
    </w:p>
    <w:p w14:paraId="6C6B3F51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969056D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D02224D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5EADFE7" w14:textId="77777777" w:rsidR="00D20841" w:rsidRPr="00AC1BB7" w:rsidRDefault="00D20841" w:rsidP="00D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компьютерного проектирования</w:t>
      </w:r>
    </w:p>
    <w:p w14:paraId="2E9C8B8B" w14:textId="77777777" w:rsidR="00D20841" w:rsidRPr="00AC1BB7" w:rsidRDefault="00D20841" w:rsidP="00D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проектирования информационно-компьютерных систем</w:t>
      </w:r>
    </w:p>
    <w:p w14:paraId="46A2192E" w14:textId="77777777" w:rsidR="00D20841" w:rsidRPr="00AC1BB7" w:rsidRDefault="00D20841" w:rsidP="00D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Рефакторинг и оптимизация программного кода</w:t>
      </w:r>
    </w:p>
    <w:p w14:paraId="53ACD0B4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CF5ED0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97507BC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9B69DA5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DCAC7C9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75F6C2C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2C59B17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31DBA9A8" w14:textId="1A0191E2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практической работе №</w:t>
      </w:r>
      <w:r w:rsidR="00582CBB"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530865E0" w14:textId="77777777" w:rsidR="00D20841" w:rsidRPr="00AC1BB7" w:rsidRDefault="00D20841" w:rsidP="00D208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</w:t>
      </w:r>
    </w:p>
    <w:p w14:paraId="04392609" w14:textId="61A9303F" w:rsidR="00D20841" w:rsidRPr="00AC1BB7" w:rsidRDefault="00582CBB" w:rsidP="00D208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1B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Написание корректного программного кода. Версионирование</w:t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  <w:r w:rsidR="00D20841" w:rsidRPr="00AC1BB7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11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D20841" w:rsidRPr="00AC1BB7" w14:paraId="3BFCADF0" w14:textId="77777777" w:rsidTr="00D34298">
        <w:trPr>
          <w:trHeight w:val="343"/>
        </w:trPr>
        <w:tc>
          <w:tcPr>
            <w:tcW w:w="3261" w:type="dxa"/>
            <w:gridSpan w:val="2"/>
            <w:hideMark/>
          </w:tcPr>
          <w:p w14:paraId="1F74CAB7" w14:textId="77777777" w:rsidR="00D20841" w:rsidRPr="00AC1BB7" w:rsidRDefault="00D20841" w:rsidP="00D34298">
            <w:pPr>
              <w:spacing w:after="0" w:line="240" w:lineRule="auto"/>
              <w:ind w:lef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</w:t>
            </w:r>
          </w:p>
        </w:tc>
        <w:tc>
          <w:tcPr>
            <w:tcW w:w="2551" w:type="dxa"/>
            <w:tcBorders>
              <w:bottom w:val="single" w:sz="8" w:space="0" w:color="000000"/>
            </w:tcBorders>
            <w:hideMark/>
          </w:tcPr>
          <w:p w14:paraId="5E917EBC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0EB7CB3D" w14:textId="77777777" w:rsidR="00D20841" w:rsidRPr="00AC1BB7" w:rsidRDefault="00D20841" w:rsidP="00D34298">
            <w:pPr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А.В. Шелест</w:t>
            </w:r>
          </w:p>
        </w:tc>
      </w:tr>
      <w:tr w:rsidR="00D20841" w:rsidRPr="00AC1BB7" w14:paraId="356C829B" w14:textId="77777777" w:rsidTr="00D34298">
        <w:trPr>
          <w:trHeight w:val="215"/>
        </w:trPr>
        <w:tc>
          <w:tcPr>
            <w:tcW w:w="2694" w:type="dxa"/>
            <w:hideMark/>
          </w:tcPr>
          <w:p w14:paraId="67A9B4AA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7484CDD9" w14:textId="77777777" w:rsidR="00D20841" w:rsidRPr="00AC1BB7" w:rsidRDefault="00D20841" w:rsidP="00D34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25D9F3D9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0841" w:rsidRPr="00AC1BB7" w14:paraId="02260B6F" w14:textId="77777777" w:rsidTr="00D34298">
        <w:trPr>
          <w:trHeight w:val="343"/>
        </w:trPr>
        <w:tc>
          <w:tcPr>
            <w:tcW w:w="2694" w:type="dxa"/>
            <w:hideMark/>
          </w:tcPr>
          <w:p w14:paraId="1EDB45AF" w14:textId="77777777" w:rsidR="00D20841" w:rsidRPr="00AC1BB7" w:rsidRDefault="00D20841" w:rsidP="00D34298">
            <w:pPr>
              <w:spacing w:after="0" w:line="240" w:lineRule="auto"/>
              <w:ind w:lef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зачтено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5D0D0817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57FC3910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0841" w:rsidRPr="00AC1BB7" w14:paraId="19921880" w14:textId="77777777" w:rsidTr="00D34298">
        <w:trPr>
          <w:trHeight w:val="215"/>
        </w:trPr>
        <w:tc>
          <w:tcPr>
            <w:tcW w:w="2694" w:type="dxa"/>
            <w:hideMark/>
          </w:tcPr>
          <w:p w14:paraId="08915507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4A77ADC2" w14:textId="77777777" w:rsidR="00D20841" w:rsidRPr="00AC1BB7" w:rsidRDefault="00D20841" w:rsidP="00D34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vertAlign w:val="superscript"/>
              </w:rPr>
              <w:t>(дата защиты)</w:t>
            </w:r>
          </w:p>
        </w:tc>
        <w:tc>
          <w:tcPr>
            <w:tcW w:w="5250" w:type="dxa"/>
            <w:hideMark/>
          </w:tcPr>
          <w:p w14:paraId="6C51CF7E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0841" w:rsidRPr="00AC1BB7" w14:paraId="11682F8D" w14:textId="77777777" w:rsidTr="00D34298">
        <w:trPr>
          <w:trHeight w:val="151"/>
        </w:trPr>
        <w:tc>
          <w:tcPr>
            <w:tcW w:w="2694" w:type="dxa"/>
            <w:hideMark/>
          </w:tcPr>
          <w:p w14:paraId="14C2A691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hideMark/>
          </w:tcPr>
          <w:p w14:paraId="0A7CC7C5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700881CB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0841" w:rsidRPr="00AC1BB7" w14:paraId="280C239E" w14:textId="77777777" w:rsidTr="00D34298">
        <w:trPr>
          <w:trHeight w:val="687"/>
        </w:trPr>
        <w:tc>
          <w:tcPr>
            <w:tcW w:w="2694" w:type="dxa"/>
            <w:hideMark/>
          </w:tcPr>
          <w:p w14:paraId="64F4EFCA" w14:textId="77777777" w:rsidR="00D20841" w:rsidRPr="00AC1BB7" w:rsidRDefault="00D20841" w:rsidP="00D34298">
            <w:pPr>
              <w:spacing w:after="0" w:line="240" w:lineRule="auto"/>
              <w:ind w:lef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23A001BC" w14:textId="76CBAD20" w:rsidR="00D20841" w:rsidRPr="00AC1BB7" w:rsidRDefault="00D20841" w:rsidP="00D34298">
            <w:pPr>
              <w:pStyle w:val="a5"/>
              <w:jc w:val="center"/>
            </w:pPr>
          </w:p>
          <w:p w14:paraId="4C6F4B9C" w14:textId="77777777" w:rsidR="00D20841" w:rsidRPr="00AC1BB7" w:rsidRDefault="00D20841" w:rsidP="00D34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64B46FFE" w14:textId="36D2D205" w:rsidR="00D20841" w:rsidRPr="00AC1BB7" w:rsidRDefault="00FD5D67" w:rsidP="00D34298">
            <w:pPr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Д.В. Ясенко</w:t>
            </w:r>
          </w:p>
          <w:p w14:paraId="793958AF" w14:textId="77777777" w:rsidR="00D20841" w:rsidRPr="00AC1BB7" w:rsidRDefault="00D20841" w:rsidP="00D34298">
            <w:pPr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гр. 114302</w:t>
            </w:r>
          </w:p>
        </w:tc>
      </w:tr>
      <w:tr w:rsidR="00D20841" w:rsidRPr="00AC1BB7" w14:paraId="208F6292" w14:textId="77777777" w:rsidTr="00D34298">
        <w:trPr>
          <w:trHeight w:val="215"/>
        </w:trPr>
        <w:tc>
          <w:tcPr>
            <w:tcW w:w="2694" w:type="dxa"/>
            <w:hideMark/>
          </w:tcPr>
          <w:p w14:paraId="74BF298E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64AA1F86" w14:textId="77777777" w:rsidR="00D20841" w:rsidRPr="00AC1BB7" w:rsidRDefault="00D20841" w:rsidP="00D34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BB7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6D884A18" w14:textId="77777777" w:rsidR="00D20841" w:rsidRPr="00AC1BB7" w:rsidRDefault="00D20841" w:rsidP="00D34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C54B96" w14:textId="77777777" w:rsidR="00D20841" w:rsidRPr="00AC1BB7" w:rsidRDefault="00D20841" w:rsidP="00D20841">
      <w:pPr>
        <w:rPr>
          <w:rFonts w:ascii="Times New Roman" w:hAnsi="Times New Roman" w:cs="Times New Roman"/>
          <w:sz w:val="28"/>
          <w:szCs w:val="28"/>
        </w:rPr>
      </w:pPr>
    </w:p>
    <w:p w14:paraId="26F19D73" w14:textId="77777777" w:rsidR="00D20841" w:rsidRPr="00AC1BB7" w:rsidRDefault="00D20841" w:rsidP="00D20841">
      <w:pPr>
        <w:rPr>
          <w:rFonts w:ascii="Times New Roman" w:hAnsi="Times New Roman" w:cs="Times New Roman"/>
          <w:sz w:val="28"/>
          <w:szCs w:val="28"/>
        </w:rPr>
      </w:pPr>
    </w:p>
    <w:p w14:paraId="1E320418" w14:textId="77777777" w:rsidR="00D20841" w:rsidRPr="00AC1BB7" w:rsidRDefault="00D20841" w:rsidP="00D20841">
      <w:pPr>
        <w:rPr>
          <w:rFonts w:ascii="Times New Roman" w:hAnsi="Times New Roman" w:cs="Times New Roman"/>
          <w:sz w:val="28"/>
          <w:szCs w:val="28"/>
        </w:rPr>
      </w:pPr>
    </w:p>
    <w:p w14:paraId="7FD3D2D9" w14:textId="4E1B298B" w:rsidR="00D20841" w:rsidRPr="00AC1BB7" w:rsidRDefault="00C7438D" w:rsidP="00C7438D">
      <w:pPr>
        <w:tabs>
          <w:tab w:val="center" w:pos="4677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20841" w:rsidRPr="00AC1BB7">
        <w:rPr>
          <w:rFonts w:ascii="Times New Roman" w:hAnsi="Times New Roman" w:cs="Times New Roman"/>
          <w:sz w:val="28"/>
          <w:szCs w:val="28"/>
        </w:rPr>
        <w:t>Минск, 2024</w:t>
      </w:r>
      <w:r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582066548"/>
        <w:docPartObj>
          <w:docPartGallery w:val="Table of Contents"/>
          <w:docPartUnique/>
        </w:docPartObj>
      </w:sdtPr>
      <w:sdtContent>
        <w:p w14:paraId="29C65CFC" w14:textId="77777777" w:rsidR="00D20841" w:rsidRPr="00AC1BB7" w:rsidRDefault="00D20841" w:rsidP="00D20841">
          <w:pPr>
            <w:pStyle w:val="a3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C1BB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9E9EF03" w14:textId="77777777" w:rsidR="00D20841" w:rsidRPr="00AC1BB7" w:rsidRDefault="00D20841" w:rsidP="00D20841">
          <w:pPr>
            <w:tabs>
              <w:tab w:val="left" w:pos="1714"/>
            </w:tabs>
            <w:spacing w:after="0" w:line="240" w:lineRule="auto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1BB7">
            <w:rPr>
              <w:rFonts w:ascii="Times New Roman" w:hAnsi="Times New Roman" w:cs="Times New Roman"/>
              <w:sz w:val="28"/>
              <w:szCs w:val="28"/>
            </w:rPr>
            <w:tab/>
          </w:r>
        </w:p>
        <w:p w14:paraId="5E831A28" w14:textId="1D987B84" w:rsidR="00D20841" w:rsidRPr="00AC1BB7" w:rsidRDefault="00D20841" w:rsidP="00D20841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AC1BB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1BB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1BB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988985" w:history="1">
            <w:r w:rsidRPr="00AC1BB7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="00B02401" w:rsidRPr="00AC1BB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</w:t>
            </w:r>
            <w:r w:rsidR="00B02401" w:rsidRPr="00AC1B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ser-flow диаграммы и их описание</w:t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_Toc177988985 \h </w:instrText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C1B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B4382" w14:textId="5015F618" w:rsidR="00A00D06" w:rsidRPr="00C70726" w:rsidRDefault="00D20841" w:rsidP="00A00D06">
          <w:pPr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r w:rsidRPr="00AC1BB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A00D06" w:rsidRPr="00AC1BB7">
            <w:rPr>
              <w:rFonts w:ascii="Times New Roman" w:hAnsi="Times New Roman" w:cs="Times New Roman"/>
              <w:noProof/>
              <w:sz w:val="28"/>
              <w:szCs w:val="28"/>
            </w:rPr>
            <w:t>2 Список использованных источников……..……………………………………</w:t>
          </w:r>
          <w:r w:rsidR="00C70726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7</w:t>
          </w:r>
        </w:p>
        <w:p w14:paraId="668F6917" w14:textId="35A9BA61" w:rsidR="00D20841" w:rsidRPr="00AC1BB7" w:rsidRDefault="00D34298" w:rsidP="00D20841">
          <w:pPr>
            <w:spacing w:after="0" w:line="240" w:lineRule="auto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26BF7B29" w14:textId="77777777" w:rsidR="00D20841" w:rsidRPr="00AC1BB7" w:rsidRDefault="00D20841" w:rsidP="00D20841">
      <w:pPr>
        <w:rPr>
          <w:rFonts w:ascii="Times New Roman" w:hAnsi="Times New Roman" w:cs="Times New Roman"/>
          <w:sz w:val="28"/>
          <w:szCs w:val="28"/>
        </w:rPr>
      </w:pPr>
    </w:p>
    <w:p w14:paraId="1AE4ABA3" w14:textId="1A5ED67C" w:rsidR="00D20841" w:rsidRPr="00AC1BB7" w:rsidRDefault="00D20841" w:rsidP="00D20841">
      <w:pPr>
        <w:rPr>
          <w:rFonts w:ascii="Times New Roman" w:hAnsi="Times New Roman" w:cs="Times New Roman"/>
          <w:sz w:val="28"/>
          <w:szCs w:val="28"/>
        </w:rPr>
      </w:pPr>
      <w:r w:rsidRPr="00AC1BB7">
        <w:rPr>
          <w:rFonts w:ascii="Times New Roman" w:hAnsi="Times New Roman" w:cs="Times New Roman"/>
          <w:sz w:val="28"/>
          <w:szCs w:val="28"/>
        </w:rPr>
        <w:br w:type="page"/>
      </w:r>
    </w:p>
    <w:p w14:paraId="51995A97" w14:textId="15E23DBD" w:rsidR="00D20841" w:rsidRPr="00AC1BB7" w:rsidRDefault="00D20841" w:rsidP="00582CBB">
      <w:pPr>
        <w:pStyle w:val="1"/>
        <w:spacing w:before="0" w:line="240" w:lineRule="auto"/>
        <w:ind w:left="993" w:hanging="27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77988985"/>
      <w:r w:rsidRPr="00AC1B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0"/>
      <w:r w:rsidR="00B02401" w:rsidRPr="00AC1BB7">
        <w:rPr>
          <w:rFonts w:ascii="Times New Roman" w:hAnsi="Times New Roman" w:cs="Times New Roman"/>
          <w:color w:val="000000"/>
          <w:sz w:val="28"/>
          <w:szCs w:val="28"/>
        </w:rPr>
        <w:t>USER-FLOW ДИАГРАММЫ И ИХ ОПИСАНИЕ</w:t>
      </w:r>
    </w:p>
    <w:p w14:paraId="03352C8C" w14:textId="77777777" w:rsidR="00D20841" w:rsidRPr="00AC1BB7" w:rsidRDefault="00D20841" w:rsidP="00E574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90812" w14:textId="5F03B9CC" w:rsidR="00E574DB" w:rsidRPr="00AC1BB7" w:rsidRDefault="00E574DB" w:rsidP="00E574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это схема движения пользователя, наглядный разветвлённый сценарий его взаимодействия с конкретным цифровым продуктом: приложением или сайтом. </w:t>
      </w:r>
      <w:r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показывает точки входа в сценарий, все переходы и страницы на пути к достижению пользователем его цели. </w:t>
      </w:r>
    </w:p>
    <w:p w14:paraId="59167B28" w14:textId="4AF71A51" w:rsidR="00582CBB" w:rsidRPr="00AC1BB7" w:rsidRDefault="00E574DB" w:rsidP="00E574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Проработка </w:t>
      </w:r>
      <w:r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важный этап проектирования интерфейса: от того, насколько понятным и быстрым будет путь пользователя, зависит удобство и простота конечного продукта</w:t>
      </w:r>
      <w:r w:rsidR="004D7196"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[1]</w:t>
      </w: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. </w:t>
      </w:r>
    </w:p>
    <w:p w14:paraId="4E7F80C7" w14:textId="577922B3" w:rsidR="00582CBB" w:rsidRPr="00AC1BB7" w:rsidRDefault="00E574DB" w:rsidP="00E574DB">
      <w:pPr>
        <w:spacing w:after="0" w:line="240" w:lineRule="auto"/>
        <w:ind w:firstLine="588"/>
        <w:jc w:val="both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82CBB" w:rsidRPr="00AC1BB7">
        <w:rPr>
          <w:rFonts w:ascii="Times New Roman" w:eastAsia="Times New Roman" w:hAnsi="Times New Roman" w:cs="Times New Roman"/>
          <w:sz w:val="28"/>
          <w:szCs w:val="28"/>
        </w:rPr>
        <w:t>для пользователя и администратора представлены на</w:t>
      </w:r>
      <w:r w:rsidRPr="00AC1B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2CBB" w:rsidRPr="00AC1BB7">
        <w:rPr>
          <w:rFonts w:ascii="Times New Roman" w:eastAsia="Times New Roman" w:hAnsi="Times New Roman" w:cs="Times New Roman"/>
          <w:sz w:val="28"/>
          <w:szCs w:val="28"/>
        </w:rPr>
        <w:t>ри</w:t>
      </w:r>
      <w:r w:rsidR="00582CBB" w:rsidRPr="00AC1BB7">
        <w:rPr>
          <w:rFonts w:ascii="Times New Roman" w:eastAsia="Times New Roman" w:hAnsi="Times New Roman" w:cs="Times New Roman"/>
          <w:sz w:val="28"/>
        </w:rPr>
        <w:t xml:space="preserve">сунках </w:t>
      </w:r>
      <w:r w:rsidR="000507B6" w:rsidRPr="00AC1BB7">
        <w:rPr>
          <w:rFonts w:ascii="Times New Roman" w:eastAsia="Times New Roman" w:hAnsi="Times New Roman" w:cs="Times New Roman"/>
          <w:sz w:val="28"/>
        </w:rPr>
        <w:t>1</w:t>
      </w:r>
      <w:r w:rsidR="00582CBB" w:rsidRPr="00AC1BB7">
        <w:rPr>
          <w:rFonts w:ascii="Times New Roman" w:eastAsia="Times New Roman" w:hAnsi="Times New Roman" w:cs="Times New Roman"/>
          <w:sz w:val="28"/>
        </w:rPr>
        <w:t>.</w:t>
      </w:r>
      <w:r w:rsidR="000507B6" w:rsidRPr="00AC1BB7">
        <w:rPr>
          <w:rFonts w:ascii="Times New Roman" w:eastAsia="Times New Roman" w:hAnsi="Times New Roman" w:cs="Times New Roman"/>
          <w:sz w:val="28"/>
        </w:rPr>
        <w:t>1 – 1</w:t>
      </w:r>
      <w:r w:rsidR="00582CBB" w:rsidRPr="00AC1BB7">
        <w:rPr>
          <w:rFonts w:ascii="Times New Roman" w:eastAsia="Times New Roman" w:hAnsi="Times New Roman" w:cs="Times New Roman"/>
          <w:sz w:val="28"/>
        </w:rPr>
        <w:t>.2 соответственно.</w:t>
      </w:r>
    </w:p>
    <w:p w14:paraId="11939317" w14:textId="5AD12AE7" w:rsidR="00582CBB" w:rsidRPr="00AC1BB7" w:rsidRDefault="00582CBB" w:rsidP="00E574D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9090AE" w14:textId="317B3873" w:rsidR="00E574DB" w:rsidRPr="00D34298" w:rsidRDefault="00A8388F" w:rsidP="00D34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4641DB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327.6pt">
            <v:imagedata r:id="rId6" o:title="юзерфлоу юзер"/>
          </v:shape>
        </w:pict>
      </w:r>
    </w:p>
    <w:p w14:paraId="0B1EDD59" w14:textId="22DFB6AA" w:rsidR="00582CBB" w:rsidRPr="00AC1BB7" w:rsidRDefault="00582CBB" w:rsidP="00582C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 xml:space="preserve">Рисунок </w:t>
      </w:r>
      <w:r w:rsidR="000507B6" w:rsidRPr="00AC1BB7">
        <w:rPr>
          <w:rFonts w:ascii="Times New Roman" w:eastAsia="Times New Roman" w:hAnsi="Times New Roman" w:cs="Times New Roman"/>
          <w:sz w:val="28"/>
        </w:rPr>
        <w:t>1</w:t>
      </w:r>
      <w:r w:rsidRPr="00AC1BB7">
        <w:rPr>
          <w:rFonts w:ascii="Times New Roman" w:eastAsia="Times New Roman" w:hAnsi="Times New Roman" w:cs="Times New Roman"/>
          <w:sz w:val="28"/>
        </w:rPr>
        <w:t>.</w:t>
      </w:r>
      <w:r w:rsidR="000507B6" w:rsidRPr="00AC1BB7">
        <w:rPr>
          <w:rFonts w:ascii="Times New Roman" w:eastAsia="Times New Roman" w:hAnsi="Times New Roman" w:cs="Times New Roman"/>
          <w:sz w:val="28"/>
        </w:rPr>
        <w:t>1</w:t>
      </w:r>
      <w:r w:rsidRPr="00AC1BB7">
        <w:rPr>
          <w:rFonts w:ascii="Times New Roman" w:eastAsia="Times New Roman" w:hAnsi="Times New Roman" w:cs="Times New Roman"/>
          <w:sz w:val="28"/>
        </w:rPr>
        <w:t xml:space="preserve"> – </w:t>
      </w:r>
      <w:r w:rsidR="000507B6"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="000507B6"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AC1BB7">
        <w:rPr>
          <w:rFonts w:ascii="Times New Roman" w:eastAsia="Times New Roman" w:hAnsi="Times New Roman" w:cs="Times New Roman"/>
          <w:sz w:val="28"/>
        </w:rPr>
        <w:t>для пользователя</w:t>
      </w:r>
    </w:p>
    <w:p w14:paraId="7B6F5DD0" w14:textId="7A6EEE65" w:rsidR="000507B6" w:rsidRPr="00AC1BB7" w:rsidRDefault="000507B6" w:rsidP="000507B6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35BBE32" w14:textId="70B415EB" w:rsidR="000507B6" w:rsidRPr="00AC1BB7" w:rsidRDefault="000507B6" w:rsidP="000507B6">
      <w:pPr>
        <w:spacing w:after="0"/>
        <w:jc w:val="both"/>
        <w:rPr>
          <w:rFonts w:ascii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ab/>
      </w:r>
      <w:r w:rsidRPr="00AC1BB7">
        <w:rPr>
          <w:rFonts w:ascii="Times New Roman" w:hAnsi="Times New Roman" w:cs="Times New Roman"/>
          <w:sz w:val="28"/>
        </w:rPr>
        <w:t>Диаграмма представляет собой описание последовательности действий пользователя при взаимодействии с системой, начиная с авторизации и заканчивая выбором основных функций. В процессе авторизации пользователь вводит данные для входа, и система проверяет их на корректность. Если данные неверные, отображается сообщение об ошибке. Если данные верны, пользователь переходит к следующему этапу – выбору пункта меню для дальнейшего взаимодействия с системой.</w:t>
      </w:r>
    </w:p>
    <w:p w14:paraId="7BC5A4DF" w14:textId="4377BE8B" w:rsidR="000507B6" w:rsidRPr="00AC1BB7" w:rsidRDefault="000507B6" w:rsidP="000507B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lastRenderedPageBreak/>
        <w:t>После успешной авторизации пользователь может выбирать из нескольких ключевых бизнес-процессов, которые представлены в ви</w:t>
      </w:r>
      <w:r w:rsidR="00B0448B">
        <w:rPr>
          <w:rFonts w:ascii="Times New Roman" w:eastAsia="Times New Roman" w:hAnsi="Times New Roman" w:cs="Times New Roman"/>
          <w:sz w:val="28"/>
        </w:rPr>
        <w:t>де красных блоков на диаграмме. Можно увидеть</w:t>
      </w:r>
      <w:r w:rsidR="00B0448B" w:rsidRPr="00B0448B">
        <w:rPr>
          <w:rFonts w:ascii="Times New Roman" w:eastAsia="Times New Roman" w:hAnsi="Times New Roman" w:cs="Times New Roman"/>
          <w:sz w:val="28"/>
        </w:rPr>
        <w:t>, как пользователь перемещается между основными этапами взаимодействия: от главного экрана, выбора агрегатора и оценки услуги до просмотра отчета и оставления обратной связи. Также предусмотрены дополнительные функции, такие как анализ поездок и сравнение агрегаторов. Диаграмма помогает понять, как организован процесс, и обеспечивает интуитивное управление действиями в приложении.</w:t>
      </w:r>
      <w:r w:rsidR="00B0448B">
        <w:rPr>
          <w:rFonts w:ascii="Times New Roman" w:eastAsia="Times New Roman" w:hAnsi="Times New Roman" w:cs="Times New Roman"/>
          <w:sz w:val="28"/>
        </w:rPr>
        <w:t xml:space="preserve"> </w:t>
      </w:r>
      <w:r w:rsidRPr="00AC1BB7">
        <w:rPr>
          <w:rFonts w:ascii="Times New Roman" w:eastAsia="Times New Roman" w:hAnsi="Times New Roman" w:cs="Times New Roman"/>
          <w:sz w:val="28"/>
        </w:rPr>
        <w:t>Таким образом, диаграмма визуализирует логику пользовательского взаимодействия с системой через интерфейс, подчеркивая основные функциональные модули. Диаграмма помогает понять, как пользователи могут взаимодействовать с различными модулями системы через интуитивные интерфейсы.</w:t>
      </w:r>
    </w:p>
    <w:p w14:paraId="0CBC8005" w14:textId="6852EC54" w:rsidR="000507B6" w:rsidRPr="00AC1BB7" w:rsidRDefault="000507B6" w:rsidP="000507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A2B43EE" w14:textId="044C3CF7" w:rsidR="001A3696" w:rsidRPr="001A3696" w:rsidRDefault="00D34298" w:rsidP="001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27218C0B">
          <v:shape id="_x0000_i1027" type="#_x0000_t75" style="width:468pt;height:234pt">
            <v:imagedata r:id="rId7" o:title="флоу адм"/>
          </v:shape>
        </w:pict>
      </w:r>
    </w:p>
    <w:p w14:paraId="414C3D67" w14:textId="77777777" w:rsidR="000507B6" w:rsidRPr="00AC1BB7" w:rsidRDefault="000507B6" w:rsidP="001A3696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828C72C" w14:textId="37E8DF36" w:rsidR="00582CBB" w:rsidRPr="00AC1BB7" w:rsidRDefault="00582CBB" w:rsidP="00582C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 xml:space="preserve">Рисунок </w:t>
      </w:r>
      <w:r w:rsidR="000507B6" w:rsidRPr="00AC1BB7">
        <w:rPr>
          <w:rFonts w:ascii="Times New Roman" w:eastAsia="Times New Roman" w:hAnsi="Times New Roman" w:cs="Times New Roman"/>
          <w:sz w:val="28"/>
        </w:rPr>
        <w:t>1</w:t>
      </w:r>
      <w:r w:rsidRPr="00AC1BB7">
        <w:rPr>
          <w:rFonts w:ascii="Times New Roman" w:eastAsia="Times New Roman" w:hAnsi="Times New Roman" w:cs="Times New Roman"/>
          <w:sz w:val="28"/>
        </w:rPr>
        <w:t>.</w:t>
      </w:r>
      <w:r w:rsidR="000507B6" w:rsidRPr="00AC1BB7">
        <w:rPr>
          <w:rFonts w:ascii="Times New Roman" w:eastAsia="Times New Roman" w:hAnsi="Times New Roman" w:cs="Times New Roman"/>
          <w:sz w:val="28"/>
        </w:rPr>
        <w:t>2</w:t>
      </w:r>
      <w:r w:rsidRPr="00AC1BB7">
        <w:rPr>
          <w:rFonts w:ascii="Times New Roman" w:eastAsia="Times New Roman" w:hAnsi="Times New Roman" w:cs="Times New Roman"/>
          <w:sz w:val="28"/>
        </w:rPr>
        <w:t xml:space="preserve"> – </w:t>
      </w:r>
      <w:r w:rsidR="000507B6"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="000507B6"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AC1BB7">
        <w:rPr>
          <w:rFonts w:ascii="Times New Roman" w:eastAsia="Times New Roman" w:hAnsi="Times New Roman" w:cs="Times New Roman"/>
          <w:sz w:val="28"/>
        </w:rPr>
        <w:t>для администратора</w:t>
      </w:r>
    </w:p>
    <w:p w14:paraId="7BC7E072" w14:textId="3DFA80B5" w:rsidR="000507B6" w:rsidRPr="00AC1BB7" w:rsidRDefault="000507B6" w:rsidP="000507B6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5F043C5" w14:textId="2D700ACD" w:rsidR="00807640" w:rsidRPr="00AC1BB7" w:rsidRDefault="00807640" w:rsidP="008076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ab/>
        <w:t>Диаграмма описывает взаимодействие администратора с системой, начиная с процесса авторизации и продолжая выбором доступных функций управления. Первоначально администратор запускает процесс с начальной точки – Старт, после чего переходит на Страницу авторизации. На этом этапе вводятся учетные данные, и система проверяет их на корректность. Если данные неверные, выводится уведомление об ошибке, и администратор должен снова попытаться авторизоваться. При успешной проверке данных процесс продолжается, и администратор получает доступ к основным функциям системы.</w:t>
      </w:r>
    </w:p>
    <w:p w14:paraId="7B08EA90" w14:textId="607E07FC" w:rsidR="00807640" w:rsidRPr="00AC1BB7" w:rsidRDefault="00807640" w:rsidP="00807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 xml:space="preserve">После успешной авторизации администратор попадает на этап выбора меню – Выбор пункта меню, где представлены ключевые функции </w:t>
      </w:r>
      <w:r w:rsidRPr="00AC1BB7">
        <w:rPr>
          <w:rFonts w:ascii="Times New Roman" w:eastAsia="Times New Roman" w:hAnsi="Times New Roman" w:cs="Times New Roman"/>
          <w:sz w:val="28"/>
        </w:rPr>
        <w:lastRenderedPageBreak/>
        <w:t xml:space="preserve">управления. Здесь администратор может выбрать один из двух основных бизнес-процессов, которые отображены красными блоками. Эти процессы включают управление </w:t>
      </w:r>
      <w:r w:rsidR="00B0448B">
        <w:rPr>
          <w:rFonts w:ascii="Times New Roman" w:eastAsia="Times New Roman" w:hAnsi="Times New Roman" w:cs="Times New Roman"/>
          <w:sz w:val="28"/>
        </w:rPr>
        <w:t>агрегаторами и пользователями</w:t>
      </w:r>
      <w:bookmarkStart w:id="1" w:name="_GoBack"/>
      <w:bookmarkEnd w:id="1"/>
      <w:r w:rsidRPr="00AC1BB7">
        <w:rPr>
          <w:rFonts w:ascii="Times New Roman" w:eastAsia="Times New Roman" w:hAnsi="Times New Roman" w:cs="Times New Roman"/>
          <w:sz w:val="28"/>
        </w:rPr>
        <w:t>, что позволяет администратору гибко настраивать параметры системы и управлять взаимодействием пользователей с ней. Оба процесса отображены на диаграмме и сопровождаются номерами, указывающими на использование конкретных интерфейсов системы. Таким образом, диаграмма демонстрирует пошаговое взаимодействие администратора с системой, начиная с авторизации и заканчивая выполнением основных задач через интерфейс.</w:t>
      </w:r>
    </w:p>
    <w:p w14:paraId="253BE40A" w14:textId="7B9F05E7" w:rsidR="00807640" w:rsidRPr="00AC1BB7" w:rsidRDefault="00807640" w:rsidP="00807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>Таким образом, в ходе практического задания были подробно описаны два сценария взаимодействия с системой: для пользователя и для администратора. Основные процессы для обеих ролей наглядно выделены на диаграммах в красных блоках, что подчеркивает ключевые функциональные возможности системы. Для пользователя это удобство взаимодействия с финансами, такими как покупка, продажа и конвертация монет, а для администратора – гибкое управление системой и пользователями. Оба сценария также включают цифровую маркировку, которая обозначает использование интерфейсов системы, тем самым показывая, какие элементы интерфейса задействованы на каждом этапе.</w:t>
      </w:r>
    </w:p>
    <w:p w14:paraId="162264D5" w14:textId="377FF0BE" w:rsidR="00336449" w:rsidRDefault="00807640" w:rsidP="003364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AC1BB7">
        <w:rPr>
          <w:rFonts w:ascii="Times New Roman" w:eastAsia="Times New Roman" w:hAnsi="Times New Roman" w:cs="Times New Roman"/>
          <w:sz w:val="28"/>
        </w:rPr>
        <w:t xml:space="preserve">Таким образом, диаграммы </w:t>
      </w:r>
      <w:r w:rsidRPr="00AC1BB7">
        <w:rPr>
          <w:rFonts w:ascii="Times New Roman" w:eastAsia="Times New Roman" w:hAnsi="Times New Roman" w:cs="Times New Roman"/>
          <w:i/>
          <w:sz w:val="28"/>
          <w:szCs w:val="28"/>
        </w:rPr>
        <w:t>User Flow</w:t>
      </w:r>
      <w:r w:rsidRPr="00AC1BB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AC1BB7">
        <w:rPr>
          <w:rFonts w:ascii="Times New Roman" w:eastAsia="Times New Roman" w:hAnsi="Times New Roman" w:cs="Times New Roman"/>
          <w:sz w:val="28"/>
        </w:rPr>
        <w:t>позволяют увидеть, как пользователи разных ролей взаимодействуют с системой. Они упрощают понимание структуры и логики работы интерфейса, помогая разработчикам и проектировщикам сделать взаимодействие с системой интуитивно понятным и быстрым.</w:t>
      </w:r>
    </w:p>
    <w:p w14:paraId="424367E3" w14:textId="77777777" w:rsidR="00336449" w:rsidRDefault="00336449" w:rsidP="003364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</w:p>
    <w:p w14:paraId="2792A73D" w14:textId="77777777" w:rsidR="009C3744" w:rsidRDefault="009C3744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2929E8BE" w14:textId="646591AE" w:rsidR="00336449" w:rsidRPr="00C7438D" w:rsidRDefault="00336449" w:rsidP="00807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Вывод</w:t>
      </w:r>
      <w:r w:rsidRPr="00C7438D">
        <w:rPr>
          <w:rFonts w:ascii="Times New Roman" w:eastAsia="Times New Roman" w:hAnsi="Times New Roman" w:cs="Times New Roman"/>
          <w:sz w:val="28"/>
        </w:rPr>
        <w:t>:</w:t>
      </w:r>
    </w:p>
    <w:p w14:paraId="07902DBA" w14:textId="5E5FA5C5" w:rsidR="00336449" w:rsidRPr="00336449" w:rsidRDefault="00336449" w:rsidP="00807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336449">
        <w:rPr>
          <w:rFonts w:ascii="Times New Roman" w:eastAsia="Times New Roman" w:hAnsi="Times New Roman" w:cs="Times New Roman"/>
          <w:sz w:val="28"/>
        </w:rPr>
        <w:t xml:space="preserve">В ходе выполнения практического задания были разработаны </w:t>
      </w:r>
      <w:r w:rsidRPr="00336449">
        <w:rPr>
          <w:rFonts w:ascii="Times New Roman" w:eastAsia="Times New Roman" w:hAnsi="Times New Roman" w:cs="Times New Roman"/>
          <w:sz w:val="28"/>
          <w:lang w:val="en-US"/>
        </w:rPr>
        <w:t>user</w:t>
      </w:r>
      <w:r w:rsidRPr="00336449">
        <w:rPr>
          <w:rFonts w:ascii="Times New Roman" w:eastAsia="Times New Roman" w:hAnsi="Times New Roman" w:cs="Times New Roman"/>
          <w:sz w:val="28"/>
        </w:rPr>
        <w:t>-</w:t>
      </w:r>
      <w:r w:rsidRPr="00336449">
        <w:rPr>
          <w:rFonts w:ascii="Times New Roman" w:eastAsia="Times New Roman" w:hAnsi="Times New Roman" w:cs="Times New Roman"/>
          <w:sz w:val="28"/>
          <w:lang w:val="en-US"/>
        </w:rPr>
        <w:t>flow</w:t>
      </w:r>
      <w:r w:rsidRPr="00336449">
        <w:rPr>
          <w:rFonts w:ascii="Times New Roman" w:eastAsia="Times New Roman" w:hAnsi="Times New Roman" w:cs="Times New Roman"/>
          <w:sz w:val="28"/>
        </w:rPr>
        <w:t xml:space="preserve"> диаграммы для каждой роли, что позволило визуализировать взаимодействие пользователей с программной системой (ПС). Каждая диаграмма содержит идентификаторы блоков интерфейса, что облегчает понимание структуры и навигации в системе. Графическое выделение крупных процессов и целевых бизнес-процессов предметной области позволяет акцентировать внимание на ключевых этапах пользовательского взаимодействия. Все диаграммы были добавлены в репозиторий на </w:t>
      </w:r>
      <w:r w:rsidRPr="00336449">
        <w:rPr>
          <w:rFonts w:ascii="Times New Roman" w:eastAsia="Times New Roman" w:hAnsi="Times New Roman" w:cs="Times New Roman"/>
          <w:i/>
          <w:iCs/>
          <w:sz w:val="28"/>
          <w:lang w:val="en-US"/>
        </w:rPr>
        <w:t>GitHub</w:t>
      </w:r>
      <w:r w:rsidRPr="00336449">
        <w:rPr>
          <w:rFonts w:ascii="Times New Roman" w:eastAsia="Times New Roman" w:hAnsi="Times New Roman" w:cs="Times New Roman"/>
          <w:sz w:val="28"/>
        </w:rPr>
        <w:t xml:space="preserve">, в раздел </w:t>
      </w:r>
      <w:r>
        <w:rPr>
          <w:rFonts w:ascii="Times New Roman" w:eastAsia="Times New Roman" w:hAnsi="Times New Roman" w:cs="Times New Roman"/>
          <w:sz w:val="28"/>
        </w:rPr>
        <w:t>«</w:t>
      </w:r>
      <w:r w:rsidRPr="00336449">
        <w:rPr>
          <w:rFonts w:ascii="Times New Roman" w:eastAsia="Times New Roman" w:hAnsi="Times New Roman" w:cs="Times New Roman"/>
          <w:sz w:val="28"/>
        </w:rPr>
        <w:t>Пользовательский интерфейс</w:t>
      </w:r>
      <w:r>
        <w:rPr>
          <w:rFonts w:ascii="Times New Roman" w:eastAsia="Times New Roman" w:hAnsi="Times New Roman" w:cs="Times New Roman"/>
          <w:sz w:val="28"/>
        </w:rPr>
        <w:t>»</w:t>
      </w:r>
      <w:r w:rsidRPr="00336449">
        <w:rPr>
          <w:rFonts w:ascii="Times New Roman" w:eastAsia="Times New Roman" w:hAnsi="Times New Roman" w:cs="Times New Roman"/>
          <w:sz w:val="28"/>
        </w:rPr>
        <w:t xml:space="preserve">, подраздел </w:t>
      </w:r>
      <w:r>
        <w:rPr>
          <w:rFonts w:ascii="Times New Roman" w:eastAsia="Times New Roman" w:hAnsi="Times New Roman" w:cs="Times New Roman"/>
          <w:sz w:val="28"/>
        </w:rPr>
        <w:t>«</w:t>
      </w:r>
      <w:r w:rsidRPr="00336449">
        <w:rPr>
          <w:rFonts w:ascii="Times New Roman" w:eastAsia="Times New Roman" w:hAnsi="Times New Roman" w:cs="Times New Roman"/>
          <w:i/>
          <w:iCs/>
          <w:sz w:val="28"/>
          <w:lang w:val="en-US"/>
        </w:rPr>
        <w:t>User</w:t>
      </w:r>
      <w:r w:rsidRPr="00336449">
        <w:rPr>
          <w:rFonts w:ascii="Times New Roman" w:eastAsia="Times New Roman" w:hAnsi="Times New Roman" w:cs="Times New Roman"/>
          <w:sz w:val="28"/>
        </w:rPr>
        <w:t>-</w:t>
      </w:r>
      <w:r w:rsidRPr="00336449">
        <w:rPr>
          <w:rFonts w:ascii="Times New Roman" w:eastAsia="Times New Roman" w:hAnsi="Times New Roman" w:cs="Times New Roman"/>
          <w:i/>
          <w:iCs/>
          <w:sz w:val="28"/>
          <w:lang w:val="en-US"/>
        </w:rPr>
        <w:t>flow</w:t>
      </w:r>
      <w:r w:rsidRPr="00336449">
        <w:rPr>
          <w:rFonts w:ascii="Times New Roman" w:eastAsia="Times New Roman" w:hAnsi="Times New Roman" w:cs="Times New Roman"/>
          <w:sz w:val="28"/>
        </w:rPr>
        <w:t xml:space="preserve"> диаграммы</w:t>
      </w:r>
      <w:r>
        <w:rPr>
          <w:rFonts w:ascii="Times New Roman" w:eastAsia="Times New Roman" w:hAnsi="Times New Roman" w:cs="Times New Roman"/>
          <w:sz w:val="28"/>
        </w:rPr>
        <w:t>»</w:t>
      </w:r>
      <w:r w:rsidRPr="00336449">
        <w:rPr>
          <w:rFonts w:ascii="Times New Roman" w:eastAsia="Times New Roman" w:hAnsi="Times New Roman" w:cs="Times New Roman"/>
          <w:sz w:val="28"/>
        </w:rPr>
        <w:t>, что обеспечивает доступность и прозрачность разработанных материалов для команды и заинтересованных сторон. Такой подход способствует улучшению проектирования интерфейса и упрощает процесс дальнейшей разработки и внедрения системы.</w:t>
      </w:r>
    </w:p>
    <w:p w14:paraId="78FA3989" w14:textId="77777777" w:rsidR="00336449" w:rsidRPr="00336449" w:rsidRDefault="00336449" w:rsidP="00807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</w:p>
    <w:p w14:paraId="041F59FA" w14:textId="2AB6BD95" w:rsidR="006E09E4" w:rsidRPr="00FD5D67" w:rsidRDefault="00582CBB" w:rsidP="00582CB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C1BB7">
        <w:rPr>
          <w:rFonts w:ascii="Times New Roman" w:hAnsi="Times New Roman" w:cs="Times New Roman"/>
          <w:sz w:val="28"/>
          <w:szCs w:val="28"/>
        </w:rPr>
        <w:t xml:space="preserve">Ссылка на репозиторий </w:t>
      </w:r>
      <w:r w:rsidRPr="00AC1BB7">
        <w:rPr>
          <w:rFonts w:ascii="Times New Roman" w:hAnsi="Times New Roman" w:cs="Times New Roman"/>
          <w:i/>
          <w:iCs/>
          <w:sz w:val="28"/>
          <w:szCs w:val="28"/>
          <w:lang w:val="en-US"/>
        </w:rPr>
        <w:t>GitHub</w:t>
      </w:r>
      <w:r w:rsidRPr="00AC1BB7">
        <w:rPr>
          <w:rFonts w:ascii="Times New Roman" w:hAnsi="Times New Roman" w:cs="Times New Roman"/>
          <w:sz w:val="28"/>
          <w:szCs w:val="28"/>
        </w:rPr>
        <w:t xml:space="preserve">: </w:t>
      </w:r>
      <w:r w:rsidR="00807640" w:rsidRPr="00FD5D6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807640" w:rsidRPr="00FD5D67">
        <w:rPr>
          <w:rFonts w:ascii="Times New Roman" w:hAnsi="Times New Roman" w:cs="Times New Roman"/>
          <w:sz w:val="28"/>
          <w:szCs w:val="28"/>
        </w:rPr>
        <w:t>://</w:t>
      </w:r>
      <w:r w:rsidR="00807640" w:rsidRPr="00FD5D6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07640" w:rsidRPr="00FD5D67">
        <w:rPr>
          <w:rFonts w:ascii="Times New Roman" w:hAnsi="Times New Roman" w:cs="Times New Roman"/>
          <w:sz w:val="28"/>
          <w:szCs w:val="28"/>
        </w:rPr>
        <w:t>.</w:t>
      </w:r>
      <w:r w:rsidR="00807640" w:rsidRPr="00FD5D6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807640" w:rsidRPr="00FD5D67">
        <w:rPr>
          <w:rFonts w:ascii="Times New Roman" w:hAnsi="Times New Roman" w:cs="Times New Roman"/>
          <w:sz w:val="28"/>
          <w:szCs w:val="28"/>
        </w:rPr>
        <w:t>/</w:t>
      </w:r>
      <w:r w:rsidR="00FD5D67">
        <w:rPr>
          <w:rFonts w:ascii="Times New Roman" w:hAnsi="Times New Roman" w:cs="Times New Roman"/>
          <w:sz w:val="28"/>
          <w:szCs w:val="28"/>
          <w:lang w:val="en-US"/>
        </w:rPr>
        <w:t>txrch</w:t>
      </w:r>
      <w:r w:rsidR="00FD5D67" w:rsidRPr="00FD5D67">
        <w:rPr>
          <w:rFonts w:ascii="Times New Roman" w:hAnsi="Times New Roman" w:cs="Times New Roman"/>
          <w:sz w:val="28"/>
          <w:szCs w:val="28"/>
        </w:rPr>
        <w:t>/</w:t>
      </w:r>
      <w:r w:rsidR="00FD5D67">
        <w:rPr>
          <w:rFonts w:ascii="Times New Roman" w:hAnsi="Times New Roman" w:cs="Times New Roman"/>
          <w:sz w:val="28"/>
          <w:szCs w:val="28"/>
          <w:lang w:val="en-US"/>
        </w:rPr>
        <w:t>riopk</w:t>
      </w:r>
    </w:p>
    <w:p w14:paraId="362AFC80" w14:textId="50F912A1" w:rsidR="00807640" w:rsidRPr="00AC1BB7" w:rsidRDefault="00807640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7E4C9063" w14:textId="5A4C275D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368F0F4D" w14:textId="294AC1C2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33F7FF93" w14:textId="4C148AE9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4B21E4AF" w14:textId="6E4EF7D2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668622DB" w14:textId="42F4173B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292C0CF3" w14:textId="19F989F1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52D96DB" w14:textId="1100FACC" w:rsidR="004D7196" w:rsidRPr="00AC1BB7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6DA2102A" w14:textId="7EDB1F7B" w:rsidR="004D7196" w:rsidRDefault="004D71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3753B555" w14:textId="21605D44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08E6B5F3" w14:textId="15DEE041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224DE133" w14:textId="20C53539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4897A16D" w14:textId="7C18A4A4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587123CF" w14:textId="07779C56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2B54472" w14:textId="4F0F7B8A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20034AD5" w14:textId="395A7DDC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5F9B2867" w14:textId="5E69DC32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E314FC5" w14:textId="64CDF7BB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4CA59F7E" w14:textId="08E48775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422D4F72" w14:textId="5F4DAE3D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42225498" w14:textId="3A141D6A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30B94F50" w14:textId="502487CE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247AB837" w14:textId="12F9C94F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3AC9F70" w14:textId="606D46F4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5B47F27A" w14:textId="722E2B7A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7046DC81" w14:textId="6986445C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5EF9753B" w14:textId="23134349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3508FBBF" w14:textId="34AE9904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293104FF" w14:textId="58997C9B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34E3B93" w14:textId="3B503425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0EED3CB2" w14:textId="3E3E368E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73BFC0C5" w14:textId="1E5347F2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7BFBC47C" w14:textId="04ADC462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953967B" w14:textId="36C0ACF9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18B8A074" w14:textId="7DF04D5D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06D4F714" w14:textId="33176B58" w:rsidR="001A3696" w:rsidRDefault="001A3696" w:rsidP="00582CB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</w:p>
    <w:p w14:paraId="09208197" w14:textId="77777777" w:rsidR="004D7196" w:rsidRPr="00AC1BB7" w:rsidRDefault="004D7196" w:rsidP="004D7196">
      <w:pPr>
        <w:pStyle w:val="a6"/>
        <w:rPr>
          <w:b/>
          <w:bCs/>
          <w:color w:val="auto"/>
        </w:rPr>
      </w:pPr>
      <w:r w:rsidRPr="00AC1BB7">
        <w:rPr>
          <w:b/>
          <w:bCs/>
          <w:color w:val="auto"/>
        </w:rPr>
        <w:t>СПИСОК ИСПОЛЬЗОВАННЫХ ИСТОЧНИКОВ</w:t>
      </w:r>
    </w:p>
    <w:p w14:paraId="3F18341B" w14:textId="77777777" w:rsidR="004D7196" w:rsidRPr="00AC1BB7" w:rsidRDefault="004D7196" w:rsidP="004D7196">
      <w:pPr>
        <w:pStyle w:val="a6"/>
        <w:rPr>
          <w:color w:val="auto"/>
        </w:rPr>
      </w:pPr>
    </w:p>
    <w:p w14:paraId="3A69D516" w14:textId="09354333" w:rsidR="004D7196" w:rsidRPr="00AC1BB7" w:rsidRDefault="004D7196" w:rsidP="004D7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1BB7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AC1BB7">
        <w:rPr>
          <w:rFonts w:ascii="Times New Roman" w:hAnsi="Times New Roman" w:cs="Times New Roman"/>
          <w:sz w:val="28"/>
          <w:szCs w:val="28"/>
        </w:rPr>
        <w:t xml:space="preserve"> 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AC1BB7">
        <w:rPr>
          <w:rFonts w:ascii="Times New Roman" w:hAnsi="Times New Roman" w:cs="Times New Roman"/>
          <w:sz w:val="28"/>
          <w:szCs w:val="28"/>
        </w:rPr>
        <w:t xml:space="preserve"> 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AC1BB7">
        <w:rPr>
          <w:rFonts w:ascii="Times New Roman" w:hAnsi="Times New Roman" w:cs="Times New Roman"/>
          <w:sz w:val="28"/>
          <w:szCs w:val="28"/>
        </w:rPr>
        <w:t xml:space="preserve"> 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C1BB7">
        <w:rPr>
          <w:rFonts w:ascii="Times New Roman" w:hAnsi="Times New Roman" w:cs="Times New Roman"/>
          <w:sz w:val="28"/>
          <w:szCs w:val="28"/>
        </w:rPr>
        <w:t xml:space="preserve"> 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AC1BB7">
        <w:rPr>
          <w:rFonts w:ascii="Times New Roman" w:hAnsi="Times New Roman" w:cs="Times New Roman"/>
          <w:sz w:val="28"/>
          <w:szCs w:val="28"/>
        </w:rPr>
        <w:t xml:space="preserve">? </w:t>
      </w:r>
      <w:r w:rsidRPr="00AC1BB7">
        <w:rPr>
          <w:rFonts w:ascii="Times New Roman" w:eastAsia="Times New Roman" w:hAnsi="Times New Roman" w:cs="Times New Roman"/>
          <w:sz w:val="28"/>
          <w:szCs w:val="28"/>
          <w:lang w:eastAsia="ru-RU"/>
        </w:rPr>
        <w:t>[Электронный ресурс]. – Режим доступа: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 https</w:t>
      </w:r>
      <w:r w:rsidRPr="00AC1BB7">
        <w:rPr>
          <w:rFonts w:ascii="Times New Roman" w:hAnsi="Times New Roman" w:cs="Times New Roman"/>
          <w:sz w:val="28"/>
          <w:szCs w:val="28"/>
        </w:rPr>
        <w:t>://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AC1BB7">
        <w:rPr>
          <w:rFonts w:ascii="Times New Roman" w:hAnsi="Times New Roman" w:cs="Times New Roman"/>
          <w:sz w:val="28"/>
          <w:szCs w:val="28"/>
        </w:rPr>
        <w:t>.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optimizely</w:t>
      </w:r>
      <w:r w:rsidRPr="00AC1BB7">
        <w:rPr>
          <w:rFonts w:ascii="Times New Roman" w:hAnsi="Times New Roman" w:cs="Times New Roman"/>
          <w:sz w:val="28"/>
          <w:szCs w:val="28"/>
        </w:rPr>
        <w:t>.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C1BB7">
        <w:rPr>
          <w:rFonts w:ascii="Times New Roman" w:hAnsi="Times New Roman" w:cs="Times New Roman"/>
          <w:sz w:val="28"/>
          <w:szCs w:val="28"/>
        </w:rPr>
        <w:t>/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optimization</w:t>
      </w:r>
      <w:r w:rsidRPr="00AC1BB7">
        <w:rPr>
          <w:rFonts w:ascii="Times New Roman" w:hAnsi="Times New Roman" w:cs="Times New Roman"/>
          <w:sz w:val="28"/>
          <w:szCs w:val="28"/>
        </w:rPr>
        <w:t>-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glossary</w:t>
      </w:r>
      <w:r w:rsidRPr="00AC1BB7">
        <w:rPr>
          <w:rFonts w:ascii="Times New Roman" w:hAnsi="Times New Roman" w:cs="Times New Roman"/>
          <w:sz w:val="28"/>
          <w:szCs w:val="28"/>
        </w:rPr>
        <w:t>/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C1BB7">
        <w:rPr>
          <w:rFonts w:ascii="Times New Roman" w:hAnsi="Times New Roman" w:cs="Times New Roman"/>
          <w:sz w:val="28"/>
          <w:szCs w:val="28"/>
        </w:rPr>
        <w:t>-</w:t>
      </w:r>
      <w:r w:rsidRPr="00AC1BB7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AC1BB7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Дата доступа: 21.10.2024.</w:t>
      </w:r>
    </w:p>
    <w:sectPr w:rsidR="004D7196" w:rsidRPr="00AC1BB7" w:rsidSect="00C7438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632BE" w14:textId="77777777" w:rsidR="00975240" w:rsidRDefault="00975240" w:rsidP="00C42DE5">
      <w:pPr>
        <w:spacing w:after="0" w:line="240" w:lineRule="auto"/>
      </w:pPr>
      <w:r>
        <w:separator/>
      </w:r>
    </w:p>
  </w:endnote>
  <w:endnote w:type="continuationSeparator" w:id="0">
    <w:p w14:paraId="02D61F23" w14:textId="77777777" w:rsidR="00975240" w:rsidRDefault="00975240" w:rsidP="00C42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681786450"/>
      <w:docPartObj>
        <w:docPartGallery w:val="Page Numbers (Bottom of Page)"/>
        <w:docPartUnique/>
      </w:docPartObj>
    </w:sdtPr>
    <w:sdtContent>
      <w:p w14:paraId="585D9050" w14:textId="4885951F" w:rsidR="00D34298" w:rsidRPr="00C42DE5" w:rsidRDefault="00D34298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42DE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42DE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42DE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74B39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C42DE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BD01402" w14:textId="77777777" w:rsidR="00D34298" w:rsidRPr="00C42DE5" w:rsidRDefault="00D34298">
    <w:pPr>
      <w:pStyle w:val="aa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6910CF" w14:textId="77777777" w:rsidR="00975240" w:rsidRDefault="00975240" w:rsidP="00C42DE5">
      <w:pPr>
        <w:spacing w:after="0" w:line="240" w:lineRule="auto"/>
      </w:pPr>
      <w:r>
        <w:separator/>
      </w:r>
    </w:p>
  </w:footnote>
  <w:footnote w:type="continuationSeparator" w:id="0">
    <w:p w14:paraId="242C66E5" w14:textId="77777777" w:rsidR="00975240" w:rsidRDefault="00975240" w:rsidP="00C42D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890"/>
    <w:rsid w:val="000507B6"/>
    <w:rsid w:val="001A3696"/>
    <w:rsid w:val="00336449"/>
    <w:rsid w:val="00494D76"/>
    <w:rsid w:val="004D7196"/>
    <w:rsid w:val="00582CBB"/>
    <w:rsid w:val="00592956"/>
    <w:rsid w:val="005E0264"/>
    <w:rsid w:val="00674B39"/>
    <w:rsid w:val="006931CB"/>
    <w:rsid w:val="006E09E4"/>
    <w:rsid w:val="00807640"/>
    <w:rsid w:val="00823AB3"/>
    <w:rsid w:val="008531DA"/>
    <w:rsid w:val="00975240"/>
    <w:rsid w:val="009C3744"/>
    <w:rsid w:val="00A00D06"/>
    <w:rsid w:val="00A8388F"/>
    <w:rsid w:val="00AC1BB7"/>
    <w:rsid w:val="00B02401"/>
    <w:rsid w:val="00B0448B"/>
    <w:rsid w:val="00C42DE5"/>
    <w:rsid w:val="00C70726"/>
    <w:rsid w:val="00C7438D"/>
    <w:rsid w:val="00CA0C34"/>
    <w:rsid w:val="00CB3890"/>
    <w:rsid w:val="00D20841"/>
    <w:rsid w:val="00D34298"/>
    <w:rsid w:val="00D56A06"/>
    <w:rsid w:val="00E574DB"/>
    <w:rsid w:val="00FA50C1"/>
    <w:rsid w:val="00FD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43FB"/>
  <w15:chartTrackingRefBased/>
  <w15:docId w15:val="{B732E185-EC92-4EC3-AAED-AB6EF6C5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0841"/>
  </w:style>
  <w:style w:type="paragraph" w:styleId="1">
    <w:name w:val="heading 1"/>
    <w:basedOn w:val="a"/>
    <w:next w:val="a"/>
    <w:link w:val="10"/>
    <w:uiPriority w:val="9"/>
    <w:qFormat/>
    <w:rsid w:val="00D20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2084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20841"/>
    <w:pPr>
      <w:spacing w:after="100"/>
    </w:pPr>
  </w:style>
  <w:style w:type="character" w:styleId="a4">
    <w:name w:val="Hyperlink"/>
    <w:basedOn w:val="a0"/>
    <w:uiPriority w:val="99"/>
    <w:unhideWhenUsed/>
    <w:rsid w:val="00D20841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D2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E574DB"/>
    <w:rPr>
      <w:color w:val="605E5C"/>
      <w:shd w:val="clear" w:color="auto" w:fill="E1DFDD"/>
    </w:rPr>
  </w:style>
  <w:style w:type="paragraph" w:customStyle="1" w:styleId="a6">
    <w:name w:val="ГОСТ Обычный текст"/>
    <w:basedOn w:val="a"/>
    <w:link w:val="a7"/>
    <w:qFormat/>
    <w:rsid w:val="004D7196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7">
    <w:name w:val="ГОСТ Обычный текст Знак"/>
    <w:basedOn w:val="a0"/>
    <w:link w:val="a6"/>
    <w:rsid w:val="004D7196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C42D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42DE5"/>
  </w:style>
  <w:style w:type="paragraph" w:styleId="aa">
    <w:name w:val="footer"/>
    <w:basedOn w:val="a"/>
    <w:link w:val="ab"/>
    <w:uiPriority w:val="99"/>
    <w:unhideWhenUsed/>
    <w:rsid w:val="00C42D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42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Дима</cp:lastModifiedBy>
  <cp:revision>2</cp:revision>
  <dcterms:created xsi:type="dcterms:W3CDTF">2024-12-27T03:46:00Z</dcterms:created>
  <dcterms:modified xsi:type="dcterms:W3CDTF">2024-12-27T03:46:00Z</dcterms:modified>
</cp:coreProperties>
</file>