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Министерство образования Республики Беларусь</w:t>
      </w:r>
    </w:p>
    <w:p w:rsidR="00642747" w:rsidRPr="00FD0506" w:rsidRDefault="00642747" w:rsidP="00642747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Учреждение образования</w:t>
      </w:r>
      <w:r w:rsidRPr="00FD0506">
        <w:rPr>
          <w:rFonts w:eastAsia="Times New Roman" w:cs="Times New Roman"/>
          <w:szCs w:val="28"/>
          <w:lang w:val="ru-RU"/>
        </w:rPr>
        <w:br/>
        <w:t xml:space="preserve"> БЕЛОРУССКИЙ ГОСУДАРСТВЕННЫЙ УНИВЕРСИТЕТ</w:t>
      </w:r>
      <w:r w:rsidRPr="00FD0506">
        <w:rPr>
          <w:rFonts w:eastAsia="Times New Roman" w:cs="Times New Roman"/>
          <w:szCs w:val="28"/>
          <w:lang w:val="ru-RU"/>
        </w:rPr>
        <w:br/>
        <w:t xml:space="preserve"> ИНФОРМАТИКИ И РАДИОЭЛЕКТРОНИКИ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Факультет компьютерного проектирования</w:t>
      </w:r>
    </w:p>
    <w:p w:rsidR="00642747" w:rsidRPr="00FD0506" w:rsidRDefault="00642747" w:rsidP="00642747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Кафедра проектирования информационно-компьютерных систем</w:t>
      </w:r>
    </w:p>
    <w:p w:rsidR="00642747" w:rsidRPr="00FD0506" w:rsidRDefault="00642747" w:rsidP="00642747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Рефакторинг и оптимизация программного кода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Отчет</w:t>
      </w:r>
    </w:p>
    <w:p w:rsidR="00642747" w:rsidRPr="00FD0506" w:rsidRDefault="00642747" w:rsidP="0064274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по результатам выполнения за</w:t>
      </w:r>
      <w:r w:rsidR="00D75F15">
        <w:rPr>
          <w:rFonts w:eastAsia="Times New Roman" w:cs="Times New Roman"/>
          <w:szCs w:val="28"/>
          <w:lang w:val="ru-RU"/>
        </w:rPr>
        <w:t>дания к практическому занятию №6</w:t>
      </w:r>
    </w:p>
    <w:p w:rsidR="00642747" w:rsidRPr="00FD0506" w:rsidRDefault="00642747" w:rsidP="00642747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на тему:</w:t>
      </w:r>
    </w:p>
    <w:p w:rsidR="00642747" w:rsidRPr="00FD0506" w:rsidRDefault="00D75F15" w:rsidP="00642747">
      <w:pPr>
        <w:jc w:val="center"/>
        <w:rPr>
          <w:rFonts w:eastAsia="Times New Roman" w:cs="Times New Roman"/>
          <w:b/>
          <w:szCs w:val="28"/>
          <w:lang w:val="ru-RU"/>
        </w:rPr>
      </w:pPr>
      <w:r>
        <w:rPr>
          <w:rFonts w:eastAsia="Times New Roman" w:cs="Times New Roman"/>
          <w:b/>
          <w:szCs w:val="28"/>
          <w:lang w:val="ru-RU"/>
        </w:rPr>
        <w:t>ДЕБАГГИНГ</w:t>
      </w: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p w:rsidR="00642747" w:rsidRPr="00FD0506" w:rsidRDefault="00642747" w:rsidP="00642747">
      <w:pPr>
        <w:rPr>
          <w:lang w:val="ru-RU"/>
        </w:rPr>
      </w:pPr>
    </w:p>
    <w:tbl>
      <w:tblPr>
        <w:tblW w:w="9315" w:type="dxa"/>
        <w:tblLayout w:type="fixed"/>
        <w:tblLook w:val="0600" w:firstRow="0" w:lastRow="0" w:firstColumn="0" w:lastColumn="0" w:noHBand="1" w:noVBand="1"/>
      </w:tblPr>
      <w:tblGrid>
        <w:gridCol w:w="3105"/>
        <w:gridCol w:w="2730"/>
        <w:gridCol w:w="3480"/>
      </w:tblGrid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Проверил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А.В. Шелест</w:t>
            </w:r>
          </w:p>
        </w:tc>
      </w:tr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keepNext/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(подпись)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зачтено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(дата защиты)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642747" w:rsidTr="006C60CC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Выполнил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821181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 xml:space="preserve">Д.В. </w:t>
            </w:r>
            <w:proofErr w:type="spellStart"/>
            <w:r>
              <w:rPr>
                <w:rFonts w:eastAsia="Times New Roman" w:cs="Times New Roman"/>
                <w:szCs w:val="28"/>
                <w:lang w:val="ru-RU"/>
              </w:rPr>
              <w:t>Ясенко</w:t>
            </w:r>
            <w:proofErr w:type="spellEnd"/>
          </w:p>
          <w:p w:rsidR="00642747" w:rsidRPr="00B917FC" w:rsidRDefault="00642747" w:rsidP="006C60CC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гр. 114302</w:t>
            </w:r>
          </w:p>
        </w:tc>
      </w:tr>
      <w:tr w:rsidR="00642747" w:rsidTr="006C60CC">
        <w:trPr>
          <w:trHeight w:val="48"/>
        </w:trPr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Default="00642747" w:rsidP="006C60CC">
            <w:pPr>
              <w:ind w:left="85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Pr="00B917FC" w:rsidRDefault="00642747" w:rsidP="006C60CC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(подпись)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747" w:rsidRDefault="00642747" w:rsidP="006C60CC">
            <w:pPr>
              <w:ind w:left="425"/>
              <w:rPr>
                <w:rFonts w:eastAsia="Times New Roman" w:cs="Times New Roman"/>
                <w:szCs w:val="28"/>
              </w:rPr>
            </w:pPr>
          </w:p>
        </w:tc>
      </w:tr>
    </w:tbl>
    <w:p w:rsidR="00642747" w:rsidRDefault="00642747" w:rsidP="00642747"/>
    <w:p w:rsidR="003121F5" w:rsidRDefault="003121F5">
      <w:pPr>
        <w:spacing w:after="160" w:line="259" w:lineRule="auto"/>
        <w:jc w:val="left"/>
      </w:pPr>
      <w:r>
        <w:br w:type="page"/>
      </w:r>
    </w:p>
    <w:p w:rsidR="003121F5" w:rsidRDefault="003121F5" w:rsidP="00D47B45">
      <w:pPr>
        <w:ind w:firstLine="720"/>
        <w:rPr>
          <w:color w:val="000000" w:themeColor="text1"/>
          <w:szCs w:val="28"/>
          <w:lang w:val="ru-RU"/>
        </w:rPr>
      </w:pPr>
      <w:r w:rsidRPr="003121F5">
        <w:rPr>
          <w:color w:val="000000" w:themeColor="text1"/>
          <w:szCs w:val="28"/>
          <w:lang w:val="ru-RU"/>
        </w:rPr>
        <w:lastRenderedPageBreak/>
        <w:t xml:space="preserve">После успешного запуска веб-приложения, </w:t>
      </w:r>
      <w:r w:rsidR="00B61724">
        <w:rPr>
          <w:color w:val="000000" w:themeColor="text1"/>
          <w:szCs w:val="28"/>
          <w:lang w:val="ru-RU"/>
        </w:rPr>
        <w:t>оператор</w:t>
      </w:r>
      <w:r w:rsidRPr="003121F5">
        <w:rPr>
          <w:color w:val="000000" w:themeColor="text1"/>
          <w:szCs w:val="28"/>
          <w:lang w:val="ru-RU"/>
        </w:rPr>
        <w:t xml:space="preserve"> встречается с с</w:t>
      </w:r>
      <w:r>
        <w:rPr>
          <w:color w:val="000000" w:themeColor="text1"/>
          <w:szCs w:val="28"/>
          <w:lang w:val="ru-RU"/>
        </w:rPr>
        <w:t xml:space="preserve">траницей авторизации (рисунок </w:t>
      </w:r>
      <w:r w:rsidRPr="003121F5">
        <w:rPr>
          <w:color w:val="000000" w:themeColor="text1"/>
          <w:szCs w:val="28"/>
          <w:lang w:val="ru-RU"/>
        </w:rPr>
        <w:t xml:space="preserve">1), на которой он должен ввести свои логин и пароль. После ввода правильного логина и пароля, </w:t>
      </w:r>
      <w:r w:rsidR="00E714C6">
        <w:rPr>
          <w:color w:val="000000" w:themeColor="text1"/>
          <w:szCs w:val="28"/>
          <w:lang w:val="ru-RU"/>
        </w:rPr>
        <w:t>оператор</w:t>
      </w:r>
      <w:r w:rsidR="00D248FB" w:rsidRPr="003121F5">
        <w:rPr>
          <w:color w:val="000000" w:themeColor="text1"/>
          <w:szCs w:val="28"/>
          <w:lang w:val="ru-RU"/>
        </w:rPr>
        <w:t xml:space="preserve"> </w:t>
      </w:r>
      <w:r w:rsidRPr="003121F5">
        <w:rPr>
          <w:color w:val="000000" w:themeColor="text1"/>
          <w:szCs w:val="28"/>
          <w:lang w:val="ru-RU"/>
        </w:rPr>
        <w:t>нажимает на кнопку «Войти», откуда он перенаправляется на главную страницу приложения.</w:t>
      </w:r>
    </w:p>
    <w:p w:rsidR="003121F5" w:rsidRDefault="003121F5" w:rsidP="00D47B45">
      <w:pPr>
        <w:ind w:firstLine="720"/>
        <w:rPr>
          <w:color w:val="000000" w:themeColor="text1"/>
          <w:szCs w:val="28"/>
          <w:lang w:val="ru-RU"/>
        </w:rPr>
      </w:pPr>
    </w:p>
    <w:p w:rsidR="003121F5" w:rsidRDefault="00B61724" w:rsidP="00D47B45">
      <w:pPr>
        <w:jc w:val="center"/>
        <w:rPr>
          <w:color w:val="000000" w:themeColor="text1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9D22BA" wp14:editId="0C4A0E2C">
            <wp:extent cx="5942965" cy="304736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1F5" w:rsidRDefault="003121F5" w:rsidP="00D47B45">
      <w:pPr>
        <w:jc w:val="center"/>
        <w:rPr>
          <w:color w:val="000000" w:themeColor="text1"/>
          <w:szCs w:val="28"/>
          <w:lang w:val="ru-RU"/>
        </w:rPr>
      </w:pPr>
    </w:p>
    <w:p w:rsidR="003121F5" w:rsidRDefault="003121F5" w:rsidP="00D47B45">
      <w:pPr>
        <w:jc w:val="center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>Рисунок 1 – Страница авторизации</w:t>
      </w:r>
    </w:p>
    <w:p w:rsidR="00894163" w:rsidRDefault="00894163" w:rsidP="00D47B45">
      <w:pPr>
        <w:jc w:val="center"/>
        <w:rPr>
          <w:color w:val="000000" w:themeColor="text1"/>
          <w:szCs w:val="28"/>
          <w:lang w:val="ru-RU"/>
        </w:rPr>
      </w:pPr>
    </w:p>
    <w:p w:rsidR="00894163" w:rsidRPr="00D248FB" w:rsidRDefault="00894163" w:rsidP="00D47B45">
      <w:pPr>
        <w:ind w:firstLine="720"/>
        <w:rPr>
          <w:szCs w:val="28"/>
          <w:lang w:val="ru-RU"/>
        </w:rPr>
      </w:pPr>
      <w:r w:rsidRPr="00894163">
        <w:rPr>
          <w:szCs w:val="28"/>
          <w:lang w:val="ru-RU"/>
        </w:rPr>
        <w:t xml:space="preserve">Если у </w:t>
      </w:r>
      <w:r w:rsidR="00E714C6">
        <w:rPr>
          <w:color w:val="000000" w:themeColor="text1"/>
          <w:szCs w:val="28"/>
          <w:lang w:val="ru-RU"/>
        </w:rPr>
        <w:t>оператора</w:t>
      </w:r>
      <w:r w:rsidR="00D248FB">
        <w:rPr>
          <w:color w:val="000000" w:themeColor="text1"/>
          <w:szCs w:val="28"/>
          <w:lang w:val="ru-RU"/>
        </w:rPr>
        <w:t xml:space="preserve"> </w:t>
      </w:r>
      <w:r w:rsidRPr="00894163">
        <w:rPr>
          <w:szCs w:val="28"/>
          <w:lang w:val="ru-RU"/>
        </w:rPr>
        <w:t>нет аккаунта, то он может создать новый, нажав на кнопку «Зарегистрироваться». Страница регистрации представлена на рисунке</w:t>
      </w:r>
      <w:r w:rsidRPr="00D248FB">
        <w:rPr>
          <w:szCs w:val="28"/>
          <w:lang w:val="ru-RU"/>
        </w:rPr>
        <w:t xml:space="preserve"> 2. </w:t>
      </w:r>
    </w:p>
    <w:p w:rsidR="00D47B45" w:rsidRPr="00D248FB" w:rsidRDefault="00D47B45" w:rsidP="00D47B45">
      <w:pPr>
        <w:ind w:firstLine="720"/>
        <w:rPr>
          <w:szCs w:val="28"/>
          <w:lang w:val="ru-RU"/>
        </w:rPr>
      </w:pPr>
    </w:p>
    <w:p w:rsidR="00D47B45" w:rsidRDefault="00E714C6" w:rsidP="00D47B45">
      <w:pPr>
        <w:jc w:val="center"/>
        <w:rPr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511A52D2" wp14:editId="79E81B13">
            <wp:extent cx="5623560" cy="28817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648" cy="28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45" w:rsidRDefault="00D47B45" w:rsidP="00D47B45">
      <w:pPr>
        <w:jc w:val="center"/>
        <w:rPr>
          <w:szCs w:val="28"/>
        </w:rPr>
      </w:pPr>
    </w:p>
    <w:p w:rsidR="00D47B45" w:rsidRPr="00D47B45" w:rsidRDefault="00D47B45" w:rsidP="00D47B45"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2 – Страница регистрации</w:t>
      </w:r>
    </w:p>
    <w:p w:rsidR="00843688" w:rsidRPr="00843688" w:rsidRDefault="00843688" w:rsidP="00843688">
      <w:pPr>
        <w:ind w:firstLine="720"/>
        <w:rPr>
          <w:szCs w:val="28"/>
          <w:lang w:val="ru-RU"/>
        </w:rPr>
      </w:pPr>
      <w:r w:rsidRPr="00843688">
        <w:rPr>
          <w:szCs w:val="28"/>
          <w:lang w:val="ru-RU"/>
        </w:rPr>
        <w:lastRenderedPageBreak/>
        <w:t xml:space="preserve">После успешной авторизации </w:t>
      </w:r>
      <w:r w:rsidR="00E714C6">
        <w:rPr>
          <w:color w:val="000000" w:themeColor="text1"/>
          <w:szCs w:val="28"/>
          <w:lang w:val="ru-RU"/>
        </w:rPr>
        <w:t>оператор</w:t>
      </w:r>
      <w:r w:rsidR="00D248FB" w:rsidRPr="003121F5">
        <w:rPr>
          <w:color w:val="000000" w:themeColor="text1"/>
          <w:szCs w:val="28"/>
          <w:lang w:val="ru-RU"/>
        </w:rPr>
        <w:t xml:space="preserve"> </w:t>
      </w:r>
      <w:r w:rsidRPr="00843688">
        <w:rPr>
          <w:szCs w:val="28"/>
          <w:lang w:val="ru-RU"/>
        </w:rPr>
        <w:t>переходит на главную страницу. Главная стр</w:t>
      </w:r>
      <w:r>
        <w:rPr>
          <w:szCs w:val="28"/>
          <w:lang w:val="ru-RU"/>
        </w:rPr>
        <w:t>аница представлена на рисунке 3</w:t>
      </w:r>
      <w:r w:rsidRPr="00843688">
        <w:rPr>
          <w:szCs w:val="28"/>
          <w:lang w:val="ru-RU"/>
        </w:rPr>
        <w:t>.</w:t>
      </w:r>
    </w:p>
    <w:p w:rsidR="00843688" w:rsidRPr="00843688" w:rsidRDefault="00843688" w:rsidP="00843688">
      <w:pPr>
        <w:rPr>
          <w:szCs w:val="28"/>
          <w:lang w:val="ru-RU"/>
        </w:rPr>
      </w:pPr>
    </w:p>
    <w:p w:rsidR="00843688" w:rsidRPr="00D61BAB" w:rsidRDefault="00E714C6" w:rsidP="00843688">
      <w:pPr>
        <w:jc w:val="center"/>
        <w:rPr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1AB62D69" wp14:editId="59F8C579">
            <wp:extent cx="5942965" cy="28067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88" w:rsidRDefault="00843688" w:rsidP="00843688">
      <w:pPr>
        <w:jc w:val="center"/>
        <w:rPr>
          <w:szCs w:val="28"/>
        </w:rPr>
      </w:pPr>
    </w:p>
    <w:p w:rsidR="00843688" w:rsidRPr="00843688" w:rsidRDefault="00843688" w:rsidP="00843688">
      <w:pPr>
        <w:jc w:val="center"/>
        <w:rPr>
          <w:szCs w:val="28"/>
          <w:lang w:val="ru-RU"/>
        </w:rPr>
      </w:pPr>
      <w:r w:rsidRPr="00843688">
        <w:rPr>
          <w:szCs w:val="28"/>
          <w:lang w:val="ru-RU"/>
        </w:rPr>
        <w:t>Рисунок 3 – Главная страница</w:t>
      </w:r>
    </w:p>
    <w:p w:rsidR="00894163" w:rsidRPr="00843688" w:rsidRDefault="00894163" w:rsidP="00894163">
      <w:pPr>
        <w:spacing w:line="276" w:lineRule="auto"/>
        <w:ind w:firstLine="720"/>
        <w:rPr>
          <w:szCs w:val="28"/>
          <w:lang w:val="ru-RU"/>
        </w:rPr>
      </w:pPr>
    </w:p>
    <w:p w:rsidR="00843688" w:rsidRPr="00843688" w:rsidRDefault="00843688" w:rsidP="00843688">
      <w:pPr>
        <w:spacing w:line="276" w:lineRule="auto"/>
        <w:rPr>
          <w:szCs w:val="28"/>
          <w:lang w:val="ru-RU"/>
        </w:rPr>
      </w:pPr>
      <w:r w:rsidRPr="003E0415">
        <w:rPr>
          <w:szCs w:val="28"/>
          <w:lang w:val="ru-RU"/>
        </w:rPr>
        <w:tab/>
      </w:r>
      <w:r w:rsidR="00E714C6">
        <w:rPr>
          <w:szCs w:val="28"/>
          <w:lang w:val="ru-RU"/>
        </w:rPr>
        <w:t>Д</w:t>
      </w:r>
      <w:r w:rsidRPr="00843688">
        <w:rPr>
          <w:szCs w:val="28"/>
          <w:lang w:val="ru-RU"/>
        </w:rPr>
        <w:t xml:space="preserve">ля подробного просмотра и получения дополнительной информации о </w:t>
      </w:r>
      <w:r w:rsidR="00E714C6">
        <w:rPr>
          <w:szCs w:val="28"/>
          <w:lang w:val="ru-RU"/>
        </w:rPr>
        <w:t xml:space="preserve">об </w:t>
      </w:r>
      <w:proofErr w:type="spellStart"/>
      <w:r w:rsidR="00E714C6">
        <w:rPr>
          <w:szCs w:val="28"/>
          <w:lang w:val="ru-RU"/>
        </w:rPr>
        <w:t>агрегаторах</w:t>
      </w:r>
      <w:proofErr w:type="spellEnd"/>
      <w:r w:rsidRPr="00843688">
        <w:rPr>
          <w:szCs w:val="28"/>
          <w:lang w:val="ru-RU"/>
        </w:rPr>
        <w:t xml:space="preserve"> </w:t>
      </w:r>
      <w:r w:rsidR="00E714C6">
        <w:rPr>
          <w:color w:val="000000" w:themeColor="text1"/>
          <w:szCs w:val="28"/>
          <w:lang w:val="ru-RU"/>
        </w:rPr>
        <w:t>оператор</w:t>
      </w:r>
      <w:r w:rsidR="000A6B50" w:rsidRPr="003121F5">
        <w:rPr>
          <w:color w:val="000000" w:themeColor="text1"/>
          <w:szCs w:val="28"/>
          <w:lang w:val="ru-RU"/>
        </w:rPr>
        <w:t xml:space="preserve"> </w:t>
      </w:r>
      <w:r w:rsidRPr="00843688">
        <w:rPr>
          <w:szCs w:val="28"/>
          <w:lang w:val="ru-RU"/>
        </w:rPr>
        <w:t>может нажать на кнопку «</w:t>
      </w:r>
      <w:proofErr w:type="spellStart"/>
      <w:r w:rsidR="00E714C6">
        <w:rPr>
          <w:szCs w:val="28"/>
          <w:lang w:val="ru-RU"/>
        </w:rPr>
        <w:t>Инфографика</w:t>
      </w:r>
      <w:proofErr w:type="spellEnd"/>
      <w:r w:rsidRPr="00843688">
        <w:rPr>
          <w:szCs w:val="28"/>
          <w:lang w:val="ru-RU"/>
        </w:rPr>
        <w:t xml:space="preserve">», и он увидит </w:t>
      </w:r>
      <w:r w:rsidR="00E714C6">
        <w:rPr>
          <w:szCs w:val="28"/>
          <w:lang w:val="ru-RU"/>
        </w:rPr>
        <w:t xml:space="preserve">данные об </w:t>
      </w:r>
      <w:proofErr w:type="spellStart"/>
      <w:r w:rsidR="00E714C6">
        <w:rPr>
          <w:szCs w:val="28"/>
          <w:lang w:val="ru-RU"/>
        </w:rPr>
        <w:t>агрегаторах</w:t>
      </w:r>
      <w:proofErr w:type="spellEnd"/>
      <w:r w:rsidRPr="00843688">
        <w:rPr>
          <w:szCs w:val="28"/>
          <w:lang w:val="ru-RU"/>
        </w:rPr>
        <w:t xml:space="preserve">. </w:t>
      </w:r>
      <w:r w:rsidR="00E714C6">
        <w:rPr>
          <w:szCs w:val="28"/>
          <w:lang w:val="ru-RU"/>
        </w:rPr>
        <w:t>На рисунке 4</w:t>
      </w:r>
      <w:r w:rsidRPr="00843688">
        <w:rPr>
          <w:szCs w:val="28"/>
          <w:lang w:val="ru-RU"/>
        </w:rPr>
        <w:t xml:space="preserve"> представлен обзор </w:t>
      </w:r>
      <w:r w:rsidR="000A6B50">
        <w:rPr>
          <w:szCs w:val="28"/>
          <w:lang w:val="ru-RU"/>
        </w:rPr>
        <w:t>процесса</w:t>
      </w:r>
      <w:r w:rsidRPr="00843688">
        <w:rPr>
          <w:szCs w:val="28"/>
          <w:lang w:val="ru-RU"/>
        </w:rPr>
        <w:t>.</w:t>
      </w:r>
    </w:p>
    <w:p w:rsidR="00843688" w:rsidRPr="00843688" w:rsidRDefault="00843688" w:rsidP="00843688">
      <w:pPr>
        <w:spacing w:line="276" w:lineRule="auto"/>
        <w:rPr>
          <w:szCs w:val="28"/>
          <w:lang w:val="ru-RU"/>
        </w:rPr>
      </w:pPr>
    </w:p>
    <w:p w:rsidR="00843688" w:rsidRDefault="00E714C6" w:rsidP="00843688">
      <w:pPr>
        <w:spacing w:line="276" w:lineRule="auto"/>
        <w:jc w:val="center"/>
        <w:rPr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94D3631" wp14:editId="6224BC02">
            <wp:extent cx="5942965" cy="30537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88" w:rsidRDefault="00843688" w:rsidP="00843688">
      <w:pPr>
        <w:spacing w:line="276" w:lineRule="auto"/>
        <w:jc w:val="center"/>
        <w:rPr>
          <w:szCs w:val="28"/>
        </w:rPr>
      </w:pPr>
    </w:p>
    <w:p w:rsidR="00843688" w:rsidRDefault="00E714C6" w:rsidP="00843688">
      <w:pPr>
        <w:spacing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843688" w:rsidRPr="00843688">
        <w:rPr>
          <w:szCs w:val="28"/>
          <w:lang w:val="ru-RU"/>
        </w:rPr>
        <w:t xml:space="preserve"> – </w:t>
      </w:r>
      <w:proofErr w:type="spellStart"/>
      <w:r>
        <w:rPr>
          <w:szCs w:val="28"/>
          <w:lang w:val="ru-RU"/>
        </w:rPr>
        <w:t>Инфографика</w:t>
      </w:r>
      <w:proofErr w:type="spellEnd"/>
    </w:p>
    <w:p w:rsidR="00843688" w:rsidRDefault="00843688" w:rsidP="00843688">
      <w:pPr>
        <w:spacing w:line="276" w:lineRule="auto"/>
        <w:jc w:val="center"/>
        <w:rPr>
          <w:szCs w:val="28"/>
          <w:lang w:val="ru-RU"/>
        </w:rPr>
      </w:pPr>
    </w:p>
    <w:p w:rsidR="00843688" w:rsidRDefault="00543FCB" w:rsidP="00843688">
      <w:pPr>
        <w:spacing w:line="276" w:lineRule="auto"/>
        <w:ind w:firstLine="720"/>
        <w:rPr>
          <w:szCs w:val="28"/>
          <w:lang w:val="ru-RU"/>
        </w:rPr>
      </w:pPr>
      <w:r>
        <w:rPr>
          <w:szCs w:val="28"/>
          <w:lang w:val="ru-RU"/>
        </w:rPr>
        <w:t xml:space="preserve">Для </w:t>
      </w:r>
      <w:r w:rsidR="00E714C6">
        <w:rPr>
          <w:szCs w:val="28"/>
          <w:lang w:val="ru-RU"/>
        </w:rPr>
        <w:t xml:space="preserve">работы с данными </w:t>
      </w:r>
      <w:proofErr w:type="spellStart"/>
      <w:r w:rsidR="00E714C6">
        <w:rPr>
          <w:szCs w:val="28"/>
          <w:lang w:val="ru-RU"/>
        </w:rPr>
        <w:t>агрегаторов</w:t>
      </w:r>
      <w:proofErr w:type="spellEnd"/>
      <w:r w:rsidR="00E714C6">
        <w:rPr>
          <w:szCs w:val="28"/>
          <w:lang w:val="ru-RU"/>
        </w:rPr>
        <w:t xml:space="preserve"> и оценками пользователей оператор может перейти во вкладку «Рейтинг»</w:t>
      </w:r>
      <w:r w:rsidR="00843688" w:rsidRPr="00843688">
        <w:rPr>
          <w:szCs w:val="28"/>
          <w:lang w:val="ru-RU"/>
        </w:rPr>
        <w:t xml:space="preserve">. </w:t>
      </w:r>
      <w:r w:rsidR="009C61CA">
        <w:rPr>
          <w:szCs w:val="28"/>
          <w:lang w:val="ru-RU"/>
        </w:rPr>
        <w:t>На рисунке 5</w:t>
      </w:r>
      <w:r w:rsidR="00843688" w:rsidRPr="00843688">
        <w:rPr>
          <w:szCs w:val="28"/>
          <w:lang w:val="ru-RU"/>
        </w:rPr>
        <w:t xml:space="preserve"> представлен</w:t>
      </w:r>
      <w:r w:rsidR="00E714C6">
        <w:rPr>
          <w:szCs w:val="28"/>
          <w:lang w:val="ru-RU"/>
        </w:rPr>
        <w:t>о окно рейтинга</w:t>
      </w:r>
      <w:r w:rsidR="00843688" w:rsidRPr="00843688">
        <w:rPr>
          <w:szCs w:val="28"/>
          <w:lang w:val="ru-RU"/>
        </w:rPr>
        <w:t>.</w:t>
      </w:r>
    </w:p>
    <w:p w:rsidR="00543FCB" w:rsidRDefault="00543FCB" w:rsidP="00843688">
      <w:pPr>
        <w:spacing w:line="276" w:lineRule="auto"/>
        <w:ind w:firstLine="720"/>
        <w:rPr>
          <w:szCs w:val="28"/>
          <w:lang w:val="ru-RU"/>
        </w:rPr>
      </w:pPr>
    </w:p>
    <w:p w:rsidR="00FC2196" w:rsidRDefault="00E714C6" w:rsidP="00FC2196">
      <w:pPr>
        <w:spacing w:line="276" w:lineRule="auto"/>
        <w:jc w:val="center"/>
        <w:rPr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DD064E9" wp14:editId="44EA257F">
            <wp:extent cx="6152515" cy="298450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96" w:rsidRDefault="00FC2196" w:rsidP="00FC2196">
      <w:pPr>
        <w:spacing w:line="276" w:lineRule="auto"/>
        <w:rPr>
          <w:szCs w:val="28"/>
          <w:lang w:val="ru-RU"/>
        </w:rPr>
      </w:pPr>
    </w:p>
    <w:p w:rsidR="00FC2196" w:rsidRDefault="009C61CA" w:rsidP="00FC2196">
      <w:pPr>
        <w:spacing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FC2196">
        <w:rPr>
          <w:szCs w:val="28"/>
          <w:lang w:val="ru-RU"/>
        </w:rPr>
        <w:t xml:space="preserve"> – </w:t>
      </w:r>
      <w:r w:rsidR="00E714C6">
        <w:rPr>
          <w:szCs w:val="28"/>
          <w:lang w:val="ru-RU"/>
        </w:rPr>
        <w:t>Рейтинг</w:t>
      </w:r>
    </w:p>
    <w:p w:rsidR="00E714C6" w:rsidRPr="00843688" w:rsidRDefault="00E714C6" w:rsidP="00FC2196">
      <w:pPr>
        <w:spacing w:line="276" w:lineRule="auto"/>
        <w:jc w:val="center"/>
        <w:rPr>
          <w:szCs w:val="28"/>
          <w:lang w:val="ru-RU"/>
        </w:rPr>
      </w:pPr>
    </w:p>
    <w:p w:rsidR="00642AB0" w:rsidRDefault="00642AB0" w:rsidP="00642AB0">
      <w:pPr>
        <w:spacing w:line="276" w:lineRule="auto"/>
        <w:ind w:firstLine="720"/>
        <w:rPr>
          <w:szCs w:val="28"/>
          <w:lang w:val="ru-RU"/>
        </w:rPr>
      </w:pPr>
      <w:r>
        <w:rPr>
          <w:szCs w:val="28"/>
          <w:lang w:val="ru-RU"/>
        </w:rPr>
        <w:t xml:space="preserve">Для </w:t>
      </w:r>
      <w:r w:rsidRPr="00843688">
        <w:rPr>
          <w:szCs w:val="28"/>
          <w:lang w:val="ru-RU"/>
        </w:rPr>
        <w:t xml:space="preserve">просмотра </w:t>
      </w:r>
      <w:r w:rsidR="00E714C6">
        <w:rPr>
          <w:szCs w:val="28"/>
          <w:lang w:val="ru-RU"/>
        </w:rPr>
        <w:t>анкет</w:t>
      </w:r>
      <w:r>
        <w:rPr>
          <w:szCs w:val="28"/>
          <w:lang w:val="ru-RU"/>
        </w:rPr>
        <w:t xml:space="preserve"> </w:t>
      </w:r>
      <w:r w:rsidR="009C61CA">
        <w:rPr>
          <w:szCs w:val="28"/>
          <w:lang w:val="ru-RU"/>
        </w:rPr>
        <w:t xml:space="preserve">нужно перейти на </w:t>
      </w:r>
      <w:r>
        <w:rPr>
          <w:szCs w:val="28"/>
          <w:lang w:val="ru-RU"/>
        </w:rPr>
        <w:t>вкладку</w:t>
      </w:r>
      <w:r w:rsidR="009C61CA">
        <w:rPr>
          <w:szCs w:val="28"/>
          <w:lang w:val="ru-RU"/>
        </w:rPr>
        <w:t xml:space="preserve"> «Анкеты»</w:t>
      </w:r>
      <w:r>
        <w:rPr>
          <w:szCs w:val="28"/>
          <w:lang w:val="ru-RU"/>
        </w:rPr>
        <w:t xml:space="preserve"> в блоке навигации</w:t>
      </w:r>
      <w:r w:rsidRPr="00843688">
        <w:rPr>
          <w:szCs w:val="28"/>
          <w:lang w:val="ru-RU"/>
        </w:rPr>
        <w:t xml:space="preserve">, и </w:t>
      </w:r>
      <w:r w:rsidR="009C61CA">
        <w:rPr>
          <w:color w:val="000000" w:themeColor="text1"/>
          <w:szCs w:val="28"/>
          <w:lang w:val="ru-RU"/>
        </w:rPr>
        <w:t>оператору</w:t>
      </w:r>
      <w:r w:rsidR="002347A7">
        <w:rPr>
          <w:color w:val="000000" w:themeColor="text1"/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будут доступны </w:t>
      </w:r>
      <w:r w:rsidR="009C61CA">
        <w:rPr>
          <w:szCs w:val="28"/>
          <w:lang w:val="ru-RU"/>
        </w:rPr>
        <w:t>анкеты</w:t>
      </w:r>
      <w:r w:rsidRPr="00843688">
        <w:rPr>
          <w:szCs w:val="28"/>
          <w:lang w:val="ru-RU"/>
        </w:rPr>
        <w:t xml:space="preserve">. </w:t>
      </w:r>
      <w:r w:rsidR="009C61CA">
        <w:rPr>
          <w:szCs w:val="28"/>
          <w:lang w:val="ru-RU"/>
        </w:rPr>
        <w:t>На рисунке 6</w:t>
      </w:r>
      <w:bookmarkStart w:id="0" w:name="_GoBack"/>
      <w:bookmarkEnd w:id="0"/>
      <w:r w:rsidRPr="00843688">
        <w:rPr>
          <w:szCs w:val="28"/>
          <w:lang w:val="ru-RU"/>
        </w:rPr>
        <w:t xml:space="preserve"> представлен</w:t>
      </w:r>
      <w:r w:rsidR="0081219B">
        <w:rPr>
          <w:szCs w:val="28"/>
          <w:lang w:val="ru-RU"/>
        </w:rPr>
        <w:t>ы</w:t>
      </w:r>
      <w:r w:rsidRPr="00843688">
        <w:rPr>
          <w:szCs w:val="28"/>
          <w:lang w:val="ru-RU"/>
        </w:rPr>
        <w:t xml:space="preserve"> </w:t>
      </w:r>
      <w:r w:rsidR="0081219B">
        <w:rPr>
          <w:szCs w:val="28"/>
          <w:lang w:val="ru-RU"/>
        </w:rPr>
        <w:t>комментарии процесса</w:t>
      </w:r>
      <w:r w:rsidRPr="00843688">
        <w:rPr>
          <w:szCs w:val="28"/>
          <w:lang w:val="ru-RU"/>
        </w:rPr>
        <w:t>.</w:t>
      </w:r>
    </w:p>
    <w:p w:rsidR="00843688" w:rsidRDefault="00843688" w:rsidP="00843688">
      <w:pPr>
        <w:spacing w:line="276" w:lineRule="auto"/>
        <w:jc w:val="center"/>
        <w:rPr>
          <w:szCs w:val="28"/>
          <w:lang w:val="ru-RU"/>
        </w:rPr>
      </w:pPr>
    </w:p>
    <w:p w:rsidR="00E33D96" w:rsidRDefault="009C61CA" w:rsidP="00843688">
      <w:pPr>
        <w:spacing w:line="276" w:lineRule="auto"/>
        <w:jc w:val="center"/>
        <w:rPr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7368BC4" wp14:editId="2396B65C">
            <wp:extent cx="5805782" cy="27432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2601" cy="27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D96" w:rsidRPr="00843688" w:rsidRDefault="009C61CA" w:rsidP="00843688">
      <w:pPr>
        <w:spacing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6</w:t>
      </w:r>
      <w:r w:rsidR="00E33D96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Анкеты</w:t>
      </w:r>
    </w:p>
    <w:p w:rsidR="00843688" w:rsidRDefault="00843688" w:rsidP="00843688">
      <w:pPr>
        <w:jc w:val="center"/>
        <w:rPr>
          <w:szCs w:val="28"/>
          <w:lang w:val="ru-RU"/>
        </w:rPr>
      </w:pPr>
    </w:p>
    <w:p w:rsidR="00A92CBA" w:rsidRPr="00A92CBA" w:rsidRDefault="00A92CBA" w:rsidP="00A92CBA">
      <w:pPr>
        <w:ind w:firstLine="720"/>
        <w:rPr>
          <w:b/>
          <w:szCs w:val="28"/>
          <w:lang w:val="ru-RU"/>
        </w:rPr>
      </w:pPr>
      <w:r w:rsidRPr="00A92CBA">
        <w:rPr>
          <w:b/>
          <w:szCs w:val="28"/>
          <w:lang w:val="ru-RU"/>
        </w:rPr>
        <w:t>Вывод</w:t>
      </w:r>
    </w:p>
    <w:p w:rsidR="00A92CBA" w:rsidRDefault="00A92CBA" w:rsidP="00A92CBA">
      <w:pPr>
        <w:ind w:firstLine="720"/>
        <w:rPr>
          <w:szCs w:val="28"/>
          <w:lang w:val="ru-RU"/>
        </w:rPr>
      </w:pPr>
      <w:r w:rsidRPr="00A92CBA">
        <w:rPr>
          <w:szCs w:val="28"/>
          <w:lang w:val="ru-RU"/>
        </w:rPr>
        <w:t xml:space="preserve">В рамках практического занятия было изучено и исследовано понятие </w:t>
      </w:r>
      <w:proofErr w:type="spellStart"/>
      <w:r w:rsidRPr="00A92CBA">
        <w:rPr>
          <w:szCs w:val="28"/>
          <w:lang w:val="ru-RU"/>
        </w:rPr>
        <w:t>дебаггинга</w:t>
      </w:r>
      <w:proofErr w:type="spellEnd"/>
      <w:r w:rsidRPr="00A92CBA">
        <w:rPr>
          <w:szCs w:val="28"/>
          <w:lang w:val="ru-RU"/>
        </w:rPr>
        <w:t>, а также процесс создания пользовательской документации. Было разработано руководство пользователя для каждой роли, предусмотренной в программном средстве. Это руководство включает пошаговые инструкции по использованию основных функций системы, что позволяет обеспечить удобство и понятность взаимодействия с ПС для конечных пользователей. Результаты работы предоставлены в удобном и структурированном виде, готовом для интеграции с документацией проекта.</w:t>
      </w:r>
    </w:p>
    <w:p w:rsidR="003E0415" w:rsidRPr="00A92CBA" w:rsidRDefault="003E0415" w:rsidP="00A92CBA">
      <w:pPr>
        <w:ind w:firstLine="720"/>
        <w:rPr>
          <w:szCs w:val="28"/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proofErr w:type="spellStart"/>
      <w:r w:rsidRPr="00230B7C">
        <w:rPr>
          <w:rFonts w:cs="Times New Roman"/>
          <w:szCs w:val="28"/>
        </w:rPr>
        <w:t>github</w:t>
      </w:r>
      <w:proofErr w:type="spellEnd"/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proofErr w:type="spellStart"/>
      <w:r w:rsidR="00821181">
        <w:rPr>
          <w:rFonts w:cs="Times New Roman"/>
          <w:szCs w:val="28"/>
        </w:rPr>
        <w:t>txrch</w:t>
      </w:r>
      <w:proofErr w:type="spellEnd"/>
      <w:r w:rsidR="00821181" w:rsidRPr="00821181">
        <w:rPr>
          <w:rFonts w:cs="Times New Roman"/>
          <w:szCs w:val="28"/>
          <w:lang w:val="ru-RU"/>
        </w:rPr>
        <w:t>/</w:t>
      </w:r>
      <w:proofErr w:type="spellStart"/>
      <w:r w:rsidR="00821181">
        <w:rPr>
          <w:rFonts w:cs="Times New Roman"/>
          <w:szCs w:val="28"/>
        </w:rPr>
        <w:t>riopk</w:t>
      </w:r>
      <w:proofErr w:type="spellEnd"/>
    </w:p>
    <w:p w:rsidR="00A92CBA" w:rsidRPr="003121F5" w:rsidRDefault="00A92CBA" w:rsidP="00F4575C">
      <w:pPr>
        <w:jc w:val="center"/>
        <w:rPr>
          <w:lang w:val="ru-RU"/>
        </w:rPr>
      </w:pPr>
    </w:p>
    <w:sectPr w:rsidR="00A92CBA" w:rsidRPr="003121F5" w:rsidSect="00894163">
      <w:footerReference w:type="default" r:id="rId13"/>
      <w:footerReference w:type="first" r:id="rId14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D9" w:rsidRDefault="00DD66D9" w:rsidP="00642747">
      <w:r>
        <w:separator/>
      </w:r>
    </w:p>
  </w:endnote>
  <w:endnote w:type="continuationSeparator" w:id="0">
    <w:p w:rsidR="00DD66D9" w:rsidRDefault="00DD66D9" w:rsidP="0064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747" w:rsidRPr="00642747" w:rsidRDefault="00642747" w:rsidP="00642747">
    <w:pPr>
      <w:pStyle w:val="a5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163" w:rsidRPr="00894163" w:rsidRDefault="00821181" w:rsidP="00894163">
    <w:pPr>
      <w:pStyle w:val="a5"/>
      <w:jc w:val="center"/>
      <w:rPr>
        <w:lang w:val="ru-RU"/>
      </w:rPr>
    </w:pPr>
    <w:r>
      <w:rPr>
        <w:lang w:val="ru-RU"/>
      </w:rPr>
      <w:t>Минск,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D9" w:rsidRDefault="00DD66D9" w:rsidP="00642747">
      <w:r>
        <w:separator/>
      </w:r>
    </w:p>
  </w:footnote>
  <w:footnote w:type="continuationSeparator" w:id="0">
    <w:p w:rsidR="00DD66D9" w:rsidRDefault="00DD66D9" w:rsidP="00642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4BE"/>
    <w:rsid w:val="000A6B50"/>
    <w:rsid w:val="001A0202"/>
    <w:rsid w:val="001E74BE"/>
    <w:rsid w:val="002347A7"/>
    <w:rsid w:val="003121F5"/>
    <w:rsid w:val="003D1CE6"/>
    <w:rsid w:val="003E0415"/>
    <w:rsid w:val="0051634A"/>
    <w:rsid w:val="00543FCB"/>
    <w:rsid w:val="00642747"/>
    <w:rsid w:val="00642AB0"/>
    <w:rsid w:val="00671F90"/>
    <w:rsid w:val="0081219B"/>
    <w:rsid w:val="00821181"/>
    <w:rsid w:val="00843688"/>
    <w:rsid w:val="00894163"/>
    <w:rsid w:val="0097764C"/>
    <w:rsid w:val="009C61CA"/>
    <w:rsid w:val="00A05AFE"/>
    <w:rsid w:val="00A76DC8"/>
    <w:rsid w:val="00A92CBA"/>
    <w:rsid w:val="00AE5E11"/>
    <w:rsid w:val="00AF1B46"/>
    <w:rsid w:val="00B61724"/>
    <w:rsid w:val="00C1526C"/>
    <w:rsid w:val="00D248FB"/>
    <w:rsid w:val="00D47B45"/>
    <w:rsid w:val="00D75F15"/>
    <w:rsid w:val="00DD66D9"/>
    <w:rsid w:val="00E33D96"/>
    <w:rsid w:val="00E36DD6"/>
    <w:rsid w:val="00E714C6"/>
    <w:rsid w:val="00F31C82"/>
    <w:rsid w:val="00F4575C"/>
    <w:rsid w:val="00FC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DE3F"/>
  <w15:chartTrackingRefBased/>
  <w15:docId w15:val="{57B5B390-B6A5-4E9C-92E4-DCE9CE8A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2747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92CBA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747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42747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642747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42747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A92C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A92CBA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FF31043-8135-44EC-B571-9E9DB5415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3</cp:revision>
  <dcterms:created xsi:type="dcterms:W3CDTF">2025-02-07T01:15:00Z</dcterms:created>
  <dcterms:modified xsi:type="dcterms:W3CDTF">2025-02-07T01:37:00Z</dcterms:modified>
</cp:coreProperties>
</file>