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278764A7"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A04472">
                                <w:t>14</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12F2161F" w:rsidR="00650BB0" w:rsidRPr="006B32E3" w:rsidRDefault="006B32E3" w:rsidP="004B2498">
                              <w:pPr>
                                <w:pStyle w:val="Title2"/>
                                <w:rPr>
                                  <w:lang w:val="fr-FR"/>
                                </w:rPr>
                              </w:pPr>
                              <w:r>
                                <w:rPr>
                                  <w:lang w:val="fr-FR"/>
                                </w:rPr>
                                <w:t>+</w:t>
                              </w:r>
                              <w:r w:rsidR="00A04472" w:rsidRPr="00A04472">
                                <w:rPr>
                                  <w:lang w:val="fr-FR"/>
                                </w:rPr>
                                <w:t>KSETOTPFORLH</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278764A7"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A04472">
                          <w:t>14</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12F2161F" w:rsidR="00650BB0" w:rsidRPr="006B32E3" w:rsidRDefault="006B32E3" w:rsidP="004B2498">
                        <w:pPr>
                          <w:pStyle w:val="Title2"/>
                          <w:rPr>
                            <w:lang w:val="fr-FR"/>
                          </w:rPr>
                        </w:pPr>
                        <w:r>
                          <w:rPr>
                            <w:lang w:val="fr-FR"/>
                          </w:rPr>
                          <w:t>+</w:t>
                        </w:r>
                        <w:r w:rsidR="00A04472" w:rsidRPr="00A04472">
                          <w:rPr>
                            <w:lang w:val="fr-FR"/>
                          </w:rPr>
                          <w:t>KSETOTPFORLH</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6"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930C35"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930C35"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930C35"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930C35"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6"/>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69BBC931" w:rsidR="00B359F5" w:rsidRPr="00844859" w:rsidRDefault="00314B09" w:rsidP="00A04472">
            <w:pPr>
              <w:pStyle w:val="TableBody"/>
            </w:pPr>
            <w:r>
              <w:t xml:space="preserve">April </w:t>
            </w:r>
            <w:r w:rsidR="00A04472">
              <w:t>14</w:t>
            </w:r>
            <w:r>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501D6C97" w14:textId="77777777" w:rsidR="00A04472"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9930162" w:history="1">
            <w:r w:rsidR="00A04472" w:rsidRPr="00FC223B">
              <w:rPr>
                <w:rStyle w:val="Hyperlink"/>
              </w:rPr>
              <w:t>1.</w:t>
            </w:r>
            <w:r w:rsidR="00A04472">
              <w:rPr>
                <w:rFonts w:asciiTheme="minorHAnsi" w:eastAsiaTheme="minorEastAsia" w:hAnsiTheme="minorHAnsi" w:cstheme="minorBidi"/>
                <w:b w:val="0"/>
                <w:bCs w:val="0"/>
                <w:caps w:val="0"/>
                <w:color w:val="auto"/>
                <w:sz w:val="22"/>
                <w:szCs w:val="22"/>
                <w:lang w:eastAsia="en-US"/>
              </w:rPr>
              <w:tab/>
            </w:r>
            <w:r w:rsidR="00A04472" w:rsidRPr="00FC223B">
              <w:rPr>
                <w:rStyle w:val="Hyperlink"/>
              </w:rPr>
              <w:t>+KSETOTPFORLH Command: OTP flags write for Lite Hibernation</w:t>
            </w:r>
            <w:r w:rsidR="00A04472">
              <w:rPr>
                <w:webHidden/>
              </w:rPr>
              <w:tab/>
            </w:r>
            <w:r w:rsidR="00A04472">
              <w:rPr>
                <w:webHidden/>
              </w:rPr>
              <w:fldChar w:fldCharType="begin"/>
            </w:r>
            <w:r w:rsidR="00A04472">
              <w:rPr>
                <w:webHidden/>
              </w:rPr>
              <w:instrText xml:space="preserve"> PAGEREF _Toc479930162 \h </w:instrText>
            </w:r>
            <w:r w:rsidR="00A04472">
              <w:rPr>
                <w:webHidden/>
              </w:rPr>
            </w:r>
            <w:r w:rsidR="00A04472">
              <w:rPr>
                <w:webHidden/>
              </w:rPr>
              <w:fldChar w:fldCharType="separate"/>
            </w:r>
            <w:r w:rsidR="00A04472">
              <w:rPr>
                <w:webHidden/>
              </w:rPr>
              <w:t>6</w:t>
            </w:r>
            <w:r w:rsidR="00A04472">
              <w:rPr>
                <w:webHidden/>
              </w:rPr>
              <w:fldChar w:fldCharType="end"/>
            </w:r>
          </w:hyperlink>
        </w:p>
        <w:p w14:paraId="13DBB619" w14:textId="77777777" w:rsidR="00A04472" w:rsidRDefault="00930C35">
          <w:pPr>
            <w:pStyle w:val="TOC1"/>
            <w:rPr>
              <w:rFonts w:asciiTheme="minorHAnsi" w:eastAsiaTheme="minorEastAsia" w:hAnsiTheme="minorHAnsi" w:cstheme="minorBidi"/>
              <w:b w:val="0"/>
              <w:bCs w:val="0"/>
              <w:caps w:val="0"/>
              <w:color w:val="auto"/>
              <w:sz w:val="22"/>
              <w:szCs w:val="22"/>
              <w:lang w:eastAsia="en-US"/>
            </w:rPr>
          </w:pPr>
          <w:hyperlink w:anchor="_Toc479930163" w:history="1">
            <w:r w:rsidR="00A04472" w:rsidRPr="00FC223B">
              <w:rPr>
                <w:rStyle w:val="Hyperlink"/>
              </w:rPr>
              <w:t>2.</w:t>
            </w:r>
            <w:r w:rsidR="00A04472">
              <w:rPr>
                <w:rFonts w:asciiTheme="minorHAnsi" w:eastAsiaTheme="minorEastAsia" w:hAnsiTheme="minorHAnsi" w:cstheme="minorBidi"/>
                <w:b w:val="0"/>
                <w:bCs w:val="0"/>
                <w:caps w:val="0"/>
                <w:color w:val="auto"/>
                <w:sz w:val="22"/>
                <w:szCs w:val="22"/>
                <w:lang w:eastAsia="en-US"/>
              </w:rPr>
              <w:tab/>
            </w:r>
            <w:r w:rsidR="00A04472" w:rsidRPr="00FC223B">
              <w:rPr>
                <w:rStyle w:val="Hyperlink"/>
              </w:rPr>
              <w:t>Development notes</w:t>
            </w:r>
            <w:r w:rsidR="00A04472">
              <w:rPr>
                <w:webHidden/>
              </w:rPr>
              <w:tab/>
            </w:r>
            <w:r w:rsidR="00A04472">
              <w:rPr>
                <w:webHidden/>
              </w:rPr>
              <w:fldChar w:fldCharType="begin"/>
            </w:r>
            <w:r w:rsidR="00A04472">
              <w:rPr>
                <w:webHidden/>
              </w:rPr>
              <w:instrText xml:space="preserve"> PAGEREF _Toc479930163 \h </w:instrText>
            </w:r>
            <w:r w:rsidR="00A04472">
              <w:rPr>
                <w:webHidden/>
              </w:rPr>
            </w:r>
            <w:r w:rsidR="00A04472">
              <w:rPr>
                <w:webHidden/>
              </w:rPr>
              <w:fldChar w:fldCharType="separate"/>
            </w:r>
            <w:r w:rsidR="00A04472">
              <w:rPr>
                <w:webHidden/>
              </w:rPr>
              <w:t>6</w:t>
            </w:r>
            <w:r w:rsidR="00A04472">
              <w:rPr>
                <w:webHidden/>
              </w:rPr>
              <w:fldChar w:fldCharType="end"/>
            </w:r>
          </w:hyperlink>
        </w:p>
        <w:p w14:paraId="6EE59D5E" w14:textId="77777777" w:rsidR="00A04472" w:rsidRDefault="00930C35">
          <w:pPr>
            <w:pStyle w:val="TOC2"/>
            <w:tabs>
              <w:tab w:val="left" w:pos="1195"/>
            </w:tabs>
            <w:rPr>
              <w:rFonts w:asciiTheme="minorHAnsi" w:eastAsiaTheme="minorEastAsia" w:hAnsiTheme="minorHAnsi" w:cstheme="minorBidi"/>
              <w:color w:val="auto"/>
              <w:sz w:val="22"/>
              <w:szCs w:val="22"/>
              <w:lang w:eastAsia="en-US"/>
            </w:rPr>
          </w:pPr>
          <w:hyperlink w:anchor="_Toc479930164" w:history="1">
            <w:r w:rsidR="00A04472" w:rsidRPr="00FC223B">
              <w:rPr>
                <w:rStyle w:val="Hyperlink"/>
              </w:rPr>
              <w:t>2.1.</w:t>
            </w:r>
            <w:r w:rsidR="00A04472">
              <w:rPr>
                <w:rFonts w:asciiTheme="minorHAnsi" w:eastAsiaTheme="minorEastAsia" w:hAnsiTheme="minorHAnsi" w:cstheme="minorBidi"/>
                <w:color w:val="auto"/>
                <w:sz w:val="22"/>
                <w:szCs w:val="22"/>
                <w:lang w:eastAsia="en-US"/>
              </w:rPr>
              <w:tab/>
            </w:r>
            <w:r w:rsidR="00A04472" w:rsidRPr="00FC223B">
              <w:rPr>
                <w:rStyle w:val="Hyperlink"/>
              </w:rPr>
              <w:t>References</w:t>
            </w:r>
            <w:r w:rsidR="00A04472">
              <w:rPr>
                <w:webHidden/>
              </w:rPr>
              <w:tab/>
            </w:r>
            <w:r w:rsidR="00A04472">
              <w:rPr>
                <w:webHidden/>
              </w:rPr>
              <w:fldChar w:fldCharType="begin"/>
            </w:r>
            <w:r w:rsidR="00A04472">
              <w:rPr>
                <w:webHidden/>
              </w:rPr>
              <w:instrText xml:space="preserve"> PAGEREF _Toc479930164 \h </w:instrText>
            </w:r>
            <w:r w:rsidR="00A04472">
              <w:rPr>
                <w:webHidden/>
              </w:rPr>
            </w:r>
            <w:r w:rsidR="00A04472">
              <w:rPr>
                <w:webHidden/>
              </w:rPr>
              <w:fldChar w:fldCharType="separate"/>
            </w:r>
            <w:r w:rsidR="00A04472">
              <w:rPr>
                <w:webHidden/>
              </w:rPr>
              <w:t>6</w:t>
            </w:r>
            <w:r w:rsidR="00A04472">
              <w:rPr>
                <w:webHidden/>
              </w:rPr>
              <w:fldChar w:fldCharType="end"/>
            </w:r>
          </w:hyperlink>
        </w:p>
        <w:p w14:paraId="79D31981" w14:textId="77777777" w:rsidR="00A04472" w:rsidRDefault="00930C35">
          <w:pPr>
            <w:pStyle w:val="TOC2"/>
            <w:tabs>
              <w:tab w:val="left" w:pos="1195"/>
            </w:tabs>
            <w:rPr>
              <w:rFonts w:asciiTheme="minorHAnsi" w:eastAsiaTheme="minorEastAsia" w:hAnsiTheme="minorHAnsi" w:cstheme="minorBidi"/>
              <w:color w:val="auto"/>
              <w:sz w:val="22"/>
              <w:szCs w:val="22"/>
              <w:lang w:eastAsia="en-US"/>
            </w:rPr>
          </w:pPr>
          <w:hyperlink w:anchor="_Toc479930165" w:history="1">
            <w:r w:rsidR="00A04472" w:rsidRPr="00FC223B">
              <w:rPr>
                <w:rStyle w:val="Hyperlink"/>
              </w:rPr>
              <w:t>2.2.</w:t>
            </w:r>
            <w:r w:rsidR="00A04472">
              <w:rPr>
                <w:rFonts w:asciiTheme="minorHAnsi" w:eastAsiaTheme="minorEastAsia" w:hAnsiTheme="minorHAnsi" w:cstheme="minorBidi"/>
                <w:color w:val="auto"/>
                <w:sz w:val="22"/>
                <w:szCs w:val="22"/>
                <w:lang w:eastAsia="en-US"/>
              </w:rPr>
              <w:tab/>
            </w:r>
            <w:r w:rsidR="00A04472" w:rsidRPr="00FC223B">
              <w:rPr>
                <w:rStyle w:val="Hyperlink"/>
              </w:rPr>
              <w:t>Applicability</w:t>
            </w:r>
            <w:r w:rsidR="00A04472">
              <w:rPr>
                <w:webHidden/>
              </w:rPr>
              <w:tab/>
            </w:r>
            <w:r w:rsidR="00A04472">
              <w:rPr>
                <w:webHidden/>
              </w:rPr>
              <w:fldChar w:fldCharType="begin"/>
            </w:r>
            <w:r w:rsidR="00A04472">
              <w:rPr>
                <w:webHidden/>
              </w:rPr>
              <w:instrText xml:space="preserve"> PAGEREF _Toc479930165 \h </w:instrText>
            </w:r>
            <w:r w:rsidR="00A04472">
              <w:rPr>
                <w:webHidden/>
              </w:rPr>
            </w:r>
            <w:r w:rsidR="00A04472">
              <w:rPr>
                <w:webHidden/>
              </w:rPr>
              <w:fldChar w:fldCharType="separate"/>
            </w:r>
            <w:r w:rsidR="00A04472">
              <w:rPr>
                <w:webHidden/>
              </w:rPr>
              <w:t>6</w:t>
            </w:r>
            <w:r w:rsidR="00A04472">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14:paraId="75D93EA7" w14:textId="3D83B00C" w:rsidR="00314B09" w:rsidRDefault="00314B09" w:rsidP="00A04472">
      <w:pPr>
        <w:pStyle w:val="Heading1"/>
        <w:ind w:left="360" w:hanging="360"/>
      </w:pPr>
      <w:bookmarkStart w:id="12" w:name="_Ref433289302"/>
      <w:bookmarkStart w:id="13" w:name="_Ref436120367"/>
      <w:bookmarkStart w:id="14" w:name="_Ref436120372"/>
      <w:bookmarkStart w:id="15" w:name="_Ref436120630"/>
      <w:bookmarkStart w:id="16" w:name="_Ref436120633"/>
      <w:bookmarkStart w:id="17" w:name="_Toc464721497"/>
      <w:bookmarkStart w:id="18" w:name="_Toc479930162"/>
      <w:r>
        <w:lastRenderedPageBreak/>
        <w:t>+</w:t>
      </w:r>
      <w:r w:rsidR="00A04472" w:rsidRPr="00A04472">
        <w:t>KSETOTPFORLH</w:t>
      </w:r>
      <w:r>
        <w:t xml:space="preserve"> Command: </w:t>
      </w:r>
      <w:r w:rsidR="00A04472">
        <w:t>OTP flags w</w:t>
      </w:r>
      <w:r>
        <w:t xml:space="preserve">rite </w:t>
      </w:r>
      <w:bookmarkEnd w:id="12"/>
      <w:bookmarkEnd w:id="13"/>
      <w:bookmarkEnd w:id="14"/>
      <w:bookmarkEnd w:id="15"/>
      <w:bookmarkEnd w:id="16"/>
      <w:bookmarkEnd w:id="17"/>
      <w:r w:rsidR="00A04472">
        <w:t>for Lite Hibernation</w:t>
      </w:r>
      <w:bookmarkEnd w:id="18"/>
    </w:p>
    <w:p w14:paraId="37A785B8" w14:textId="3B443F43" w:rsidR="00F30654" w:rsidRPr="00F30654" w:rsidRDefault="00F30654" w:rsidP="00F30654">
      <w:pPr>
        <w:pStyle w:val="Warning"/>
        <w:keepNext/>
        <w:ind w:left="1077" w:hanging="1077"/>
      </w:pPr>
      <w:r>
        <w:t>INTERNAL USE ONLY</w:t>
      </w:r>
      <w:bookmarkStart w:id="19" w:name="_GoBack"/>
      <w:bookmarkEnd w:id="19"/>
    </w:p>
    <w:tbl>
      <w:tblPr>
        <w:tblStyle w:val="TableSWIleft"/>
        <w:tblW w:w="9495" w:type="dxa"/>
        <w:tblLayout w:type="fixed"/>
        <w:tblLook w:val="04A0" w:firstRow="1" w:lastRow="0" w:firstColumn="1" w:lastColumn="0" w:noHBand="0" w:noVBand="1"/>
      </w:tblPr>
      <w:tblGrid>
        <w:gridCol w:w="2265"/>
        <w:gridCol w:w="7230"/>
      </w:tblGrid>
      <w:tr w:rsidR="00314B09" w:rsidRPr="00C41274" w14:paraId="768E101B" w14:textId="77777777" w:rsidTr="00314B09">
        <w:trPr>
          <w:cnfStyle w:val="100000000000" w:firstRow="1" w:lastRow="0" w:firstColumn="0" w:lastColumn="0" w:oddVBand="0" w:evenVBand="0" w:oddHBand="0" w:evenHBand="0" w:firstRowFirstColumn="0" w:firstRowLastColumn="0" w:lastRowFirstColumn="0" w:lastRowLastColumn="0"/>
        </w:trPr>
        <w:tc>
          <w:tcPr>
            <w:tcW w:w="9495" w:type="dxa"/>
            <w:gridSpan w:val="2"/>
          </w:tcPr>
          <w:p w14:paraId="13DBE933" w14:textId="289BA513" w:rsidR="00314B09" w:rsidRPr="00C41274" w:rsidRDefault="00314B09" w:rsidP="00314B09">
            <w:pPr>
              <w:pStyle w:val="TableRowHead"/>
              <w:spacing w:before="144" w:after="144"/>
            </w:pPr>
            <w:r>
              <w:t>HL7718, HL7748, HL7749</w:t>
            </w:r>
          </w:p>
        </w:tc>
      </w:tr>
      <w:tr w:rsidR="00314B09" w:rsidRPr="00C41274" w14:paraId="421A878F" w14:textId="77777777" w:rsidTr="00A04472">
        <w:trPr>
          <w:trHeight w:val="978"/>
        </w:trPr>
        <w:tc>
          <w:tcPr>
            <w:tcW w:w="2265" w:type="dxa"/>
          </w:tcPr>
          <w:p w14:paraId="430CE00F" w14:textId="77777777" w:rsidR="00314B09" w:rsidRPr="00C41274" w:rsidRDefault="00314B09" w:rsidP="00314B09">
            <w:pPr>
              <w:pStyle w:val="TableBody"/>
              <w:rPr>
                <w:i/>
              </w:rPr>
            </w:pPr>
            <w:r w:rsidRPr="00C41274">
              <w:rPr>
                <w:i/>
              </w:rPr>
              <w:t>Test command</w:t>
            </w:r>
          </w:p>
          <w:p w14:paraId="5FFC69DA" w14:textId="77777777" w:rsidR="00314B09" w:rsidRPr="00C41274" w:rsidRDefault="00314B09" w:rsidP="00314B09">
            <w:pPr>
              <w:pStyle w:val="TableBody"/>
            </w:pPr>
          </w:p>
          <w:p w14:paraId="7175B831" w14:textId="77777777" w:rsidR="00314B09" w:rsidRPr="00C41274" w:rsidRDefault="00314B09" w:rsidP="00314B09">
            <w:pPr>
              <w:pStyle w:val="TableBody"/>
              <w:rPr>
                <w:u w:val="single"/>
              </w:rPr>
            </w:pPr>
            <w:r w:rsidRPr="00C41274">
              <w:rPr>
                <w:u w:val="single"/>
              </w:rPr>
              <w:t>Syntax</w:t>
            </w:r>
          </w:p>
          <w:p w14:paraId="4C283480" w14:textId="367A06DC" w:rsidR="00314B09" w:rsidRPr="0027037B" w:rsidRDefault="00314B09" w:rsidP="00314B09">
            <w:pPr>
              <w:pStyle w:val="TableBody"/>
              <w:rPr>
                <w:b/>
              </w:rPr>
            </w:pPr>
            <w:r w:rsidRPr="00474F43">
              <w:rPr>
                <w:b/>
              </w:rPr>
              <w:t>AT+</w:t>
            </w:r>
            <w:r w:rsidR="00A04472" w:rsidRPr="00A04472">
              <w:rPr>
                <w:b/>
              </w:rPr>
              <w:t>KSETOTPFORLH</w:t>
            </w:r>
            <w:r w:rsidRPr="00474F43">
              <w:rPr>
                <w:b/>
              </w:rPr>
              <w:t>=?</w:t>
            </w:r>
          </w:p>
        </w:tc>
        <w:tc>
          <w:tcPr>
            <w:tcW w:w="7230" w:type="dxa"/>
          </w:tcPr>
          <w:p w14:paraId="3D72E05A" w14:textId="77777777" w:rsidR="00314B09" w:rsidRPr="00C41274" w:rsidRDefault="00314B09" w:rsidP="00314B09">
            <w:pPr>
              <w:pStyle w:val="TableBody"/>
              <w:rPr>
                <w:lang w:eastAsia="zh-CN"/>
              </w:rPr>
            </w:pPr>
          </w:p>
          <w:p w14:paraId="7B15ABF7" w14:textId="77777777" w:rsidR="00314B09" w:rsidRPr="00C41274" w:rsidRDefault="00314B09" w:rsidP="00314B09">
            <w:pPr>
              <w:pStyle w:val="TableBody"/>
              <w:rPr>
                <w:u w:val="single"/>
              </w:rPr>
            </w:pPr>
          </w:p>
          <w:p w14:paraId="097329AE" w14:textId="77777777" w:rsidR="00314B09" w:rsidRPr="00C41274" w:rsidRDefault="00314B09" w:rsidP="00314B09">
            <w:pPr>
              <w:pStyle w:val="TableBody"/>
              <w:rPr>
                <w:u w:val="single"/>
              </w:rPr>
            </w:pPr>
            <w:r w:rsidRPr="00C41274">
              <w:rPr>
                <w:u w:val="single"/>
              </w:rPr>
              <w:t>Response</w:t>
            </w:r>
          </w:p>
          <w:p w14:paraId="2212B0EF" w14:textId="18D1FC16" w:rsidR="00314B09" w:rsidRPr="00C41274" w:rsidRDefault="00A04472" w:rsidP="00314B09">
            <w:pPr>
              <w:pStyle w:val="TableBody"/>
            </w:pPr>
            <w:r>
              <w:rPr>
                <w:b/>
              </w:rPr>
              <w:t>ERROR</w:t>
            </w:r>
          </w:p>
        </w:tc>
      </w:tr>
      <w:tr w:rsidR="00314B09" w:rsidRPr="00C41274" w14:paraId="25EFBC39" w14:textId="77777777" w:rsidTr="00A04472">
        <w:trPr>
          <w:trHeight w:val="992"/>
        </w:trPr>
        <w:tc>
          <w:tcPr>
            <w:tcW w:w="2265" w:type="dxa"/>
          </w:tcPr>
          <w:p w14:paraId="0ECF3E69" w14:textId="77777777" w:rsidR="00314B09" w:rsidRPr="00C41274" w:rsidRDefault="00314B09" w:rsidP="00314B09">
            <w:pPr>
              <w:pStyle w:val="TableBody"/>
              <w:rPr>
                <w:i/>
              </w:rPr>
            </w:pPr>
            <w:r w:rsidRPr="00C41274">
              <w:rPr>
                <w:i/>
              </w:rPr>
              <w:t>Read command</w:t>
            </w:r>
          </w:p>
          <w:p w14:paraId="3F9A043B" w14:textId="77777777" w:rsidR="00314B09" w:rsidRPr="00C41274" w:rsidRDefault="00314B09" w:rsidP="00314B09">
            <w:pPr>
              <w:pStyle w:val="TableBody"/>
            </w:pPr>
          </w:p>
          <w:p w14:paraId="12A12D38" w14:textId="77777777" w:rsidR="00314B09" w:rsidRPr="00C41274" w:rsidRDefault="00314B09" w:rsidP="00314B09">
            <w:pPr>
              <w:pStyle w:val="TableBody"/>
              <w:rPr>
                <w:u w:val="single"/>
              </w:rPr>
            </w:pPr>
            <w:r w:rsidRPr="00C41274">
              <w:rPr>
                <w:u w:val="single"/>
              </w:rPr>
              <w:t>Syntax</w:t>
            </w:r>
          </w:p>
          <w:p w14:paraId="4541573F" w14:textId="6853A68B" w:rsidR="00314B09" w:rsidRPr="00A04472" w:rsidRDefault="00314B09" w:rsidP="00314B09">
            <w:pPr>
              <w:pStyle w:val="TableBody"/>
              <w:rPr>
                <w:b/>
              </w:rPr>
            </w:pPr>
            <w:r w:rsidRPr="00C41274">
              <w:rPr>
                <w:b/>
              </w:rPr>
              <w:t>AT+</w:t>
            </w:r>
            <w:r w:rsidR="00A04472" w:rsidRPr="00A04472">
              <w:rPr>
                <w:b/>
              </w:rPr>
              <w:t>KSETOTPFORLH</w:t>
            </w:r>
            <w:r w:rsidRPr="00C41274">
              <w:rPr>
                <w:b/>
              </w:rPr>
              <w:t>?</w:t>
            </w:r>
          </w:p>
        </w:tc>
        <w:tc>
          <w:tcPr>
            <w:tcW w:w="7230" w:type="dxa"/>
          </w:tcPr>
          <w:p w14:paraId="76BCDB75" w14:textId="77777777" w:rsidR="00314B09" w:rsidRPr="00C41274" w:rsidRDefault="00314B09" w:rsidP="00314B09">
            <w:pPr>
              <w:pStyle w:val="TableBody"/>
              <w:rPr>
                <w:lang w:eastAsia="zh-CN"/>
              </w:rPr>
            </w:pPr>
          </w:p>
          <w:p w14:paraId="463C13F6" w14:textId="77777777" w:rsidR="00314B09" w:rsidRPr="00C41274" w:rsidRDefault="00314B09" w:rsidP="00314B09">
            <w:pPr>
              <w:pStyle w:val="TableBody"/>
              <w:rPr>
                <w:u w:val="single"/>
                <w:lang w:eastAsia="zh-CN"/>
              </w:rPr>
            </w:pPr>
          </w:p>
          <w:p w14:paraId="09D692F8" w14:textId="77777777" w:rsidR="00314B09" w:rsidRPr="00C41274" w:rsidRDefault="00314B09" w:rsidP="00314B09">
            <w:pPr>
              <w:pStyle w:val="TableBody"/>
              <w:rPr>
                <w:u w:val="single"/>
              </w:rPr>
            </w:pPr>
            <w:r w:rsidRPr="00C41274">
              <w:rPr>
                <w:u w:val="single"/>
              </w:rPr>
              <w:t>Response</w:t>
            </w:r>
          </w:p>
          <w:p w14:paraId="776CD9E2" w14:textId="62D03FD6" w:rsidR="00314B09" w:rsidRPr="00C41274" w:rsidRDefault="00A04472" w:rsidP="00A04472">
            <w:pPr>
              <w:pStyle w:val="TableBody"/>
              <w:rPr>
                <w:lang w:eastAsia="zh-CN"/>
              </w:rPr>
            </w:pPr>
            <w:r>
              <w:rPr>
                <w:b/>
              </w:rPr>
              <w:t>ERROR</w:t>
            </w:r>
          </w:p>
        </w:tc>
      </w:tr>
      <w:tr w:rsidR="00314B09" w:rsidRPr="00C41274" w14:paraId="7D1D67EE" w14:textId="77777777" w:rsidTr="00A04472">
        <w:trPr>
          <w:trHeight w:val="978"/>
        </w:trPr>
        <w:tc>
          <w:tcPr>
            <w:tcW w:w="2265" w:type="dxa"/>
          </w:tcPr>
          <w:p w14:paraId="791499C4" w14:textId="77777777" w:rsidR="00314B09" w:rsidRPr="00C41274" w:rsidRDefault="00314B09" w:rsidP="00314B09">
            <w:pPr>
              <w:pStyle w:val="TableBody"/>
              <w:rPr>
                <w:i/>
              </w:rPr>
            </w:pPr>
            <w:r w:rsidRPr="00C41274">
              <w:rPr>
                <w:i/>
              </w:rPr>
              <w:t>Write command</w:t>
            </w:r>
          </w:p>
          <w:p w14:paraId="265BE3D9" w14:textId="77777777" w:rsidR="00314B09" w:rsidRPr="00C41274" w:rsidRDefault="00314B09" w:rsidP="00314B09">
            <w:pPr>
              <w:pStyle w:val="TableBody"/>
            </w:pPr>
          </w:p>
          <w:p w14:paraId="2E40C82F" w14:textId="77777777" w:rsidR="00314B09" w:rsidRPr="00C41274" w:rsidRDefault="00314B09" w:rsidP="00314B09">
            <w:pPr>
              <w:pStyle w:val="TableBody"/>
              <w:rPr>
                <w:u w:val="single"/>
              </w:rPr>
            </w:pPr>
            <w:r w:rsidRPr="00C41274">
              <w:rPr>
                <w:u w:val="single"/>
              </w:rPr>
              <w:t>Syntax</w:t>
            </w:r>
          </w:p>
          <w:p w14:paraId="064C9070" w14:textId="44A97A81" w:rsidR="00314B09" w:rsidRPr="00C41274" w:rsidRDefault="00314B09" w:rsidP="00314B09">
            <w:pPr>
              <w:pStyle w:val="TableBody"/>
              <w:rPr>
                <w:b/>
                <w:lang w:eastAsia="zh-CN"/>
              </w:rPr>
            </w:pPr>
            <w:r w:rsidRPr="00C41274">
              <w:rPr>
                <w:b/>
              </w:rPr>
              <w:t>AT+</w:t>
            </w:r>
            <w:r w:rsidR="00A04472" w:rsidRPr="00A04472">
              <w:rPr>
                <w:b/>
              </w:rPr>
              <w:t>KSETOTPFORLH</w:t>
            </w:r>
          </w:p>
          <w:p w14:paraId="424DD89A" w14:textId="77777777" w:rsidR="00314B09" w:rsidRPr="00C41274" w:rsidRDefault="00314B09" w:rsidP="00314B09">
            <w:pPr>
              <w:pStyle w:val="TableBody"/>
              <w:rPr>
                <w:b/>
                <w:lang w:eastAsia="zh-CN"/>
              </w:rPr>
            </w:pPr>
          </w:p>
          <w:p w14:paraId="7BA385B2" w14:textId="77777777" w:rsidR="00314B09" w:rsidRPr="00C41274" w:rsidRDefault="00314B09" w:rsidP="00314B09">
            <w:pPr>
              <w:pStyle w:val="TableBody"/>
              <w:rPr>
                <w:i/>
              </w:rPr>
            </w:pPr>
          </w:p>
        </w:tc>
        <w:tc>
          <w:tcPr>
            <w:tcW w:w="7230" w:type="dxa"/>
          </w:tcPr>
          <w:p w14:paraId="4B4D0A14" w14:textId="77777777" w:rsidR="00314B09" w:rsidRPr="00C41274" w:rsidRDefault="00314B09" w:rsidP="00314B09">
            <w:pPr>
              <w:pStyle w:val="TableBody"/>
              <w:rPr>
                <w:u w:val="single"/>
              </w:rPr>
            </w:pPr>
          </w:p>
          <w:p w14:paraId="65888A63" w14:textId="77777777" w:rsidR="00314B09" w:rsidRPr="00C41274" w:rsidRDefault="00314B09" w:rsidP="00314B09">
            <w:pPr>
              <w:pStyle w:val="TableBody"/>
              <w:rPr>
                <w:u w:val="single"/>
              </w:rPr>
            </w:pPr>
          </w:p>
          <w:p w14:paraId="4231F219" w14:textId="77777777" w:rsidR="00314B09" w:rsidRPr="00C41274" w:rsidRDefault="00314B09" w:rsidP="00314B09">
            <w:pPr>
              <w:pStyle w:val="TableBody"/>
              <w:rPr>
                <w:u w:val="single"/>
                <w:lang w:eastAsia="zh-CN"/>
              </w:rPr>
            </w:pPr>
            <w:r w:rsidRPr="00C41274">
              <w:rPr>
                <w:u w:val="single"/>
              </w:rPr>
              <w:t>Response</w:t>
            </w:r>
          </w:p>
          <w:p w14:paraId="4E15A47E" w14:textId="77777777" w:rsidR="00314B09" w:rsidRPr="00C41274" w:rsidRDefault="00314B09" w:rsidP="00314B09">
            <w:pPr>
              <w:pStyle w:val="TableBody"/>
              <w:rPr>
                <w:b/>
              </w:rPr>
            </w:pPr>
            <w:r w:rsidRPr="00C41274">
              <w:rPr>
                <w:b/>
              </w:rPr>
              <w:t>OK</w:t>
            </w:r>
          </w:p>
          <w:p w14:paraId="2F544C04" w14:textId="71CCB6FE" w:rsidR="00314B09" w:rsidRDefault="00A04472" w:rsidP="00314B09">
            <w:pPr>
              <w:pStyle w:val="TableBody"/>
            </w:pPr>
            <w:r>
              <w:t>or</w:t>
            </w:r>
          </w:p>
          <w:p w14:paraId="07BD1D65" w14:textId="360D0EB6" w:rsidR="00314B09" w:rsidRPr="00A04472" w:rsidRDefault="00A04472" w:rsidP="00314B09">
            <w:pPr>
              <w:pStyle w:val="TableBody"/>
              <w:rPr>
                <w:b/>
              </w:rPr>
            </w:pPr>
            <w:r w:rsidRPr="00A04472">
              <w:rPr>
                <w:b/>
              </w:rPr>
              <w:t>ERROR</w:t>
            </w:r>
          </w:p>
        </w:tc>
      </w:tr>
      <w:tr w:rsidR="00314B09" w:rsidRPr="00C41274" w14:paraId="320F7848" w14:textId="77777777" w:rsidTr="00A04472">
        <w:trPr>
          <w:trHeight w:val="534"/>
        </w:trPr>
        <w:tc>
          <w:tcPr>
            <w:tcW w:w="2265" w:type="dxa"/>
          </w:tcPr>
          <w:p w14:paraId="6C291729" w14:textId="105B622B" w:rsidR="00314B09" w:rsidRPr="00C41274" w:rsidRDefault="00314B09" w:rsidP="00314B09">
            <w:pPr>
              <w:pStyle w:val="TableBody"/>
            </w:pPr>
            <w:r>
              <w:rPr>
                <w:u w:val="single"/>
              </w:rPr>
              <w:t>Notes</w:t>
            </w:r>
          </w:p>
          <w:p w14:paraId="7F6A69EA" w14:textId="77777777" w:rsidR="00314B09" w:rsidRPr="00C41274" w:rsidRDefault="00314B09" w:rsidP="00314B09">
            <w:pPr>
              <w:pStyle w:val="TableBody"/>
              <w:rPr>
                <w:i/>
              </w:rPr>
            </w:pPr>
          </w:p>
        </w:tc>
        <w:tc>
          <w:tcPr>
            <w:tcW w:w="7230" w:type="dxa"/>
          </w:tcPr>
          <w:p w14:paraId="1D53C73F" w14:textId="29F6E074" w:rsidR="00314B09" w:rsidRPr="00474F43" w:rsidRDefault="00A04472" w:rsidP="00A04472">
            <w:pPr>
              <w:pStyle w:val="TableBody"/>
              <w:numPr>
                <w:ilvl w:val="0"/>
                <w:numId w:val="13"/>
              </w:numPr>
            </w:pPr>
            <w:r>
              <w:t>This command is issued at Sierra premises at production stages.</w:t>
            </w:r>
          </w:p>
        </w:tc>
      </w:tr>
    </w:tbl>
    <w:p w14:paraId="51B66FDB" w14:textId="12BD0907" w:rsidR="00220046" w:rsidRDefault="00220046" w:rsidP="00220046">
      <w:pPr>
        <w:pStyle w:val="Heading1"/>
      </w:pPr>
      <w:bookmarkStart w:id="20" w:name="_Toc479930163"/>
      <w:bookmarkStart w:id="21" w:name="_Toc345081237"/>
      <w:r>
        <w:t>Development notes</w:t>
      </w:r>
      <w:bookmarkEnd w:id="20"/>
    </w:p>
    <w:p w14:paraId="7BD29AC9" w14:textId="693061A7" w:rsidR="005B6470" w:rsidRDefault="00220046" w:rsidP="00220046">
      <w:pPr>
        <w:pStyle w:val="Heading2"/>
      </w:pPr>
      <w:bookmarkStart w:id="22" w:name="_Toc479930164"/>
      <w:bookmarkEnd w:id="7"/>
      <w:bookmarkEnd w:id="8"/>
      <w:bookmarkEnd w:id="9"/>
      <w:bookmarkEnd w:id="10"/>
      <w:bookmarkEnd w:id="11"/>
      <w:bookmarkEnd w:id="21"/>
      <w:r>
        <w:t>References</w:t>
      </w:r>
      <w:bookmarkEnd w:id="22"/>
    </w:p>
    <w:p w14:paraId="001F4479" w14:textId="3AA1ADAB" w:rsidR="00220046" w:rsidRDefault="00A04472" w:rsidP="00B359F5">
      <w:pPr>
        <w:jc w:val="both"/>
        <w:rPr>
          <w:lang w:eastAsia="zh-CN"/>
        </w:rPr>
      </w:pPr>
      <w:r>
        <w:rPr>
          <w:lang w:eastAsia="zh-CN"/>
        </w:rPr>
        <w:t>This command is specific to HL77xx series.</w:t>
      </w:r>
    </w:p>
    <w:p w14:paraId="28B910B7" w14:textId="51AA2775" w:rsidR="00220046" w:rsidRDefault="00220046" w:rsidP="00220046">
      <w:pPr>
        <w:pStyle w:val="Heading2"/>
      </w:pPr>
      <w:bookmarkStart w:id="23" w:name="_Toc479930165"/>
      <w:r>
        <w:t>Applicability</w:t>
      </w:r>
      <w:bookmarkEnd w:id="23"/>
    </w:p>
    <w:p w14:paraId="684051CD" w14:textId="2F40D16B" w:rsidR="00B359F5" w:rsidRDefault="00955977" w:rsidP="00917F07">
      <w:pPr>
        <w:jc w:val="both"/>
        <w:rPr>
          <w:lang w:eastAsia="zh-CN"/>
        </w:rPr>
      </w:pPr>
      <w:r>
        <w:rPr>
          <w:lang w:eastAsia="zh-CN"/>
        </w:rPr>
        <w:t>The +</w:t>
      </w:r>
      <w:r w:rsidRPr="00955977">
        <w:rPr>
          <w:lang w:eastAsia="zh-CN"/>
        </w:rPr>
        <w:t>KSETOTPFORLH</w:t>
      </w:r>
      <w:r w:rsidR="0051358C">
        <w:rPr>
          <w:lang w:eastAsia="zh-CN"/>
        </w:rPr>
        <w:t xml:space="preserve"> </w:t>
      </w:r>
      <w:r w:rsidR="00A04472">
        <w:rPr>
          <w:lang w:eastAsia="zh-CN"/>
        </w:rPr>
        <w:t xml:space="preserve">is an internal </w:t>
      </w:r>
      <w:r w:rsidR="0051358C">
        <w:rPr>
          <w:lang w:eastAsia="zh-CN"/>
        </w:rPr>
        <w:t xml:space="preserve">command </w:t>
      </w:r>
      <w:r w:rsidR="00A04472">
        <w:rPr>
          <w:lang w:eastAsia="zh-CN"/>
        </w:rPr>
        <w:t xml:space="preserve">and </w:t>
      </w:r>
      <w:r w:rsidR="0051358C">
        <w:rPr>
          <w:lang w:eastAsia="zh-CN"/>
        </w:rPr>
        <w:t>is available on all input ports.</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E9BCD2" w14:textId="77777777" w:rsidR="00930C35" w:rsidRDefault="00930C35" w:rsidP="0094718A">
      <w:r>
        <w:separator/>
      </w:r>
    </w:p>
    <w:p w14:paraId="08FD772B" w14:textId="77777777" w:rsidR="00930C35" w:rsidRDefault="00930C35" w:rsidP="0094718A"/>
  </w:endnote>
  <w:endnote w:type="continuationSeparator" w:id="0">
    <w:p w14:paraId="434BFAA4" w14:textId="77777777" w:rsidR="00930C35" w:rsidRDefault="00930C35" w:rsidP="0094718A">
      <w:r>
        <w:continuationSeparator/>
      </w:r>
    </w:p>
    <w:p w14:paraId="54DB30E1" w14:textId="77777777" w:rsidR="00930C35" w:rsidRDefault="00930C35"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A04472">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A04472">
      <w:t>April 14, 2017</w:t>
    </w:r>
    <w:r>
      <w:fldChar w:fldCharType="end"/>
    </w:r>
    <w:r>
      <w:tab/>
    </w:r>
    <w:r>
      <w:fldChar w:fldCharType="begin"/>
    </w:r>
    <w:r>
      <w:instrText xml:space="preserve"> PAGE </w:instrText>
    </w:r>
    <w:r>
      <w:fldChar w:fldCharType="separate"/>
    </w:r>
    <w:r w:rsidR="00F30654">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DA243B" w14:textId="77777777" w:rsidR="00930C35" w:rsidRDefault="00930C35" w:rsidP="0094718A">
      <w:r>
        <w:separator/>
      </w:r>
    </w:p>
    <w:p w14:paraId="7AACDCF2" w14:textId="77777777" w:rsidR="00930C35" w:rsidRDefault="00930C35" w:rsidP="0094718A"/>
  </w:footnote>
  <w:footnote w:type="continuationSeparator" w:id="0">
    <w:p w14:paraId="6147B43A" w14:textId="77777777" w:rsidR="00930C35" w:rsidRDefault="00930C35" w:rsidP="0094718A">
      <w:r>
        <w:continuationSeparator/>
      </w:r>
    </w:p>
    <w:p w14:paraId="16DA0FCE" w14:textId="77777777" w:rsidR="00930C35" w:rsidRDefault="00930C35"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A04472">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41E8"/>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0C35"/>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5977"/>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072"/>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4472"/>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0654"/>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D474E-4C65-42AB-B7F5-463EC2AC4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8</TotalTime>
  <Pages>6</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+KSETOTPFORLH Command</vt:lpstr>
    </vt:vector>
  </TitlesOfParts>
  <Company>Sierra Wireless</Company>
  <LinksUpToDate>false</LinksUpToDate>
  <CharactersWithSpaces>6483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+KSETOTPFORLH Command</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5</cp:revision>
  <cp:lastPrinted>2007-06-07T23:45:00Z</cp:lastPrinted>
  <dcterms:created xsi:type="dcterms:W3CDTF">2017-04-14T08:41:00Z</dcterms:created>
  <dcterms:modified xsi:type="dcterms:W3CDTF">2017-04-18T07:36:00Z</dcterms:modified>
</cp:coreProperties>
</file>