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方正小标宋_GBK" w:hAnsi="方正小标宋_GBK" w:eastAsia="方正小标宋_GBK" w:cs="方正小标宋_GBK"/>
          <w:sz w:val="44"/>
          <w:szCs w:val="44"/>
        </w:rPr>
      </w:pPr>
      <w:r>
        <w:rPr>
          <w:rFonts w:hint="eastAsia" w:ascii="方正小标宋_GBK" w:hAnsi="方正小标宋_GBK" w:eastAsia="方正小标宋_GBK" w:cs="方正小标宋_GBK"/>
          <w:sz w:val="44"/>
          <w:szCs w:val="44"/>
        </w:rPr>
        <w:t>广州市教育系统新冠肺炎疫情防控</w:t>
      </w:r>
    </w:p>
    <w:p>
      <w:pPr>
        <w:spacing w:line="560" w:lineRule="exact"/>
        <w:jc w:val="center"/>
        <w:rPr>
          <w:rFonts w:ascii="方正小标宋_GBK" w:hAnsi="方正小标宋_GBK" w:eastAsia="方正小标宋_GBK" w:cs="方正小标宋_GBK"/>
          <w:sz w:val="44"/>
          <w:szCs w:val="44"/>
        </w:rPr>
      </w:pPr>
      <w:r>
        <w:rPr>
          <w:rFonts w:hint="eastAsia" w:ascii="方正小标宋_GBK" w:hAnsi="方正小标宋_GBK" w:eastAsia="方正小标宋_GBK" w:cs="方正小标宋_GBK"/>
          <w:sz w:val="44"/>
          <w:szCs w:val="44"/>
        </w:rPr>
        <w:t>知识考核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br w:type="textWrapping"/>
      </w:r>
      <w:r>
        <w:rPr>
          <w:rFonts w:hint="eastAsia" w:ascii="黑体" w:hAnsi="黑体" w:eastAsia="黑体" w:cs="黑体"/>
          <w:b/>
          <w:bCs/>
          <w:sz w:val="32"/>
          <w:szCs w:val="32"/>
        </w:rPr>
        <w:t>一、</w:t>
      </w:r>
      <w:r>
        <w:rPr>
          <w:rFonts w:hint="eastAsia" w:ascii="黑体" w:hAnsi="黑体" w:eastAsia="黑体" w:cs="黑体"/>
          <w:sz w:val="32"/>
          <w:szCs w:val="32"/>
        </w:rPr>
        <w:t>单项选择题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  <w:u w:val="none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根据《中华人民共和国传染病防治法》，</w:t>
      </w:r>
      <w:r>
        <w:rPr>
          <w:rFonts w:hint="eastAsia" w:ascii="仿宋_GB2312" w:hAnsi="仿宋_GB2312" w:eastAsia="仿宋_GB2312" w:cs="仿宋_GB2312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sz w:val="32"/>
          <w:szCs w:val="32"/>
          <w:u w:val="none"/>
          <w:lang w:val="en-US" w:eastAsia="zh-CN"/>
        </w:rPr>
        <w:t>，必须接受疾病预防控制机构、医疗机构有关传染病的调查、检验、采集样本、隔离治疗等预防、控制措施，如实提供有关情况。疾病预防控制机构、医疗机构不得泄露涉及个人隐私的有关信息、资料。(  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sz w:val="32"/>
          <w:szCs w:val="32"/>
          <w:u w:val="none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u w:val="none"/>
          <w:lang w:val="en-US" w:eastAsia="zh-CN"/>
        </w:rPr>
        <w:t>A.中华人民共和国公民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sz w:val="32"/>
          <w:szCs w:val="32"/>
          <w:u w:val="none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u w:val="none"/>
          <w:lang w:val="en-US" w:eastAsia="zh-CN"/>
        </w:rPr>
        <w:t>B.在中华人民共和国长期居住的人员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sz w:val="32"/>
          <w:szCs w:val="32"/>
          <w:u w:val="none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u w:val="none"/>
          <w:lang w:val="en-US" w:eastAsia="zh-CN"/>
        </w:rPr>
        <w:t>C.在中国人民共和国领域内的一切单位和个人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sz w:val="32"/>
          <w:szCs w:val="32"/>
          <w:u w:val="none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u w:val="none"/>
          <w:lang w:val="en-US" w:eastAsia="zh-CN"/>
        </w:rPr>
        <w:t>D.在中华人民共和国长期居住和短期居住的人员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sz w:val="32"/>
          <w:szCs w:val="32"/>
          <w:u w:val="none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u w:val="none"/>
          <w:lang w:val="en-US" w:eastAsia="zh-CN"/>
        </w:rPr>
        <w:t>E.在中华人民共和国短期居住的人员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_GB2312" w:hAnsi="仿宋_GB2312" w:eastAsia="仿宋_GB2312" w:cs="仿宋_GB2312"/>
          <w:sz w:val="32"/>
          <w:szCs w:val="32"/>
          <w:u w:val="none"/>
          <w:lang w:val="en-US" w:eastAsia="zh-CN"/>
        </w:rPr>
      </w:pP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2、</w:t>
      </w:r>
      <w:r>
        <w:rPr>
          <w:rFonts w:hint="eastAsia" w:ascii="仿宋_GB2312" w:hAnsi="仿宋_GB2312" w:eastAsia="仿宋_GB2312" w:cs="仿宋_GB2312"/>
          <w:sz w:val="32"/>
          <w:szCs w:val="32"/>
        </w:rPr>
        <w:t>新型冠状病毒肺炎流行病史之一：发病前（ ）内有武汉市及周边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地区</w:t>
      </w:r>
      <w:r>
        <w:rPr>
          <w:rFonts w:hint="eastAsia" w:ascii="仿宋_GB2312" w:hAnsi="仿宋_GB2312" w:eastAsia="仿宋_GB2312" w:cs="仿宋_GB2312"/>
          <w:sz w:val="32"/>
          <w:szCs w:val="32"/>
        </w:rPr>
        <w:t>，或其他有病例报告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社区</w:t>
      </w:r>
      <w:r>
        <w:rPr>
          <w:rFonts w:hint="eastAsia" w:ascii="仿宋_GB2312" w:hAnsi="仿宋_GB2312" w:eastAsia="仿宋_GB2312" w:cs="仿宋_GB2312"/>
          <w:sz w:val="32"/>
          <w:szCs w:val="32"/>
        </w:rPr>
        <w:t>的旅行史或者居住史。</w:t>
      </w: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A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.14</w:t>
      </w:r>
      <w:r>
        <w:rPr>
          <w:rFonts w:hint="eastAsia" w:ascii="仿宋_GB2312" w:hAnsi="仿宋_GB2312" w:eastAsia="仿宋_GB2312" w:cs="仿宋_GB2312"/>
          <w:sz w:val="32"/>
          <w:szCs w:val="32"/>
        </w:rPr>
        <w:t>天       B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1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</w:t>
      </w:r>
      <w:r>
        <w:rPr>
          <w:rFonts w:hint="eastAsia" w:ascii="仿宋_GB2312" w:hAnsi="仿宋_GB2312" w:eastAsia="仿宋_GB2312" w:cs="仿宋_GB2312"/>
          <w:sz w:val="32"/>
          <w:szCs w:val="32"/>
        </w:rPr>
        <w:t>天    C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.10</w:t>
      </w:r>
      <w:r>
        <w:rPr>
          <w:rFonts w:hint="eastAsia" w:ascii="仿宋_GB2312" w:hAnsi="仿宋_GB2312" w:eastAsia="仿宋_GB2312" w:cs="仿宋_GB2312"/>
          <w:sz w:val="32"/>
          <w:szCs w:val="32"/>
        </w:rPr>
        <w:t>天     D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.7</w:t>
      </w:r>
      <w:r>
        <w:rPr>
          <w:rFonts w:hint="eastAsia" w:ascii="仿宋_GB2312" w:hAnsi="仿宋_GB2312" w:eastAsia="仿宋_GB2312" w:cs="仿宋_GB2312"/>
          <w:sz w:val="32"/>
          <w:szCs w:val="32"/>
        </w:rPr>
        <w:t>天   E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.5</w:t>
      </w:r>
      <w:r>
        <w:rPr>
          <w:rFonts w:hint="eastAsia" w:ascii="仿宋_GB2312" w:hAnsi="仿宋_GB2312" w:eastAsia="仿宋_GB2312" w:cs="仿宋_GB2312"/>
          <w:sz w:val="32"/>
          <w:szCs w:val="32"/>
        </w:rPr>
        <w:t>天</w:t>
      </w:r>
    </w:p>
    <w:p/>
    <w:p>
      <w:pPr>
        <w:pStyle w:val="8"/>
        <w:widowControl/>
        <w:numPr>
          <w:ilvl w:val="0"/>
          <w:numId w:val="0"/>
        </w:numPr>
        <w:ind w:leftChars="0"/>
        <w:jc w:val="left"/>
        <w:rPr>
          <w:rFonts w:hint="default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3、晨检的对象包括：（ ）</w:t>
      </w:r>
    </w:p>
    <w:p>
      <w:pPr>
        <w:pStyle w:val="8"/>
        <w:widowControl/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A.学生</w:t>
      </w:r>
    </w:p>
    <w:p>
      <w:pPr>
        <w:pStyle w:val="8"/>
        <w:widowControl/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B.老师</w:t>
      </w:r>
    </w:p>
    <w:p>
      <w:pPr>
        <w:pStyle w:val="8"/>
        <w:widowControl/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C.保洁人员</w:t>
      </w:r>
    </w:p>
    <w:p>
      <w:pPr>
        <w:pStyle w:val="8"/>
        <w:widowControl/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D.食堂工作人员</w:t>
      </w:r>
    </w:p>
    <w:p>
      <w:pPr>
        <w:pStyle w:val="8"/>
        <w:widowControl/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E.以上都是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4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、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如何做好个人防护？（ ）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A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勤洗手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B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多通风</w:t>
      </w:r>
    </w:p>
    <w:p>
      <w:pP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C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戴口罩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D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不聚会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E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以上都是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rPr>
          <w:rFonts w:hint="default" w:ascii="Times New Roman" w:hAnsi="Times New Roman" w:eastAsia="仿宋_GB2312" w:cs="Times New Roman"/>
          <w:b w:val="0"/>
          <w:bCs w:val="0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5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、</w:t>
      </w: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32"/>
        </w:rPr>
        <w:t>对讲台对话筒（麦克风）实施消毒，下列哪项的有效性和可操作性较好</w:t>
      </w: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32"/>
          <w:lang w:eastAsia="zh-CN"/>
        </w:rPr>
        <w:t>？</w:t>
      </w: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32"/>
          <w:lang w:val="en-US" w:eastAsia="zh-CN"/>
        </w:rPr>
        <w:t>(  )</w:t>
      </w:r>
    </w:p>
    <w:p>
      <w:pPr>
        <w:rPr>
          <w:rFonts w:hint="eastAsia"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A.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消毒粉</w:t>
      </w:r>
    </w:p>
    <w:p>
      <w:pPr>
        <w:rPr>
          <w:rFonts w:hint="eastAsia"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B.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紫外线灯</w:t>
      </w:r>
    </w:p>
    <w:p>
      <w:pPr>
        <w:rPr>
          <w:rFonts w:hint="eastAsia"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C.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含氯泡腾片</w:t>
      </w:r>
    </w:p>
    <w:p>
      <w:pPr>
        <w:rPr>
          <w:rFonts w:hint="eastAsia"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D.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84消毒液</w:t>
      </w:r>
    </w:p>
    <w:p>
      <w:pPr>
        <w:rPr>
          <w:rFonts w:hint="eastAsia"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E.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75%乙醇消毒液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6</w:t>
      </w:r>
      <w:r>
        <w:rPr>
          <w:rFonts w:ascii="Times New Roman" w:hAnsi="Times New Roman" w:eastAsia="仿宋_GB2312" w:cs="Times New Roman"/>
          <w:sz w:val="32"/>
          <w:szCs w:val="32"/>
        </w:rPr>
        <w:t>、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以下哪种口罩不适合预防新冠病毒肺炎使用</w:t>
      </w:r>
      <w:r>
        <w:rPr>
          <w:rFonts w:ascii="Times New Roman" w:hAnsi="Times New Roman" w:eastAsia="仿宋_GB2312" w:cs="Times New Roman"/>
          <w:sz w:val="32"/>
          <w:szCs w:val="32"/>
        </w:rPr>
        <w:t>。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（ ）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A. 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棉质口罩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 xml:space="preserve">B. 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一次性医用口罩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C.医用外科口罩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D.N95防护口罩</w:t>
      </w:r>
    </w:p>
    <w:p>
      <w:pPr>
        <w:rPr>
          <w:rFonts w:hint="eastAsia"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E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KN95防护口罩</w:t>
      </w:r>
    </w:p>
    <w:p>
      <w:pPr>
        <w:rPr>
          <w:rFonts w:ascii="Times New Roman" w:hAnsi="Times New Roman" w:eastAsia="仿宋_GB2312" w:cs="Times New Roman"/>
          <w:color w:val="C00000"/>
          <w:sz w:val="32"/>
          <w:szCs w:val="32"/>
        </w:rPr>
      </w:pP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7</w:t>
      </w:r>
      <w:r>
        <w:rPr>
          <w:rFonts w:ascii="Times New Roman" w:hAnsi="Times New Roman" w:eastAsia="仿宋_GB2312" w:cs="Times New Roman"/>
          <w:sz w:val="32"/>
          <w:szCs w:val="32"/>
        </w:rPr>
        <w:t>、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以下关于正确洗手的说法正确的是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：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（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）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A. 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应该在流动水下洗手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B.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洗手应持续至少20秒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C.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七步洗手法可简记为“内、外、夹、弓、大、立、腕”</w:t>
      </w:r>
    </w:p>
    <w:p>
      <w:pPr>
        <w:rPr>
          <w:rFonts w:hint="eastAsia"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D.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洗手后要用纸巾或专用擦手巾擦干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E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.以上均是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8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、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2020年1月20日，国家卫生健康委员会发布公告，新型冠状病毒肺炎纳入法定传染病乙类管理，采取（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）传染病的预防、控制措施。</w:t>
      </w: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A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甲类</w:t>
      </w: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B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乙类</w:t>
      </w: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C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丙类</w:t>
      </w: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D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第一类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E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第二类</w:t>
      </w:r>
    </w:p>
    <w:p>
      <w:pPr>
        <w:rPr>
          <w:rFonts w:ascii="仿宋_GB2312" w:hAnsi="仿宋_GB2312" w:eastAsia="仿宋_GB2312" w:cs="仿宋_GB2312"/>
          <w:sz w:val="32"/>
          <w:szCs w:val="32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9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sz w:val="32"/>
          <w:szCs w:val="32"/>
        </w:rPr>
        <w:t>以下哪项是错误的（  ）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。</w:t>
      </w: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A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到正规的菜市场、超市采购食材</w:t>
      </w: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B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不购买、不食用野生动物等“野味”</w:t>
      </w: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C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自行宰杀活禽畜食用</w:t>
      </w: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D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不烹饪来源不明的畜禽肉及其制品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E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拒绝贩卖野生动物等“野味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10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咳嗽或打喷嚏时不正确做法是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eastAsia="zh-CN"/>
        </w:rPr>
        <w:t>：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(  )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A.</w:t>
      </w:r>
      <w:r>
        <w:rPr>
          <w:rFonts w:hint="eastAsia" w:ascii="仿宋_GB2312" w:hAnsi="仿宋_GB2312" w:eastAsia="仿宋_GB2312" w:cs="仿宋_GB2312"/>
          <w:sz w:val="32"/>
          <w:szCs w:val="32"/>
        </w:rPr>
        <w:t>低头或转身避开他人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B.</w:t>
      </w:r>
      <w:r>
        <w:rPr>
          <w:rFonts w:hint="eastAsia" w:ascii="仿宋_GB2312" w:hAnsi="仿宋_GB2312" w:eastAsia="仿宋_GB2312" w:cs="仿宋_GB2312"/>
          <w:sz w:val="32"/>
          <w:szCs w:val="32"/>
        </w:rPr>
        <w:t>如无纸巾需手肘挡住口鼻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C.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无遮拦直接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咳嗽或打喷嚏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D.</w:t>
      </w:r>
      <w:r>
        <w:rPr>
          <w:rFonts w:hint="eastAsia" w:ascii="仿宋_GB2312" w:hAnsi="仿宋_GB2312" w:eastAsia="仿宋_GB2312" w:cs="仿宋_GB2312"/>
          <w:sz w:val="32"/>
          <w:szCs w:val="32"/>
        </w:rPr>
        <w:t>及时用流动水或免洗消毒液洗手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E.</w:t>
      </w:r>
      <w:r>
        <w:rPr>
          <w:rFonts w:hint="eastAsia" w:ascii="仿宋_GB2312" w:hAnsi="仿宋_GB2312" w:eastAsia="仿宋_GB2312" w:cs="仿宋_GB2312"/>
          <w:sz w:val="32"/>
          <w:szCs w:val="32"/>
        </w:rPr>
        <w:t>纸巾掩住口鼻，之后妥善丢弃纸巾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二、多项选择题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1</w:t>
      </w:r>
      <w:r>
        <w:rPr>
          <w:rFonts w:ascii="Times New Roman" w:hAnsi="Times New Roman" w:eastAsia="仿宋_GB2312" w:cs="Times New Roman"/>
          <w:sz w:val="32"/>
          <w:szCs w:val="32"/>
        </w:rPr>
        <w:t>、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新型冠状病毒肺炎确诊病例的密切接触者出现症状，前往医院的路上需要</w:t>
      </w:r>
      <w:r>
        <w:rPr>
          <w:rFonts w:hint="eastAsia" w:ascii="Times New Roman" w:hAnsi="Times New Roman" w:eastAsia="仿宋_GB2312" w:cs="Times New Roman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Times New Roman" w:hAnsi="Times New Roman" w:eastAsia="仿宋_GB2312" w:cs="Times New Roman"/>
          <w:sz w:val="32"/>
          <w:szCs w:val="32"/>
          <w:u w:val="none"/>
          <w:lang w:val="en-US" w:eastAsia="zh-CN"/>
        </w:rPr>
        <w:t>、</w:t>
      </w:r>
      <w:r>
        <w:rPr>
          <w:rFonts w:hint="eastAsia" w:ascii="Times New Roman" w:hAnsi="Times New Roman" w:eastAsia="仿宋_GB2312" w:cs="Times New Roman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Times New Roman" w:hAnsi="Times New Roman" w:eastAsia="仿宋_GB2312" w:cs="Times New Roman"/>
          <w:sz w:val="32"/>
          <w:szCs w:val="32"/>
          <w:u w:val="none"/>
          <w:lang w:val="en-US" w:eastAsia="zh-CN"/>
        </w:rPr>
        <w:t>、</w:t>
      </w:r>
      <w:r>
        <w:rPr>
          <w:rFonts w:hint="eastAsia" w:ascii="Times New Roman" w:hAnsi="Times New Roman" w:eastAsia="仿宋_GB2312" w:cs="Times New Roman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Times New Roman" w:hAnsi="Times New Roman" w:eastAsia="仿宋_GB2312" w:cs="Times New Roman"/>
          <w:sz w:val="32"/>
          <w:szCs w:val="32"/>
          <w:u w:val="none"/>
          <w:lang w:val="en-US" w:eastAsia="zh-CN"/>
        </w:rPr>
        <w:t>、</w:t>
      </w:r>
      <w:r>
        <w:rPr>
          <w:rFonts w:hint="eastAsia" w:ascii="Times New Roman" w:hAnsi="Times New Roman" w:eastAsia="仿宋_GB2312" w:cs="Times New Roman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Times New Roman" w:hAnsi="Times New Roman" w:eastAsia="仿宋_GB2312" w:cs="Times New Roman"/>
          <w:sz w:val="32"/>
          <w:szCs w:val="32"/>
          <w:u w:val="none"/>
          <w:lang w:val="en-US" w:eastAsia="zh-CN"/>
        </w:rPr>
        <w:t>。</w:t>
      </w:r>
      <w:r>
        <w:rPr>
          <w:rFonts w:ascii="Times New Roman" w:hAnsi="Times New Roman" w:eastAsia="仿宋_GB2312" w:cs="Times New Roman"/>
          <w:sz w:val="32"/>
          <w:szCs w:val="32"/>
        </w:rPr>
        <w:t>(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 xml:space="preserve"> </w:t>
      </w:r>
      <w:r>
        <w:rPr>
          <w:rFonts w:ascii="Times New Roman" w:hAnsi="Times New Roman" w:eastAsia="仿宋_GB2312" w:cs="Times New Roman"/>
          <w:sz w:val="32"/>
          <w:szCs w:val="32"/>
        </w:rPr>
        <w:t xml:space="preserve">  )</w:t>
      </w:r>
    </w:p>
    <w:p>
      <w:pP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</w:pPr>
      <w:r>
        <w:rPr>
          <w:rFonts w:ascii="Times New Roman" w:hAnsi="Times New Roman" w:eastAsia="仿宋_GB2312" w:cs="Times New Roman"/>
          <w:sz w:val="32"/>
          <w:szCs w:val="32"/>
        </w:rPr>
        <w:t>A.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佩戴医用口罩</w:t>
      </w:r>
    </w:p>
    <w:p>
      <w:pP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</w:pPr>
      <w:r>
        <w:rPr>
          <w:rFonts w:ascii="Times New Roman" w:hAnsi="Times New Roman" w:eastAsia="仿宋_GB2312" w:cs="Times New Roman"/>
          <w:sz w:val="32"/>
          <w:szCs w:val="32"/>
        </w:rPr>
        <w:t>B.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避免搭乘公共交通</w:t>
      </w:r>
    </w:p>
    <w:p>
      <w:pP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C.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尽可能远离其他人（至少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1米）</w:t>
      </w:r>
    </w:p>
    <w:p>
      <w:pP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D.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对所有被呼吸道分泌物或体液污染的表面进行消毒</w:t>
      </w:r>
    </w:p>
    <w:p>
      <w:pP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E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不需要佩戴口罩，直接马上去医院</w:t>
      </w:r>
    </w:p>
    <w:p>
      <w:pPr>
        <w:rPr>
          <w:rFonts w:hint="eastAsia" w:ascii="Times New Roman" w:hAnsi="Times New Roman" w:eastAsia="仿宋_GB2312" w:cs="Times New Roman"/>
          <w:sz w:val="32"/>
          <w:szCs w:val="32"/>
        </w:rPr>
      </w:pPr>
    </w:p>
    <w:p>
      <w:pPr>
        <w:rPr>
          <w:rFonts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以下哪些溶剂可以有效灭活病毒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？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）</w:t>
      </w:r>
    </w:p>
    <w:p>
      <w:pPr>
        <w:rPr>
          <w:rFonts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乙醚</w:t>
      </w:r>
    </w:p>
    <w:p>
      <w:pPr>
        <w:rPr>
          <w:rFonts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含氯消毒剂</w:t>
      </w:r>
      <w:r>
        <w:rPr>
          <w:rFonts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 </w:t>
      </w:r>
    </w:p>
    <w:p>
      <w:pPr>
        <w:rPr>
          <w:rFonts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75%乙醇</w:t>
      </w:r>
    </w:p>
    <w:p>
      <w:pPr>
        <w:numPr>
          <w:ilvl w:val="0"/>
          <w:numId w:val="2"/>
        </w:numPr>
        <w:rPr>
          <w:rFonts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氯己定</w:t>
      </w:r>
    </w:p>
    <w:p>
      <w:pPr>
        <w:numPr>
          <w:ilvl w:val="0"/>
          <w:numId w:val="2"/>
        </w:numPr>
        <w:rPr>
          <w:rFonts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过氧乙酸</w:t>
      </w:r>
    </w:p>
    <w:p>
      <w:pPr>
        <w:tabs>
          <w:tab w:val="left" w:pos="312"/>
        </w:tabs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numPr>
          <w:ilvl w:val="0"/>
          <w:numId w:val="3"/>
        </w:num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关于校园疫情防控以下说法正确的是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：</w:t>
      </w:r>
      <w:r>
        <w:rPr>
          <w:rFonts w:ascii="Times New Roman" w:hAnsi="Times New Roman" w:eastAsia="仿宋_GB2312" w:cs="Times New Roman"/>
          <w:sz w:val="32"/>
          <w:szCs w:val="32"/>
        </w:rPr>
        <w:t>（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 xml:space="preserve"> </w:t>
      </w:r>
      <w:r>
        <w:rPr>
          <w:rFonts w:ascii="Times New Roman" w:hAnsi="Times New Roman" w:eastAsia="仿宋_GB2312" w:cs="Times New Roman"/>
          <w:sz w:val="32"/>
          <w:szCs w:val="32"/>
        </w:rPr>
        <w:t>）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A.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学校不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得组织学生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提前返校，要做好分省份、分期、分批有序错峰返校方案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B.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学校要落实教职工、学生及其家人返校前14天的身体状况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C.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学校无关人员也可以进校，只要没发烧就行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D.疫情解除前停止使用集中空调通风系统，重新开启使用前应规范清晰和消毒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E、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学校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不需要过多了解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教职工、学生及其家人返校前14天的身体状况</w:t>
      </w:r>
    </w:p>
    <w:p>
      <w:pP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</w:pPr>
    </w:p>
    <w:p>
      <w:pPr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numPr>
          <w:ilvl w:val="0"/>
          <w:numId w:val="3"/>
        </w:numPr>
        <w:tabs>
          <w:tab w:val="left" w:pos="312"/>
        </w:tabs>
        <w:ind w:left="0" w:leftChars="0" w:firstLine="0" w:firstLineChars="0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目前，新型冠状病毒肺炎患者主要临床表现为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、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，部分患者逐渐出现呼吸困难，严重者表现为急性呼吸窘迫综合征、脓毒症休克难以纠正的代谢性酸中毒和凝血功能障碍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(  )</w:t>
      </w:r>
    </w:p>
    <w:p>
      <w:pPr>
        <w:rPr>
          <w:rFonts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发热</w:t>
      </w:r>
    </w:p>
    <w:p>
      <w:pPr>
        <w:rPr>
          <w:rFonts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乏力</w:t>
      </w:r>
    </w:p>
    <w:p>
      <w:pPr>
        <w:rPr>
          <w:rFonts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呼吸道症状以干咳为主</w:t>
      </w:r>
    </w:p>
    <w:p>
      <w:pPr>
        <w:rPr>
          <w:rFonts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皮肤瘙痒</w:t>
      </w:r>
    </w:p>
    <w:p>
      <w:pP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眼干涩</w:t>
      </w:r>
    </w:p>
    <w:p>
      <w:pP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312"/>
        </w:tabs>
        <w:rPr>
          <w:rFonts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0"/>
        </w:num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Times New Roman" w:hAnsi="Times New Roman" w:eastAsia="仿宋_GB2312" w:cs="Times New Roman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5、疫</w:t>
      </w:r>
      <w:r>
        <w:rPr>
          <w:rFonts w:hint="eastAsia" w:ascii="仿宋_GB2312" w:hAnsi="仿宋_GB2312" w:eastAsia="仿宋_GB2312" w:cs="仿宋_GB2312"/>
          <w:sz w:val="32"/>
          <w:szCs w:val="32"/>
        </w:rPr>
        <w:t>情期间如何安全就餐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。</w:t>
      </w:r>
      <w:r>
        <w:rPr>
          <w:rFonts w:hint="eastAsia" w:ascii="仿宋_GB2312" w:hAnsi="仿宋_GB2312" w:eastAsia="仿宋_GB2312" w:cs="仿宋_GB2312"/>
          <w:sz w:val="32"/>
          <w:szCs w:val="32"/>
        </w:rPr>
        <w:t>（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）</w:t>
      </w: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A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不集中，实行错峰吃饭制度</w:t>
      </w: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B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正确佩戴好口罩取餐</w:t>
      </w: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C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就餐前要洗手</w:t>
      </w: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D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减少人群用餐密度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E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错开座位就餐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三、判断题</w:t>
      </w:r>
    </w:p>
    <w:p>
      <w:pPr>
        <w:numPr>
          <w:ilvl w:val="0"/>
          <w:numId w:val="4"/>
        </w:num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新型冠状病毒对紫外线和热敏感 。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（</w:t>
      </w:r>
      <w:r>
        <w:rPr>
          <w:rFonts w:hint="eastAsia" w:ascii="Arial" w:hAnsi="Arial" w:eastAsia="仿宋_GB2312" w:cs="Arial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）</w:t>
      </w:r>
    </w:p>
    <w:p>
      <w:pPr>
        <w:numPr>
          <w:ilvl w:val="0"/>
          <w:numId w:val="4"/>
        </w:num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新型冠状病毒可以通过接触和飞沫传播。（</w:t>
      </w:r>
      <w:r>
        <w:rPr>
          <w:rFonts w:hint="eastAsia" w:ascii="Arial" w:hAnsi="Arial" w:eastAsia="仿宋_GB2312" w:cs="Arial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）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3、学校隔离室可以设置在紧靠教室的场所。（</w:t>
      </w:r>
      <w:r>
        <w:rPr>
          <w:rFonts w:hint="eastAsia" w:ascii="Arial" w:hAnsi="Arial" w:eastAsia="仿宋_GB2312" w:cs="Arial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）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4、相关人员完成14天集中隔离医学观察，需凭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县级疾控中心或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社区卫生服务中心开具解除隔离医学观察通知书返校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。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（</w:t>
      </w:r>
      <w:r>
        <w:rPr>
          <w:rFonts w:hint="eastAsia" w:ascii="Arial" w:hAnsi="Arial" w:eastAsia="仿宋_GB2312" w:cs="Arial"/>
          <w:sz w:val="32"/>
          <w:szCs w:val="32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Times New Roman" w:hAnsi="Times New Roman" w:eastAsia="仿宋_GB2312" w:cs="Times New Roman"/>
          <w:sz w:val="32"/>
          <w:szCs w:val="32"/>
        </w:rPr>
        <w:t>）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5、要对食堂从业人员出入进行健康信息登记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。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（</w:t>
      </w:r>
      <w:r>
        <w:rPr>
          <w:rFonts w:hint="eastAsia" w:ascii="Arial" w:hAnsi="Arial" w:eastAsia="仿宋_GB2312" w:cs="Arial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C6C0D8"/>
    <w:multiLevelType w:val="singleLevel"/>
    <w:tmpl w:val="C5C6C0D8"/>
    <w:lvl w:ilvl="0" w:tentative="0">
      <w:start w:val="4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21117B20"/>
    <w:multiLevelType w:val="singleLevel"/>
    <w:tmpl w:val="21117B20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2F9F8800"/>
    <w:multiLevelType w:val="singleLevel"/>
    <w:tmpl w:val="2F9F880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CFD3F7"/>
    <w:multiLevelType w:val="singleLevel"/>
    <w:tmpl w:val="59CFD3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C6293F"/>
    <w:rsid w:val="001D3831"/>
    <w:rsid w:val="002C1FC9"/>
    <w:rsid w:val="003B1F1F"/>
    <w:rsid w:val="00601FCF"/>
    <w:rsid w:val="00715DE8"/>
    <w:rsid w:val="0077711F"/>
    <w:rsid w:val="00814FCA"/>
    <w:rsid w:val="00842F2E"/>
    <w:rsid w:val="008438F3"/>
    <w:rsid w:val="008C2306"/>
    <w:rsid w:val="00915A0C"/>
    <w:rsid w:val="00966038"/>
    <w:rsid w:val="00B57BDD"/>
    <w:rsid w:val="00B77B5A"/>
    <w:rsid w:val="00BA6B26"/>
    <w:rsid w:val="00CE78B0"/>
    <w:rsid w:val="00D9155A"/>
    <w:rsid w:val="00E233F8"/>
    <w:rsid w:val="00E42AC2"/>
    <w:rsid w:val="00EF3313"/>
    <w:rsid w:val="00F17D11"/>
    <w:rsid w:val="00FC1E57"/>
    <w:rsid w:val="0178206F"/>
    <w:rsid w:val="01931851"/>
    <w:rsid w:val="01D15F72"/>
    <w:rsid w:val="024334F4"/>
    <w:rsid w:val="03505B87"/>
    <w:rsid w:val="0453553D"/>
    <w:rsid w:val="05C27DED"/>
    <w:rsid w:val="08570250"/>
    <w:rsid w:val="085874DF"/>
    <w:rsid w:val="0D2F1E9F"/>
    <w:rsid w:val="108572B6"/>
    <w:rsid w:val="11C20842"/>
    <w:rsid w:val="122C2370"/>
    <w:rsid w:val="16BD5B5A"/>
    <w:rsid w:val="1BF053ED"/>
    <w:rsid w:val="21803397"/>
    <w:rsid w:val="228F03C6"/>
    <w:rsid w:val="22CE2CA3"/>
    <w:rsid w:val="232D3ED4"/>
    <w:rsid w:val="27A40525"/>
    <w:rsid w:val="27B428BC"/>
    <w:rsid w:val="27F52F95"/>
    <w:rsid w:val="2CF51A59"/>
    <w:rsid w:val="2F1066EF"/>
    <w:rsid w:val="2F8C2F70"/>
    <w:rsid w:val="2FB9361E"/>
    <w:rsid w:val="326F10C1"/>
    <w:rsid w:val="48C95808"/>
    <w:rsid w:val="4A2214D5"/>
    <w:rsid w:val="4BBC2B34"/>
    <w:rsid w:val="4BCE7B11"/>
    <w:rsid w:val="4D1C6767"/>
    <w:rsid w:val="4E13112E"/>
    <w:rsid w:val="4E514FD6"/>
    <w:rsid w:val="4FE928E5"/>
    <w:rsid w:val="52073654"/>
    <w:rsid w:val="557E2514"/>
    <w:rsid w:val="5909211D"/>
    <w:rsid w:val="5B4C448A"/>
    <w:rsid w:val="60B1151E"/>
    <w:rsid w:val="60E20D3D"/>
    <w:rsid w:val="60E93174"/>
    <w:rsid w:val="669C4E15"/>
    <w:rsid w:val="66A37076"/>
    <w:rsid w:val="66F814C0"/>
    <w:rsid w:val="685312B0"/>
    <w:rsid w:val="699B7843"/>
    <w:rsid w:val="6AF37751"/>
    <w:rsid w:val="73CF1F35"/>
    <w:rsid w:val="76BA1481"/>
    <w:rsid w:val="76C6293F"/>
    <w:rsid w:val="76F32911"/>
    <w:rsid w:val="77C81A76"/>
    <w:rsid w:val="786E4151"/>
    <w:rsid w:val="7B802FC5"/>
    <w:rsid w:val="7EB6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批注框文本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4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E34545FB8BF548A9CD73DE7F73CE0E" ma:contentTypeVersion="10" ma:contentTypeDescription="Create a new document." ma:contentTypeScope="" ma:versionID="dd8d42eaeb6abc79dcae68333c32312c">
  <xsd:schema xmlns:xsd="http://www.w3.org/2001/XMLSchema" xmlns:xs="http://www.w3.org/2001/XMLSchema" xmlns:p="http://schemas.microsoft.com/office/2006/metadata/properties" xmlns:ns3="a64d1677-a00a-4d58-a6af-0897f9fba54d" targetNamespace="http://schemas.microsoft.com/office/2006/metadata/properties" ma:root="true" ma:fieldsID="7dd7f39f243c3f8803476fc22e7617c0" ns3:_="">
    <xsd:import namespace="a64d1677-a00a-4d58-a6af-0897f9fba5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d1677-a00a-4d58-a6af-0897f9fba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B1618D-57F9-430D-A7E8-E728E32D014E}">
  <ds:schemaRefs/>
</ds:datastoreItem>
</file>

<file path=customXml/itemProps3.xml><?xml version="1.0" encoding="utf-8"?>
<ds:datastoreItem xmlns:ds="http://schemas.openxmlformats.org/officeDocument/2006/customXml" ds:itemID="{D2B1146B-272B-46D2-8E33-2EAB58817254}">
  <ds:schemaRefs/>
</ds:datastoreItem>
</file>

<file path=customXml/itemProps4.xml><?xml version="1.0" encoding="utf-8"?>
<ds:datastoreItem xmlns:ds="http://schemas.openxmlformats.org/officeDocument/2006/customXml" ds:itemID="{9914C258-B6C1-4BCD-A545-5F41F5229C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1522</Words>
  <Characters>268</Characters>
  <Lines>2</Lines>
  <Paragraphs>3</Paragraphs>
  <TotalTime>9</TotalTime>
  <ScaleCrop>false</ScaleCrop>
  <LinksUpToDate>false</LinksUpToDate>
  <CharactersWithSpaces>1787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2020-02-22T03:43:00Z</dcterms:created>
  <dc:creator>hy</dc:creator>
  <cp:lastModifiedBy>李倩</cp:lastModifiedBy>
  <dcterms:modified xsi:type="dcterms:W3CDTF">2020-02-23T08:32:00Z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  <property fmtid="{D5CDD505-2E9C-101B-9397-08002B2CF9AE}" pid="3" name="ContentTypeId">
    <vt:lpwstr>0x010100B6E34545FB8BF548A9CD73DE7F73CE0E</vt:lpwstr>
  </property>
</Properties>
</file>