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9EA" w:rsidRDefault="00D364A3" w:rsidP="00AE09EA">
      <w:pPr>
        <w:keepNext/>
      </w:pPr>
      <w:r>
        <w:rPr>
          <w:noProof/>
        </w:rPr>
        <w:drawing>
          <wp:inline distT="0" distB="0" distL="0" distR="0" wp14:anchorId="797F313B" wp14:editId="74AA0C68">
            <wp:extent cx="5943600" cy="3329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AE09EA" w:rsidP="00AE09EA">
      <w:pPr>
        <w:pStyle w:val="Caption"/>
      </w:pPr>
      <w:r w:rsidRPr="00D364A3">
        <w:rPr>
          <w:rStyle w:val="Strong"/>
        </w:rPr>
        <w:t xml:space="preserve">Figure </w:t>
      </w:r>
      <w:r w:rsidR="002E638A" w:rsidRPr="00D364A3">
        <w:rPr>
          <w:rStyle w:val="Strong"/>
        </w:rPr>
        <w:fldChar w:fldCharType="begin"/>
      </w:r>
      <w:r w:rsidR="002E638A" w:rsidRPr="00D364A3">
        <w:rPr>
          <w:rStyle w:val="Strong"/>
        </w:rPr>
        <w:instrText xml:space="preserve"> SEQ Figure \* ARABIC </w:instrText>
      </w:r>
      <w:r w:rsidR="002E638A" w:rsidRPr="00D364A3">
        <w:rPr>
          <w:rStyle w:val="Strong"/>
        </w:rPr>
        <w:fldChar w:fldCharType="separate"/>
      </w:r>
      <w:r w:rsidR="00D364A3">
        <w:rPr>
          <w:rStyle w:val="Strong"/>
          <w:noProof/>
        </w:rPr>
        <w:t>1</w:t>
      </w:r>
      <w:r w:rsidR="002E638A" w:rsidRPr="00D364A3">
        <w:rPr>
          <w:rStyle w:val="Strong"/>
        </w:rPr>
        <w:fldChar w:fldCharType="end"/>
      </w:r>
      <w:r w:rsidR="00D364A3">
        <w:rPr>
          <w:noProof/>
        </w:rPr>
        <w:t xml:space="preserve"> displays the image subsystem type of the application, folloed by a very basic demonstration of the </w:t>
      </w:r>
      <w:r w:rsidR="00D364A3" w:rsidRPr="00D364A3">
        <w:rPr>
          <w:rStyle w:val="DOSCommandsSuch"/>
        </w:rPr>
        <w:t>MessageInColors</w:t>
      </w:r>
      <w:r w:rsidR="00D364A3">
        <w:rPr>
          <w:noProof/>
        </w:rPr>
        <w:t xml:space="preserve"> object.</w:t>
      </w:r>
    </w:p>
    <w:p w:rsidR="006211AA" w:rsidRDefault="005420C0" w:rsidP="006211AA">
      <w:pPr>
        <w:keepNext/>
      </w:pPr>
      <w:r>
        <w:rPr>
          <w:noProof/>
        </w:rPr>
        <w:drawing>
          <wp:inline distT="0" distB="0" distL="0" distR="0" wp14:anchorId="67E288A0" wp14:editId="034EEA48">
            <wp:extent cx="5943600" cy="3329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Default="006211AA" w:rsidP="00D364A3">
      <w:pPr>
        <w:pStyle w:val="Caption"/>
        <w:rPr>
          <w:noProof/>
        </w:rPr>
      </w:pPr>
      <w:r w:rsidRPr="00D364A3">
        <w:rPr>
          <w:rStyle w:val="Strong"/>
        </w:rPr>
        <w:t xml:space="preserve">Figure </w:t>
      </w:r>
      <w:r w:rsidR="002E638A" w:rsidRPr="00D364A3">
        <w:rPr>
          <w:rStyle w:val="Strong"/>
        </w:rPr>
        <w:fldChar w:fldCharType="begin"/>
      </w:r>
      <w:r w:rsidR="002E638A" w:rsidRPr="00D364A3">
        <w:rPr>
          <w:rStyle w:val="Strong"/>
        </w:rPr>
        <w:instrText xml:space="preserve"> SEQ Figure \* ARABIC </w:instrText>
      </w:r>
      <w:r w:rsidR="002E638A" w:rsidRPr="00D364A3">
        <w:rPr>
          <w:rStyle w:val="Strong"/>
        </w:rPr>
        <w:fldChar w:fldCharType="separate"/>
      </w:r>
      <w:r w:rsidR="00D364A3">
        <w:rPr>
          <w:rStyle w:val="Strong"/>
          <w:noProof/>
        </w:rPr>
        <w:t>2</w:t>
      </w:r>
      <w:r w:rsidR="002E638A" w:rsidRPr="00D364A3">
        <w:rPr>
          <w:rStyle w:val="Strong"/>
        </w:rPr>
        <w:fldChar w:fldCharType="end"/>
      </w:r>
      <w:r w:rsidR="00D364A3">
        <w:rPr>
          <w:noProof/>
        </w:rPr>
        <w:t xml:space="preserve"> displays the derfault colors, per </w:t>
      </w:r>
      <w:r w:rsidR="00D364A3" w:rsidRPr="00D364A3">
        <w:rPr>
          <w:rStyle w:val="DOSCommandsSuch"/>
        </w:rPr>
        <w:t>WizardWrx.DLLServices2.dll.config</w:t>
      </w:r>
      <w:r w:rsidR="00D364A3">
        <w:rPr>
          <w:noProof/>
        </w:rPr>
        <w:t xml:space="preserve">. </w:t>
      </w:r>
      <w:r w:rsidR="005420C0">
        <w:rPr>
          <w:noProof/>
        </w:rPr>
        <w:t>On further consideration, I reveresed the foreground and background colors of a nonfatal exception report.</w:t>
      </w:r>
    </w:p>
    <w:p w:rsidR="00D364A3" w:rsidRDefault="00D364A3" w:rsidP="00D364A3">
      <w:pPr>
        <w:keepNext/>
      </w:pPr>
      <w:r>
        <w:rPr>
          <w:noProof/>
        </w:rPr>
        <w:lastRenderedPageBreak/>
        <w:drawing>
          <wp:inline distT="0" distB="0" distL="0" distR="0" wp14:anchorId="77DF44CA" wp14:editId="4B5EF40A">
            <wp:extent cx="5943600" cy="3329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>
        <w:rPr>
          <w:rStyle w:val="Strong"/>
          <w:noProof/>
        </w:rPr>
        <w:t>3</w:t>
      </w:r>
      <w:r w:rsidRPr="00D364A3">
        <w:rPr>
          <w:rStyle w:val="Strong"/>
        </w:rPr>
        <w:fldChar w:fldCharType="end"/>
      </w:r>
      <w:r w:rsidRPr="00D364A3">
        <w:rPr>
          <w:rStyle w:val="Strong"/>
        </w:rPr>
        <w:t xml:space="preserve"> </w:t>
      </w:r>
      <w:r>
        <w:t>is a real exception report, which I created by intentionally causing the program to throw an exception.</w:t>
      </w:r>
    </w:p>
    <w:p w:rsidR="00D364A3" w:rsidRDefault="00D364A3" w:rsidP="00D364A3">
      <w:pPr>
        <w:keepNext/>
      </w:pPr>
      <w:r>
        <w:rPr>
          <w:noProof/>
        </w:rPr>
        <w:drawing>
          <wp:inline distT="0" distB="0" distL="0" distR="0" wp14:anchorId="12A4F002" wp14:editId="5C983299">
            <wp:extent cx="5943600" cy="33293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>
        <w:rPr>
          <w:rStyle w:val="Strong"/>
          <w:noProof/>
        </w:rPr>
        <w:t>4</w:t>
      </w:r>
      <w:r w:rsidRPr="00D364A3">
        <w:rPr>
          <w:rStyle w:val="Strong"/>
        </w:rPr>
        <w:fldChar w:fldCharType="end"/>
      </w:r>
      <w:r>
        <w:t xml:space="preserve"> demonstrates overriding the default message colors in code.</w:t>
      </w:r>
    </w:p>
    <w:p w:rsidR="00D364A3" w:rsidRDefault="00D364A3" w:rsidP="00D364A3">
      <w:pPr>
        <w:keepNext/>
      </w:pPr>
      <w:r>
        <w:rPr>
          <w:noProof/>
        </w:rPr>
        <w:lastRenderedPageBreak/>
        <w:drawing>
          <wp:inline distT="0" distB="0" distL="0" distR="0" wp14:anchorId="0396647A" wp14:editId="2D4914BE">
            <wp:extent cx="5943600" cy="33293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4A3" w:rsidRPr="00D364A3" w:rsidRDefault="00D364A3" w:rsidP="00D364A3">
      <w:pPr>
        <w:pStyle w:val="Caption"/>
      </w:pPr>
      <w:r w:rsidRPr="00D364A3">
        <w:rPr>
          <w:rStyle w:val="Strong"/>
        </w:rPr>
        <w:t xml:space="preserve">Figure </w:t>
      </w:r>
      <w:r w:rsidRPr="00D364A3">
        <w:rPr>
          <w:rStyle w:val="Strong"/>
        </w:rPr>
        <w:fldChar w:fldCharType="begin"/>
      </w:r>
      <w:r w:rsidRPr="00D364A3">
        <w:rPr>
          <w:rStyle w:val="Strong"/>
        </w:rPr>
        <w:instrText xml:space="preserve"> SEQ Figure \* ARABIC </w:instrText>
      </w:r>
      <w:r w:rsidRPr="00D364A3">
        <w:rPr>
          <w:rStyle w:val="Strong"/>
        </w:rPr>
        <w:fldChar w:fldCharType="separate"/>
      </w:r>
      <w:r w:rsidRPr="00D364A3">
        <w:rPr>
          <w:rStyle w:val="Strong"/>
        </w:rPr>
        <w:t>5</w:t>
      </w:r>
      <w:r w:rsidRPr="00D364A3">
        <w:rPr>
          <w:rStyle w:val="Strong"/>
        </w:rPr>
        <w:fldChar w:fldCharType="end"/>
      </w:r>
      <w:r>
        <w:t xml:space="preserve"> is the final display generated by the debug build of the test program. A retail build omits the last line, </w:t>
      </w:r>
      <w:r w:rsidRPr="00D364A3">
        <w:t>Press ENTER to exit the program.</w:t>
      </w:r>
      <w:r>
        <w:t>”</w:t>
      </w:r>
    </w:p>
    <w:sectPr w:rsidR="00D364A3" w:rsidRPr="00D364A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36AE" w:rsidRDefault="007E36AE">
      <w:pPr>
        <w:spacing w:after="0"/>
      </w:pPr>
      <w:r>
        <w:separator/>
      </w:r>
    </w:p>
  </w:endnote>
  <w:endnote w:type="continuationSeparator" w:id="0">
    <w:p w:rsidR="007E36AE" w:rsidRDefault="007E3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AE09EA">
        <w:rPr>
          <w:noProof/>
        </w:rPr>
        <w:t>DOCUMENT1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420C0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5420C0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5420C0">
      <w:rPr>
        <w:noProof/>
      </w:rPr>
      <w:t>2015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5420C0">
      <w:rPr>
        <w:rStyle w:val="PageNumber"/>
        <w:noProof/>
      </w:rPr>
      <w:t>2015-06-15 17:42:00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36AE" w:rsidRDefault="007E36AE">
      <w:pPr>
        <w:spacing w:after="0"/>
      </w:pPr>
      <w:r>
        <w:separator/>
      </w:r>
    </w:p>
  </w:footnote>
  <w:footnote w:type="continuationSeparator" w:id="0">
    <w:p w:rsidR="007E36AE" w:rsidRDefault="007E36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2E638A" w:rsidP="00D134AA">
          <w:pPr>
            <w:pStyle w:val="Header"/>
          </w:pPr>
          <w:fldSimple w:instr=" TITLE  \* MERGEFORMAT ">
            <w:r w:rsidR="00AE09EA">
              <w:t>Full Color Output Demonstration</w:t>
            </w:r>
          </w:fldSimple>
        </w:p>
        <w:p w:rsidR="00D134AA" w:rsidRDefault="002E638A" w:rsidP="00D134AA">
          <w:pPr>
            <w:pStyle w:val="Header"/>
          </w:pPr>
          <w:fldSimple w:instr=" SUBJECT   \* MERGEFORMAT ">
            <w:r w:rsidR="00AE09EA">
              <w:t>WizardWrx.DLLServices2.dll, version 5.5</w:t>
            </w:r>
          </w:fldSimple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9EA"/>
    <w:rsid w:val="00127FBD"/>
    <w:rsid w:val="00151C95"/>
    <w:rsid w:val="0023021E"/>
    <w:rsid w:val="002E638A"/>
    <w:rsid w:val="00436719"/>
    <w:rsid w:val="00462FC2"/>
    <w:rsid w:val="004850F1"/>
    <w:rsid w:val="0050118A"/>
    <w:rsid w:val="005420C0"/>
    <w:rsid w:val="005C489C"/>
    <w:rsid w:val="005C4929"/>
    <w:rsid w:val="006211AA"/>
    <w:rsid w:val="006F50C8"/>
    <w:rsid w:val="007E36AE"/>
    <w:rsid w:val="007E67DD"/>
    <w:rsid w:val="00956924"/>
    <w:rsid w:val="009971D5"/>
    <w:rsid w:val="00AE09EA"/>
    <w:rsid w:val="00AE7BFA"/>
    <w:rsid w:val="00B633EB"/>
    <w:rsid w:val="00C413CD"/>
    <w:rsid w:val="00C63C4F"/>
    <w:rsid w:val="00D134AA"/>
    <w:rsid w:val="00D364A3"/>
    <w:rsid w:val="00D605AE"/>
    <w:rsid w:val="00D857D6"/>
    <w:rsid w:val="00DD4816"/>
    <w:rsid w:val="00DE3A2A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59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Color Output Demonstration</vt:lpstr>
    </vt:vector>
  </TitlesOfParts>
  <Company>Simple Soft Services, Inc., d/b/a WizardWrx</Company>
  <LinksUpToDate>false</LinksUpToDate>
  <CharactersWithSpaces>783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Color Output Demonstration</dc:title>
  <dc:subject>WizardWrx.DLLServices2.dll, version 5.5</dc:subject>
  <dc:creator>David A. Gray</dc:creator>
  <cp:lastModifiedBy>David A. Gray</cp:lastModifiedBy>
  <cp:revision>7</cp:revision>
  <cp:lastPrinted>2000-06-06T16:57:00Z</cp:lastPrinted>
  <dcterms:created xsi:type="dcterms:W3CDTF">2015-06-09T14:14:00Z</dcterms:created>
  <dcterms:modified xsi:type="dcterms:W3CDTF">2015-06-15T23:29:00Z</dcterms:modified>
</cp:coreProperties>
</file>