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2023.04.13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2차 팀프로젝트  중간발표를 위한 준비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세부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left="0" w:firstLine="0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1. 구성</w:t>
                </w:r>
              </w:sdtContent>
            </w:sdt>
          </w:p>
          <w:p w:rsidR="00000000" w:rsidDel="00000000" w:rsidP="00000000" w:rsidRDefault="00000000" w:rsidRPr="00000000" w14:paraId="00000020">
            <w:pPr>
              <w:widowControl w:val="0"/>
              <w:ind w:left="0" w:firstLine="0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- PPT준비 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0"/>
              <w:ind w:left="0" w:firstLine="0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- 주제선정관련 내용</w:t>
                </w:r>
              </w:sdtContent>
            </w:sdt>
          </w:p>
          <w:p w:rsidR="00000000" w:rsidDel="00000000" w:rsidP="00000000" w:rsidRDefault="00000000" w:rsidRPr="00000000" w14:paraId="00000022">
            <w:pPr>
              <w:widowControl w:val="0"/>
              <w:ind w:left="0" w:firstLine="0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- 벤치마크 사이트 (스포티비, 네이버스포츠, 티빙,  넷플릭스 등)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ind w:left="0" w:firstLine="0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- API(유튜브)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- ERD</w:t>
            </w:r>
          </w:p>
          <w:p w:rsidR="00000000" w:rsidDel="00000000" w:rsidP="00000000" w:rsidRDefault="00000000" w:rsidRPr="00000000" w14:paraId="00000025">
            <w:pPr>
              <w:widowControl w:val="0"/>
              <w:ind w:left="0" w:firstLine="0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- 스토리보드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0"/>
              <w:ind w:left="0" w:firstLine="0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- 다이어그램(유스케이스)</w:t>
                </w:r>
              </w:sdtContent>
            </w:sdt>
          </w:p>
          <w:p w:rsidR="00000000" w:rsidDel="00000000" w:rsidP="00000000" w:rsidRDefault="00000000" w:rsidRPr="00000000" w14:paraId="00000027">
            <w:pPr>
              <w:widowControl w:val="0"/>
              <w:ind w:left="0" w:firstLine="0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- 홈페이지 구현 기능명세</w:t>
                </w:r>
              </w:sdtContent>
            </w:sdt>
          </w:p>
          <w:p w:rsidR="00000000" w:rsidDel="00000000" w:rsidP="00000000" w:rsidRDefault="00000000" w:rsidRPr="00000000" w14:paraId="00000028">
            <w:pPr>
              <w:widowControl w:val="0"/>
              <w:ind w:left="0" w:firstLine="0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- 일정표   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 비고</w:t>
                </w:r>
              </w:sdtContent>
            </w:sdt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＊세부 내용은 상황에 따라  수정이 필요한 경우 협의 후 변경예정</w:t>
                </w:r>
              </w:sdtContent>
            </w:sdt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5mN/aoB6Xw4Lk4AxP4lVzmn7UA==">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