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3075"/>
        <w:gridCol w:w="1290"/>
        <w:gridCol w:w="3180"/>
        <w:tblGridChange w:id="0">
          <w:tblGrid>
            <w:gridCol w:w="1395"/>
            <w:gridCol w:w="3075"/>
            <w:gridCol w:w="1290"/>
            <w:gridCol w:w="318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회의록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회의일시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2023.05.01</w:t>
            </w:r>
          </w:p>
        </w:tc>
        <w:tc>
          <w:tcPr>
            <w:tcBorders>
              <w:top w:color="000000" w:space="0" w:sz="12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4맥 2윈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참석자</w:t>
                </w:r>
              </w:sdtContent>
            </w:sdt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설준찬, 김태우, 김세진, 김가영, 박혜원, 정은빈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firstLine="0"/>
              <w:jc w:val="both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●  홈페이지 구현을 위한 작업 진행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세부 내용</w:t>
                </w:r>
              </w:sdtContent>
            </w:sdt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left="720" w:firstLine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color w:val="1f1f1f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회원기능 : 로그인 기능 작업 진행중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마이페이지 기능 : 공지사항기능 작업 진행중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메인페이지 구현 : 홈페이지 메인화면 프론트 작업 진행중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게시판 기능 : 경기토크 백엔드 작업 진행중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축구 일정 홈페이지 구현 작업 진행중</w:t>
                </w:r>
              </w:sdtContent>
            </w:sdt>
          </w:p>
          <w:p w:rsidR="00000000" w:rsidDel="00000000" w:rsidP="00000000" w:rsidRDefault="00000000" w:rsidRPr="00000000" w14:paraId="00000027">
            <w:pPr>
              <w:widowControl w:val="0"/>
              <w:rPr>
                <w:color w:val="1f1f1f"/>
                <w:highlight w:val="whit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f1f1f"/>
                    <w:highlight w:val="white"/>
                    <w:rtl w:val="0"/>
                  </w:rPr>
                  <w:t xml:space="preserve">      - 관리자기능 작업 진행중</w:t>
                </w:r>
              </w:sdtContent>
            </w:sdt>
          </w:p>
          <w:p w:rsidR="00000000" w:rsidDel="00000000" w:rsidP="00000000" w:rsidRDefault="00000000" w:rsidRPr="00000000" w14:paraId="00000028">
            <w:pPr>
              <w:widowControl w:val="0"/>
              <w:rPr>
                <w:color w:val="1f1f1f"/>
                <w:highlight w:val="white"/>
              </w:rPr>
            </w:pP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 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      비고</w:t>
                </w:r>
              </w:sdtContent>
            </w:sdt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＊세부 내용 및 역할 분담은 상황에 따라  수정이 필요한 경우 협의 후 변경예정</w:t>
                </w:r>
              </w:sdtContent>
            </w:sdt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IqC0LVZSUcYijGuURt1gImaAmg==">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